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CED1" w14:textId="1623CB14" w:rsidR="007E00E4" w:rsidRDefault="007E00E4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70C0"/>
          <w:sz w:val="22"/>
          <w:szCs w:val="22"/>
          <w:lang w:val="sk-SK" w:eastAsia="sk-SK"/>
        </w:rPr>
      </w:pPr>
      <w:bookmarkStart w:id="0" w:name="_GoBack"/>
      <w:bookmarkEnd w:id="0"/>
    </w:p>
    <w:p w14:paraId="335FC0BA" w14:textId="56CCA1AF" w:rsidR="00B43877" w:rsidRPr="006C34B5" w:rsidRDefault="00B43877" w:rsidP="1C975C62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b/>
          <w:bCs/>
          <w:color w:val="0070C0"/>
          <w:sz w:val="22"/>
          <w:szCs w:val="22"/>
          <w:lang w:val="sk-SK" w:eastAsia="sk-SK"/>
        </w:rPr>
      </w:pPr>
      <w:r w:rsidRPr="4E18505A">
        <w:rPr>
          <w:rFonts w:ascii="Arial Narrow" w:eastAsia="Times New Roman" w:hAnsi="Arial Narrow" w:cs="Times New Roman"/>
          <w:b/>
          <w:bCs/>
          <w:color w:val="0070C0"/>
          <w:sz w:val="22"/>
          <w:szCs w:val="22"/>
          <w:lang w:val="sk-SK" w:eastAsia="sk-SK"/>
        </w:rPr>
        <w:t>Príloha Zmluvy č. 1. 3</w:t>
      </w:r>
    </w:p>
    <w:p w14:paraId="1C4ABA62" w14:textId="0DF93111" w:rsidR="00BA4B39" w:rsidRDefault="00BA4B39" w:rsidP="00B43877"/>
    <w:p w14:paraId="2BDC0310" w14:textId="538008C6" w:rsidR="00B43877" w:rsidRPr="007C1A54" w:rsidRDefault="006C34B5" w:rsidP="7388DF24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sk-SK" w:eastAsia="sk-SK"/>
        </w:rPr>
      </w:pPr>
      <w:r w:rsidRPr="7388DF24">
        <w:rPr>
          <w:rFonts w:ascii="Arial Narrow" w:eastAsia="Times New Roman" w:hAnsi="Arial Narrow" w:cs="Times New Roman"/>
          <w:b/>
          <w:bCs/>
          <w:sz w:val="24"/>
          <w:szCs w:val="24"/>
          <w:lang w:val="sk-SK" w:eastAsia="sk-SK"/>
        </w:rPr>
        <w:t>FINAN</w:t>
      </w:r>
      <w:r w:rsidR="00C96F0E" w:rsidRPr="7388DF24">
        <w:rPr>
          <w:rFonts w:ascii="Arial Narrow" w:eastAsia="Times New Roman" w:hAnsi="Arial Narrow" w:cs="Times New Roman"/>
          <w:b/>
          <w:bCs/>
          <w:sz w:val="24"/>
          <w:szCs w:val="24"/>
          <w:lang w:val="sk-SK" w:eastAsia="sk-SK"/>
        </w:rPr>
        <w:t>ČNÉ RIADENIE A</w:t>
      </w:r>
      <w:r w:rsidR="000A45FC" w:rsidRPr="7388DF24">
        <w:rPr>
          <w:rFonts w:ascii="Arial Narrow" w:eastAsia="Times New Roman" w:hAnsi="Arial Narrow" w:cs="Times New Roman"/>
          <w:b/>
          <w:bCs/>
          <w:sz w:val="24"/>
          <w:szCs w:val="24"/>
          <w:lang w:val="sk-SK" w:eastAsia="sk-SK"/>
        </w:rPr>
        <w:t> MONITOROVANIE PROJEKTU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</w:p>
    <w:p w14:paraId="22986268" w14:textId="4B03F6E3" w:rsidR="00B43877" w:rsidRDefault="00B43877" w:rsidP="00B4387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2234AC3" w14:textId="7837FDE6" w:rsidR="00B43877" w:rsidRPr="00637C60" w:rsidRDefault="00B43877" w:rsidP="00637C60">
      <w:pPr>
        <w:jc w:val="both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  <w:r w:rsidRPr="00637C60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Všeobecné identifikačné údaje</w:t>
      </w:r>
    </w:p>
    <w:p w14:paraId="03C02958" w14:textId="77777777" w:rsidR="00637C60" w:rsidRP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9CECE17" w14:textId="6359B85B" w:rsidR="00637C60" w:rsidRPr="00637C60" w:rsidRDefault="00637C60" w:rsidP="00E02E2D">
      <w:pPr>
        <w:ind w:left="2124" w:hanging="212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7388DF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Komponent:</w:t>
      </w:r>
      <w:r>
        <w:tab/>
      </w:r>
      <w:r w:rsidRPr="7388DF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Komponent </w:t>
      </w:r>
      <w:r w:rsidR="000F282F" w:rsidRPr="7388DF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9</w:t>
      </w:r>
      <w:r w:rsidRPr="7388DF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: </w:t>
      </w:r>
      <w:proofErr w:type="spellStart"/>
      <w:r w:rsidR="000F282F" w:rsidRPr="7388DF24">
        <w:rPr>
          <w:rFonts w:ascii="Arial Narrow" w:hAnsi="Arial Narrow"/>
          <w:sz w:val="22"/>
          <w:szCs w:val="22"/>
        </w:rPr>
        <w:t>Efektívnejšie</w:t>
      </w:r>
      <w:proofErr w:type="spellEnd"/>
      <w:r w:rsidR="000F282F" w:rsidRPr="7388DF2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F282F" w:rsidRPr="7388DF24">
        <w:rPr>
          <w:rFonts w:ascii="Arial Narrow" w:hAnsi="Arial Narrow"/>
          <w:sz w:val="22"/>
          <w:szCs w:val="22"/>
        </w:rPr>
        <w:t>riadenie</w:t>
      </w:r>
      <w:proofErr w:type="spellEnd"/>
      <w:r w:rsidR="000F282F" w:rsidRPr="7388DF24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="000F282F" w:rsidRPr="7388DF24">
        <w:rPr>
          <w:rFonts w:ascii="Arial Narrow" w:hAnsi="Arial Narrow"/>
          <w:sz w:val="22"/>
          <w:szCs w:val="22"/>
        </w:rPr>
        <w:t>posilnenie</w:t>
      </w:r>
      <w:proofErr w:type="spellEnd"/>
      <w:r w:rsidR="000F282F" w:rsidRPr="7388DF2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F282F" w:rsidRPr="7388DF24">
        <w:rPr>
          <w:rFonts w:ascii="Arial Narrow" w:hAnsi="Arial Narrow"/>
          <w:sz w:val="22"/>
          <w:szCs w:val="22"/>
        </w:rPr>
        <w:t>financovania</w:t>
      </w:r>
      <w:proofErr w:type="spellEnd"/>
      <w:r w:rsidR="000F282F" w:rsidRPr="7388DF2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F282F" w:rsidRPr="7388DF24">
        <w:rPr>
          <w:rFonts w:ascii="Arial Narrow" w:hAnsi="Arial Narrow"/>
          <w:sz w:val="22"/>
          <w:szCs w:val="22"/>
        </w:rPr>
        <w:t>výskumu</w:t>
      </w:r>
      <w:proofErr w:type="spellEnd"/>
      <w:r w:rsidR="000F282F" w:rsidRPr="7388DF24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F282F" w:rsidRPr="7388DF24">
        <w:rPr>
          <w:rFonts w:ascii="Arial Narrow" w:hAnsi="Arial Narrow"/>
          <w:sz w:val="22"/>
          <w:szCs w:val="22"/>
        </w:rPr>
        <w:t>vývoja</w:t>
      </w:r>
      <w:proofErr w:type="spellEnd"/>
      <w:r w:rsidR="000F282F" w:rsidRPr="7388DF24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0F282F" w:rsidRPr="7388DF24">
        <w:rPr>
          <w:rFonts w:ascii="Arial Narrow" w:hAnsi="Arial Narrow"/>
          <w:sz w:val="22"/>
          <w:szCs w:val="22"/>
        </w:rPr>
        <w:t>inovácií</w:t>
      </w:r>
      <w:proofErr w:type="spellEnd"/>
    </w:p>
    <w:p w14:paraId="79E97727" w14:textId="112B3D21" w:rsid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Reforma/investícia:</w:t>
      </w: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Investícia</w:t>
      </w:r>
      <w:r w:rsidR="000F282F"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</w:t>
      </w: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:  </w:t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Excelentná veda</w:t>
      </w:r>
    </w:p>
    <w:p w14:paraId="4C5DC969" w14:textId="57653801" w:rsidR="00637C60" w:rsidRPr="00637C60" w:rsidRDefault="6837F9FA" w:rsidP="00637C60">
      <w:pPr>
        <w:ind w:left="2127" w:hanging="212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32CFF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Názov </w:t>
      </w:r>
      <w:r w:rsidR="62171EFA" w:rsidRPr="032CFF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výzvy</w:t>
      </w:r>
      <w:r w:rsidRPr="032CFF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  <w:r>
        <w:tab/>
      </w:r>
      <w:r w:rsidR="7AD3C913" w:rsidRPr="032CFF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Štipendiá pre excelentných výskumníkov ohrozených vojnovým konfliktom na Ukrajine</w:t>
      </w:r>
    </w:p>
    <w:p w14:paraId="1CD6621F" w14:textId="6F8EB2CD" w:rsid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EE7911C" w14:textId="71EC0465" w:rsidR="00637C60" w:rsidRP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Názov vykonávateľa: </w:t>
      </w: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vlády</w:t>
      </w: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Slovenskej republiky</w:t>
      </w:r>
    </w:p>
    <w:p w14:paraId="14B6DDBB" w14:textId="4CA5B8BC" w:rsidR="00637C60" w:rsidRP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Adresa vykonávateľa:</w:t>
      </w: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Námestie slobody 1</w:t>
      </w: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813 </w:t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7</w:t>
      </w:r>
      <w:r w:rsidRPr="00637C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0 Bratislava</w:t>
      </w:r>
    </w:p>
    <w:p w14:paraId="17234D54" w14:textId="77777777" w:rsidR="00537589" w:rsidRDefault="00537589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6C7C1BC" w14:textId="77777777" w:rsidR="00537589" w:rsidRDefault="00537589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Názov prijímateľa: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............................................................</w:t>
      </w:r>
    </w:p>
    <w:p w14:paraId="3A260FF7" w14:textId="77777777" w:rsidR="00537589" w:rsidRDefault="00537589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Adresa prijímateľa: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............................................................</w:t>
      </w:r>
    </w:p>
    <w:p w14:paraId="2534F1A3" w14:textId="27632BDA" w:rsidR="00537589" w:rsidRDefault="00537589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1045BD0" w14:textId="7D13AE53" w:rsidR="006C34B5" w:rsidRDefault="006C34B5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80E8936" w14:textId="0D260055" w:rsidR="00637C60" w:rsidRDefault="00637C60">
      <w:pPr>
        <w:jc w:val="both"/>
        <w:rPr>
          <w:rFonts w:ascii="Calibri" w:hAnsi="Calibri"/>
          <w:lang w:val="sk-SK"/>
        </w:rPr>
      </w:pPr>
      <w:r w:rsidRPr="246660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Trvanie projektu: </w:t>
      </w:r>
      <w:r>
        <w:tab/>
      </w:r>
      <w:r>
        <w:tab/>
      </w:r>
      <w:r w:rsidRPr="246660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 </w:t>
      </w:r>
      <w:r w:rsidR="008E05F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246660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...... do </w:t>
      </w:r>
      <w:r w:rsidR="24666037" w:rsidRPr="246660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.......</w:t>
      </w:r>
    </w:p>
    <w:p w14:paraId="0211838F" w14:textId="05E763C5" w:rsid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54A9830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Indikatívna výška prostriedkov mechanizmu určených na Projekt: ........................ EUR</w:t>
      </w:r>
    </w:p>
    <w:p w14:paraId="408B057F" w14:textId="59C01A3D" w:rsidR="00BC6BB4" w:rsidRDefault="00BC6BB4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Slovom:</w:t>
      </w:r>
      <w:r w:rsidR="00057C0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 ...................................................................................................................EUR</w:t>
      </w:r>
    </w:p>
    <w:p w14:paraId="7986C5C4" w14:textId="1ECA1E9E" w:rsid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4B0551D0" w14:textId="0CDEB560" w:rsidR="001E6924" w:rsidRPr="00637C60" w:rsidRDefault="3171E252" w:rsidP="001E6924">
      <w:pPr>
        <w:ind w:left="1701" w:hanging="1701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Hlavný cieľ Projektu: </w:t>
      </w:r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Podpora výskumníka .....................................................................................(uvedie sa meno) na/v ...........................................................(uvedie sa prijímateľ) pri </w:t>
      </w:r>
      <w:proofErr w:type="spellStart"/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relokácii</w:t>
      </w:r>
      <w:proofErr w:type="spellEnd"/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jeho výskumnej činnosti na Slovensko. A to tak, aby z úspešného zapracovania výskumníka u prijímateľa </w:t>
      </w:r>
      <w:proofErr w:type="spellStart"/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benefitovali</w:t>
      </w:r>
      <w:proofErr w:type="spellEnd"/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obe strany</w:t>
      </w:r>
      <w:r w:rsidR="00104006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podporil sa rozvoj výskumného potenciálu u jednotlivca aj </w:t>
      </w:r>
      <w:proofErr w:type="spellStart"/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</w:t>
      </w:r>
      <w:r w:rsidR="55432B4D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ijí</w:t>
      </w:r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mateľskej</w:t>
      </w:r>
      <w:proofErr w:type="spellEnd"/>
      <w:r w:rsidR="55F1D17C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inštitúcie.  </w:t>
      </w:r>
    </w:p>
    <w:p w14:paraId="0B4704CF" w14:textId="77777777" w:rsidR="001E6924" w:rsidRDefault="001E6924" w:rsidP="00637C60">
      <w:pPr>
        <w:jc w:val="both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</w:p>
    <w:p w14:paraId="4B1A7873" w14:textId="083FD9B3" w:rsidR="00637C60" w:rsidRPr="00537589" w:rsidRDefault="00B43877" w:rsidP="0054217E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  <w:r w:rsidRPr="00537589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F</w:t>
      </w:r>
      <w:r w:rsidR="0054217E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INANCOVANIE PROJEKTU</w:t>
      </w:r>
    </w:p>
    <w:p w14:paraId="79B813BA" w14:textId="77777777" w:rsid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500E9F0" w14:textId="0ABFEA00" w:rsidR="00637C60" w:rsidRDefault="27E79FF6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1BC50C1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Projekt bude financovaný z prostriedkov mechanizmu Plánu obnovy a odolnosti SR</w:t>
      </w:r>
      <w:r w:rsidR="584B8CE5" w:rsidRPr="1BC50C1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 dodržiavaní ustanovení Systému implementácie Plán</w:t>
      </w:r>
      <w:r w:rsidR="6125B3E6" w:rsidRPr="1BC50C1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="584B8CE5" w:rsidRPr="1BC50C1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obnovy a odolnosti SR</w:t>
      </w:r>
      <w:r w:rsidR="455F26B3" w:rsidRPr="1BC50C1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systémom refundácie a zálohových platieb.</w:t>
      </w:r>
    </w:p>
    <w:p w14:paraId="4BA495C1" w14:textId="28602D4F" w:rsidR="00637C60" w:rsidRDefault="00637C60" w:rsidP="00637C60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CB700DA" w14:textId="212CF198" w:rsidR="00FA3207" w:rsidRDefault="00FA3207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FA320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Prostriedky mechanizmu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FA320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poskyt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ované</w:t>
      </w:r>
      <w:r w:rsidRPr="00FA320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 nadobudnutí účinnosti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tejto </w:t>
      </w:r>
      <w:r w:rsidRPr="00FA320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zmluvy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stanoveného harmonogramu</w:t>
      </w:r>
      <w:r w:rsidR="00E060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33DE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bezhotovostným prevodom </w:t>
      </w:r>
      <w:r w:rsidR="00E060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 </w:t>
      </w:r>
      <w:r w:rsidR="00133DE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bankové </w:t>
      </w:r>
      <w:r w:rsidR="00E060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účty</w:t>
      </w:r>
      <w:r w:rsidR="00133DE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zmluvných strán.</w:t>
      </w:r>
    </w:p>
    <w:p w14:paraId="3242B789" w14:textId="609267E6" w:rsidR="00E06044" w:rsidRDefault="00E06044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6BA8D136" w14:textId="42D434A6" w:rsidR="00E87FEF" w:rsidRPr="00E87FEF" w:rsidRDefault="00D151ED" w:rsidP="7577CDCE">
      <w:p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7577CDC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SYSTÉM FINANČNÝCH ÚČTOV</w:t>
      </w:r>
    </w:p>
    <w:p w14:paraId="05A5A25B" w14:textId="77777777" w:rsidR="00E87FEF" w:rsidRDefault="00E87FEF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90200E2" w14:textId="77777777" w:rsidR="00E87FEF" w:rsidRPr="00133DEB" w:rsidRDefault="00E87FEF" w:rsidP="00FA3207">
      <w:pPr>
        <w:jc w:val="both"/>
        <w:rPr>
          <w:rFonts w:ascii="Arial Narrow" w:eastAsia="Times New Roman" w:hAnsi="Arial Narrow" w:cs="Times New Roman"/>
          <w:sz w:val="22"/>
          <w:szCs w:val="22"/>
          <w:u w:val="single"/>
          <w:lang w:val="sk-SK" w:eastAsia="sk-SK"/>
        </w:rPr>
      </w:pPr>
      <w:r w:rsidRPr="00133DEB">
        <w:rPr>
          <w:rFonts w:ascii="Arial Narrow" w:eastAsia="Times New Roman" w:hAnsi="Arial Narrow" w:cs="Times New Roman"/>
          <w:sz w:val="22"/>
          <w:szCs w:val="22"/>
          <w:u w:val="single"/>
          <w:lang w:val="sk-SK" w:eastAsia="sk-SK"/>
        </w:rPr>
        <w:t>Účty vykonávateľa</w:t>
      </w:r>
    </w:p>
    <w:p w14:paraId="595CF398" w14:textId="120FCB54" w:rsidR="00E87FEF" w:rsidRDefault="00E87FEF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Výdavkový rozpočtový účet</w:t>
      </w:r>
    </w:p>
    <w:p w14:paraId="115C47E3" w14:textId="77777777" w:rsidR="00133DEB" w:rsidRDefault="00E87FEF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Názov inštitúcie: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Štátna pokladnica</w:t>
      </w:r>
    </w:p>
    <w:p w14:paraId="0E285E89" w14:textId="00A4E33F" w:rsidR="00E87FEF" w:rsidRDefault="00133DEB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Číslo účtu (IBAN):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................................................................</w:t>
      </w:r>
      <w:r w:rsidR="00E87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E87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</w:p>
    <w:p w14:paraId="555752C9" w14:textId="02F814FC" w:rsidR="00133DEB" w:rsidRDefault="00E87FEF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Príjmový rozpočtový účet</w:t>
      </w:r>
    </w:p>
    <w:p w14:paraId="05F0D6F9" w14:textId="403632EB" w:rsidR="00133DEB" w:rsidRDefault="00133DEB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Názov inštitúcie: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Štátna pokladnica</w:t>
      </w:r>
    </w:p>
    <w:p w14:paraId="3FD5A10B" w14:textId="73CDAE7B" w:rsidR="00E87FEF" w:rsidRDefault="00133DEB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Číslo účtu (IBAN):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E87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 </w:t>
      </w:r>
      <w:r w:rsidR="00E87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................................................................</w:t>
      </w:r>
    </w:p>
    <w:p w14:paraId="26E33987" w14:textId="7622B653" w:rsidR="00E87FEF" w:rsidRDefault="00E87FEF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B97687" w14:textId="541171C9" w:rsidR="00E87FEF" w:rsidRPr="00057C0A" w:rsidRDefault="00E87FEF" w:rsidP="00FA3207">
      <w:pPr>
        <w:jc w:val="both"/>
        <w:rPr>
          <w:rFonts w:ascii="Arial Narrow" w:eastAsia="Times New Roman" w:hAnsi="Arial Narrow" w:cs="Times New Roman"/>
          <w:sz w:val="22"/>
          <w:szCs w:val="22"/>
          <w:u w:val="single"/>
          <w:lang w:val="sk-SK" w:eastAsia="sk-SK"/>
        </w:rPr>
      </w:pPr>
      <w:r w:rsidRPr="00057C0A">
        <w:rPr>
          <w:rFonts w:ascii="Arial Narrow" w:eastAsia="Times New Roman" w:hAnsi="Arial Narrow" w:cs="Times New Roman"/>
          <w:sz w:val="22"/>
          <w:szCs w:val="22"/>
          <w:u w:val="single"/>
          <w:lang w:val="sk-SK" w:eastAsia="sk-SK"/>
        </w:rPr>
        <w:t>Účet prijímateľa</w:t>
      </w:r>
    </w:p>
    <w:p w14:paraId="073111F6" w14:textId="1E6A99F6" w:rsidR="00133DEB" w:rsidRPr="00133DEB" w:rsidRDefault="00133DEB" w:rsidP="00133DEB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133DE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Názov inštitúcie:</w:t>
      </w:r>
      <w:r w:rsidRPr="00133DE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Pr="00133DE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Pr="00133DE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................................................................</w:t>
      </w:r>
    </w:p>
    <w:p w14:paraId="3C7BF59B" w14:textId="268A6ABE" w:rsidR="001E6924" w:rsidRDefault="00133DEB" w:rsidP="7388DF24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7388DF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Číslo účtu (IBAN):</w:t>
      </w:r>
      <w:r w:rsidR="001E6924">
        <w:tab/>
      </w:r>
      <w:r w:rsidR="001E6924">
        <w:tab/>
      </w:r>
      <w:r w:rsidRPr="7388DF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................................................................</w:t>
      </w:r>
      <w:r w:rsidR="001E6924">
        <w:tab/>
      </w:r>
      <w:r w:rsidR="001E6924">
        <w:tab/>
      </w:r>
    </w:p>
    <w:p w14:paraId="1559618E" w14:textId="77777777" w:rsidR="000F282F" w:rsidRDefault="000F282F" w:rsidP="001D7C3F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</w:p>
    <w:p w14:paraId="1DD02AB0" w14:textId="77777777" w:rsidR="001E6924" w:rsidRDefault="001E6924" w:rsidP="001D7C3F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</w:p>
    <w:p w14:paraId="458E6B96" w14:textId="77777777" w:rsidR="00DF57CB" w:rsidRDefault="00DF57CB" w:rsidP="001D7C3F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</w:p>
    <w:p w14:paraId="7952E511" w14:textId="77777777" w:rsidR="00DF57CB" w:rsidRDefault="00DF57CB" w:rsidP="001D7C3F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</w:p>
    <w:p w14:paraId="5EF42064" w14:textId="7A8A118C" w:rsidR="00D91706" w:rsidRPr="00D91706" w:rsidRDefault="001D7C3F" w:rsidP="001D7C3F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lastRenderedPageBreak/>
        <w:t>STANOVENIE VÝŠKY PROSTRIEDKOV MECHANIZMU</w:t>
      </w:r>
    </w:p>
    <w:p w14:paraId="430415F8" w14:textId="77777777" w:rsidR="00D91706" w:rsidRDefault="00D91706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16BA8ED" w14:textId="68C4E773" w:rsidR="00FA3207" w:rsidRPr="00D91706" w:rsidRDefault="009B76DF" w:rsidP="00FA320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bookmarkStart w:id="1" w:name="_Hlk94781880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Prostriedky mechanizmu</w:t>
      </w:r>
      <w:r w:rsidR="00A0301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indikatívnej výške </w:t>
      </w:r>
      <w:r w:rsidR="00FA3207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bud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</w:t>
      </w:r>
      <w:r w:rsidR="00FA3207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0301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prijímateľovi</w:t>
      </w:r>
      <w:bookmarkEnd w:id="1"/>
      <w:r w:rsidR="00FA3207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posúden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FA3207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ako oprávnen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057C0A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poskytovan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FA3207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za predpokladu, že budú vytvorené a obsadené pracovné pozície </w:t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 výskumných pracovníkov</w:t>
      </w:r>
      <w:r w:rsidR="000F282F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62FF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 </w:t>
      </w:r>
      <w:r w:rsidR="00FA3207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počte a úväzku </w:t>
      </w:r>
      <w:r w:rsidR="00D91706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stanovenom v prílohe č. 2 Zmluvy</w:t>
      </w:r>
      <w:r w:rsidR="000F282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resp. štipendisti v rámci doktorandského štúdia budú riadnymi študentmi denného štúdia</w:t>
      </w:r>
      <w:r w:rsidR="00D91706" w:rsidRPr="00D9170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A3C4C77" w14:textId="77777777" w:rsidR="00FA3207" w:rsidRPr="00FA3207" w:rsidRDefault="00FA3207" w:rsidP="00FA3207">
      <w:pPr>
        <w:jc w:val="both"/>
        <w:rPr>
          <w:rFonts w:ascii="Arial Narrow" w:eastAsia="Times New Roman" w:hAnsi="Arial Narrow" w:cs="Times New Roman"/>
          <w:color w:val="0070C0"/>
          <w:sz w:val="22"/>
          <w:szCs w:val="22"/>
          <w:lang w:val="sk-SK" w:eastAsia="sk-SK"/>
        </w:rPr>
      </w:pPr>
    </w:p>
    <w:p w14:paraId="43B46DDD" w14:textId="2D53D553" w:rsidR="00C86626" w:rsidRDefault="00E0398D" w:rsidP="00B62FF9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Finančné prostriedky pre prijímateľa budú odvodené od počtu zamestnaných výskumných pracovníkov a od počtu študentov doktorandského štúdia</w:t>
      </w:r>
      <w:r w:rsidR="00C866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budú vyplatené na princípoch zjednodušeného vykazovania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7F4F77EE" w14:textId="77777777" w:rsidR="00C86626" w:rsidRDefault="00C86626" w:rsidP="00B62FF9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6093F9E" w14:textId="77777777" w:rsidR="00104006" w:rsidRPr="00104006" w:rsidRDefault="2A6D23F9" w:rsidP="00104006">
      <w:pPr>
        <w:pStyle w:val="Odsekzoznamu"/>
        <w:numPr>
          <w:ilvl w:val="0"/>
          <w:numId w:val="1"/>
        </w:numPr>
        <w:spacing w:after="160"/>
        <w:jc w:val="both"/>
        <w:rPr>
          <w:color w:val="000000" w:themeColor="text1"/>
          <w:sz w:val="22"/>
          <w:szCs w:val="22"/>
          <w:lang w:val="sk-SK"/>
        </w:rPr>
      </w:pP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Vykonávateľ poskytne prijímateľovi prostriedky vo forme nasledovných mesačných </w:t>
      </w:r>
      <w:r w:rsidR="0132D5DC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príspevkov: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15331772" w14:textId="77777777" w:rsidR="00104006" w:rsidRPr="00104006" w:rsidRDefault="00104006" w:rsidP="00104006">
      <w:pPr>
        <w:pStyle w:val="Odsekzoznamu"/>
        <w:spacing w:after="160"/>
        <w:jc w:val="both"/>
        <w:rPr>
          <w:color w:val="000000" w:themeColor="text1"/>
          <w:sz w:val="22"/>
          <w:szCs w:val="22"/>
          <w:lang w:val="sk-SK"/>
        </w:rPr>
      </w:pPr>
    </w:p>
    <w:p w14:paraId="1F6E1BD4" w14:textId="73CA72D0" w:rsidR="65637E04" w:rsidRPr="00104006" w:rsidRDefault="7EB2EECA" w:rsidP="33C63F3D">
      <w:pPr>
        <w:spacing w:after="160"/>
        <w:ind w:firstLine="708"/>
        <w:jc w:val="both"/>
        <w:rPr>
          <w:rFonts w:ascii="Calibri" w:hAnsi="Calibri"/>
          <w:color w:val="000000" w:themeColor="text1"/>
          <w:lang w:val="sk-SK"/>
        </w:rPr>
      </w:pPr>
      <w:r w:rsidRPr="1BC50C16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>1. Príspevok na  štipendium, resp. príspevok na mzdu</w:t>
      </w:r>
    </w:p>
    <w:p w14:paraId="42BCDF0D" w14:textId="6A9908B5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37880AD3" w14:textId="487C0393" w:rsidR="65637E04" w:rsidRDefault="65637E04" w:rsidP="389EE932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26939056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Príspevok na štipendium pre výskumníka – uchádzača R1 (študent doktorandského štúdia) je založený na aktuálne platnej výške štipendia doktoranda, ktoré je podľa zákona č. 553/2003 Z. z. </w:t>
      </w:r>
      <w:r w:rsidR="389EE932" w:rsidRPr="26939056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o odmeňovaní niektorých zamestnancov pri výkone práce vo verejnom záujme a o zmene a doplnení niektorých zákonov v znení neskorších predpisov</w:t>
      </w:r>
      <w:r w:rsidR="389EE932" w:rsidRPr="26939056">
        <w:rPr>
          <w:rFonts w:ascii="Arial Narrow" w:eastAsia="Arial Narrow" w:hAnsi="Arial Narrow" w:cs="Arial Narrow"/>
          <w:sz w:val="22"/>
          <w:szCs w:val="22"/>
          <w:lang w:val="sk-SK"/>
        </w:rPr>
        <w:t xml:space="preserve"> </w:t>
      </w:r>
      <w:r w:rsidRPr="26939056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vo výške 807,50 eur mesačne. Po vykonaní dizertačnej skúšky sa zvyšuje na 940,50 eur mesačne. </w:t>
      </w:r>
    </w:p>
    <w:p w14:paraId="6CAFA5BE" w14:textId="68F8E62F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18F77784" w14:textId="7A22E254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Príspevok na osobné náklady výskumníka – uchádzača R2 až R4 (</w:t>
      </w:r>
      <w:proofErr w:type="spellStart"/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postdoktorand</w:t>
      </w:r>
      <w:proofErr w:type="spellEnd"/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, samostatný výskumný pracovník a vedúci výskumný pracovník) je založený na skutočnej mzde dohodnutej medzi prijímateľom a výskumníkom – uchádzačom a uvedený v žiadosti. Zároveň je stanovená maximálna výška príspevku, ktorú vykonávateľ preplatí, a to vo výške  priemerných mzdových výdavkov na vysokých školách v pozíciách odborný asistent, docent a profesor v roku 2020</w:t>
      </w: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vertAlign w:val="superscript"/>
          <w:lang w:val="sk-SK"/>
        </w:rPr>
        <w:t>3</w:t>
      </w: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a zaokrúhlený na desiatky eur.</w:t>
      </w: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vertAlign w:val="superscript"/>
          <w:lang w:val="sk-SK"/>
        </w:rPr>
        <w:t>4</w:t>
      </w:r>
    </w:p>
    <w:p w14:paraId="78EECF11" w14:textId="4874AE81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51AF5FFE" w14:textId="3C53E129" w:rsidR="65637E04" w:rsidRDefault="7EB2EECA" w:rsidP="494FD9CD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33C63F3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sk-SK"/>
        </w:rPr>
        <w:t>Tab.1: Stanovenie maximálneho príspevku na mzdové prostriedky výskumníka – uchádzača - na mesačnú mzdu vrátane odvodov zamestnávateľa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1770"/>
        <w:gridCol w:w="1650"/>
        <w:gridCol w:w="1755"/>
      </w:tblGrid>
      <w:tr w:rsidR="65637E04" w14:paraId="46EBD52E" w14:textId="77777777" w:rsidTr="65637E04">
        <w:trPr>
          <w:trHeight w:val="855"/>
        </w:trPr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39144F" w14:textId="7F589186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5CFD63" w14:textId="44BBC86C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Priemerná hrubá mzda (2020, v eur)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8A8CA3" w14:textId="092CF289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Priemerná celková cena práce (2020, v eur)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F50685" w14:textId="0DEFACA0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Navrhovaná maximálna výška príspevku (v eur)</w:t>
            </w:r>
          </w:p>
        </w:tc>
      </w:tr>
      <w:tr w:rsidR="65637E04" w14:paraId="5B75B0A0" w14:textId="77777777" w:rsidTr="65637E04">
        <w:trPr>
          <w:trHeight w:val="285"/>
        </w:trPr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B3E090A" w14:textId="2C55B126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Profesor / R4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B5F3433" w14:textId="31D8B406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2 717,24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2BADFDF" w14:textId="595076D5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3 673,70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297CCF1" w14:textId="51E894BF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3670</w:t>
            </w:r>
          </w:p>
        </w:tc>
      </w:tr>
      <w:tr w:rsidR="65637E04" w14:paraId="39333F49" w14:textId="77777777" w:rsidTr="65637E04">
        <w:trPr>
          <w:trHeight w:val="28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EB8E" w14:textId="044D466C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Docent /R3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0A0E" w14:textId="4DE18254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2 066,47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90E3" w14:textId="2F0B2003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2 793,87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AAB77" w14:textId="22F1DE3E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2790</w:t>
            </w:r>
          </w:p>
        </w:tc>
      </w:tr>
      <w:tr w:rsidR="65637E04" w14:paraId="7A495A30" w14:textId="77777777" w:rsidTr="65637E04">
        <w:trPr>
          <w:trHeight w:val="285"/>
        </w:trPr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5090E0" w14:textId="673D08EE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Odborný asistent /R2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F81004" w14:textId="00E8D76E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1 590,84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331DDD" w14:textId="181159E6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2 150,82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216A63" w14:textId="2842FA21" w:rsidR="65637E04" w:rsidRDefault="65637E04" w:rsidP="65637E04">
            <w:pPr>
              <w:jc w:val="right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2150</w:t>
            </w:r>
          </w:p>
        </w:tc>
      </w:tr>
    </w:tbl>
    <w:p w14:paraId="21E09589" w14:textId="35AC940A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lang w:val="sk-SK"/>
        </w:rPr>
      </w:pPr>
      <w:r w:rsidRPr="65637E04">
        <w:rPr>
          <w:rFonts w:ascii="Arial Narrow" w:eastAsia="Arial Narrow" w:hAnsi="Arial Narrow" w:cs="Arial Narrow"/>
          <w:i/>
          <w:iCs/>
          <w:color w:val="000000" w:themeColor="text1"/>
          <w:sz w:val="18"/>
          <w:szCs w:val="18"/>
          <w:lang w:val="sk-SK"/>
        </w:rPr>
        <w:t>Zdroj: Výročná správa o stave vysokého školstva 2020, dopočet vykonávateľa</w:t>
      </w:r>
    </w:p>
    <w:p w14:paraId="40D4A31C" w14:textId="765F0CE8" w:rsidR="65637E04" w:rsidRDefault="65637E04" w:rsidP="494FD9CD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2E9EBFEE" w14:textId="191E1930" w:rsidR="65637E04" w:rsidRDefault="6F45DA5C" w:rsidP="33C63F3D">
      <w:pPr>
        <w:spacing w:after="16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33C63F3D">
        <w:rPr>
          <w:rFonts w:ascii="Arial Narrow" w:eastAsia="Arial Narrow" w:hAnsi="Arial Narrow" w:cs="Arial Narrow"/>
          <w:sz w:val="22"/>
          <w:szCs w:val="22"/>
          <w:lang w:val="sk-SK"/>
        </w:rPr>
        <w:t>Uvedená hodnota príspevkov je maximálna. Žiadateľ môže požiadať aj o príspevok v nižšej výške. Následne je prijímateľ povinný vyplácať mzdu (vrátane odvodov zamestnávateľa) minimálne vo výške príspevku.2.</w:t>
      </w:r>
    </w:p>
    <w:p w14:paraId="400566B6" w14:textId="38A7AF58" w:rsidR="33C63F3D" w:rsidRDefault="33C63F3D" w:rsidP="33C63F3D">
      <w:pPr>
        <w:ind w:firstLine="708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</w:pPr>
    </w:p>
    <w:p w14:paraId="5F1B2ADC" w14:textId="1A579A2B" w:rsidR="65637E04" w:rsidRDefault="7EB2EECA" w:rsidP="33C63F3D">
      <w:pPr>
        <w:ind w:firstLine="708"/>
        <w:jc w:val="both"/>
        <w:rPr>
          <w:rFonts w:ascii="Calibri" w:hAnsi="Calibri"/>
          <w:color w:val="000000" w:themeColor="text1"/>
          <w:lang w:val="sk-SK"/>
        </w:rPr>
      </w:pPr>
      <w:r w:rsidRPr="1BC50C16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 xml:space="preserve">  2. Príspevok na výskum</w:t>
      </w:r>
    </w:p>
    <w:p w14:paraId="5743D3DC" w14:textId="21F7D28C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775847A5" w14:textId="42B35C22" w:rsidR="2178F299" w:rsidRDefault="2178F299" w:rsidP="33C63F3D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Pri stanovení jednotkového príspevku na výskum vychádzame z 2 zdrojov: Prvým je metodika jednotkových výdavkov pre MSCA iniciatívy v rámci programu </w:t>
      </w:r>
      <w:proofErr w:type="spellStart"/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Horizon</w:t>
      </w:r>
      <w:proofErr w:type="spellEnd"/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Europe</w:t>
      </w:r>
      <w:proofErr w:type="spellEnd"/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(kde je stanovená maximálna výška pre </w:t>
      </w:r>
      <w:proofErr w:type="spellStart"/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postdoktorandov</w:t>
      </w:r>
      <w:proofErr w:type="spellEnd"/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na 1000 eur mesačne). Druhým zdrojom je program SASPRO2</w:t>
      </w:r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vertAlign w:val="superscript"/>
          <w:lang w:val="sk-SK"/>
        </w:rPr>
        <w:t>5</w:t>
      </w:r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(kde je stanovená výška 800 eur mesačne pri laboratórnom výskume</w:t>
      </w:r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vertAlign w:val="superscript"/>
          <w:lang w:val="sk-SK"/>
        </w:rPr>
        <w:t>6</w:t>
      </w:r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a  400 eur mesačne pri nelaboratórnom výskume. Pre potreby tejto výzvy používame nižšiu sumu z týchto 2 zdrojov, a to sumy používané v programe SASPRO2 (800, resp. 400 eur). V prípade výskumníkov – uchádzačov na stupni R1 – študenti doktorandského štúdia sú navrhnuté jednotkové náklady na výskum v polovičnej výške (400, resp. 200 eur). </w:t>
      </w:r>
    </w:p>
    <w:p w14:paraId="022E0365" w14:textId="7AF14E9C" w:rsidR="33C63F3D" w:rsidRDefault="33C63F3D" w:rsidP="33C63F3D">
      <w:pPr>
        <w:jc w:val="both"/>
        <w:rPr>
          <w:rFonts w:ascii="Calibri" w:hAnsi="Calibri"/>
          <w:color w:val="000000" w:themeColor="text1"/>
          <w:lang w:val="sk-SK"/>
        </w:rPr>
      </w:pPr>
    </w:p>
    <w:p w14:paraId="409741DF" w14:textId="21D56C13" w:rsidR="65637E04" w:rsidRDefault="7EB2EECA" w:rsidP="33C63F3D">
      <w:pPr>
        <w:ind w:firstLine="708"/>
        <w:jc w:val="both"/>
        <w:rPr>
          <w:rFonts w:ascii="Calibri" w:hAnsi="Calibri"/>
          <w:color w:val="000000" w:themeColor="text1"/>
          <w:lang w:val="sk-SK"/>
        </w:rPr>
      </w:pPr>
      <w:r w:rsidRPr="33C63F3D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>3. Príspevok na nepriame náklady inštitúcie.</w:t>
      </w:r>
    </w:p>
    <w:p w14:paraId="04AF15B0" w14:textId="0D68D7E3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2D13612D" w14:textId="69860B52" w:rsidR="65637E04" w:rsidRDefault="2178F299" w:rsidP="389EE932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Pri stanovení jednotkového príspevku na nepriame náklady pre inštitúciu vychádzame z 2 zdrojov: Prvým je metodika jednotkových výdavkov pre MSCA iniciatívy v rámci programu </w:t>
      </w:r>
      <w:proofErr w:type="spellStart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Horizon</w:t>
      </w:r>
      <w:proofErr w:type="spellEnd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Europe</w:t>
      </w:r>
      <w:proofErr w:type="spellEnd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(kde je stanovená </w:t>
      </w:r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lastRenderedPageBreak/>
        <w:t xml:space="preserve">maximálna výška pre </w:t>
      </w:r>
      <w:proofErr w:type="spellStart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postdoktorandov</w:t>
      </w:r>
      <w:proofErr w:type="spellEnd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na 650 eur mesačne). Druhým zdrojom je program SASPRO2 (kde je stanovená výška 600 eur). Pre potreby tejto výzvy je navrhnutá výška príspevku vo výške 350 eur mesačne pre výskumníkov – uchádzačov v kategórii R2 až R4, a 150 eur mesačne pre PhD. študentov (kategória R1), čo je v súlade s čl. </w:t>
      </w:r>
      <w:r w:rsidR="77B08F24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54</w:t>
      </w:r>
      <w:r w:rsidR="7FA278AC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Nariadenia Európskeho parlamentu a Rady (EÚ) </w:t>
      </w:r>
      <w:r w:rsidR="273F40E9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č. </w:t>
      </w:r>
      <w:r w:rsidR="7FA278AC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2021/1060,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="7FA278AC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akvakultúrnom</w:t>
      </w:r>
      <w:proofErr w:type="spellEnd"/>
      <w:r w:rsidR="7FA278AC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fonde a rozpočtové pravidlá pre uvedené fondy, ako aj pre Fond pre azyl, migráciu a integráciu, Fond pre vnútornú bezpečnosť a Nástroj finančnej podpory na riadenie hraníc a vízovú politiku, ako aj s čl.</w:t>
      </w:r>
      <w:r w:rsidR="1D71BA15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68</w:t>
      </w:r>
      <w:r w:rsidR="7FA278AC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</w:t>
      </w:r>
      <w:r w:rsidR="0CA7A043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Nariadenia Európskeho parlamentu a Rady (EÚ)</w:t>
      </w:r>
      <w:r w:rsidR="1B787271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č. 1303/2013,</w:t>
      </w:r>
      <w:r w:rsidR="0CA7A043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</w:t>
      </w:r>
      <w:r w:rsidR="1245D165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m</w:t>
      </w:r>
      <w:r w:rsidR="0CA7A043"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fonde, Kohéznom fonde a Európskom námornom a rybárskom fonde, a ktorým sa zrušuje nariadenie Rady (ES) č. 1083/2006</w:t>
      </w:r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, kde sa stanovuje limit max. 15% oprávnených priamych nákladov na zamestnancov bez požiadavky, aby členský štát vykonal výpočet na určenie uplatniteľnej sadzby. Sadzba 15% z  výdavkov na mzdu a výskumný projekt pre najlacnejšieho výskumníka – uchádzača (</w:t>
      </w:r>
      <w:proofErr w:type="spellStart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postdoktoranda</w:t>
      </w:r>
      <w:proofErr w:type="spellEnd"/>
      <w:r w:rsidRPr="587D250F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) predstavuje 381,50 eur (0,15 * (2150 eur mzdové náklady + 400 eur príspevok na výskum)). Stanovujeme rovnakú konzervatívnu sadzbu 350 eur, ktorú aplikujeme na všetkých výskumníkov – uchádzačov kategórie R2 až R4. Sadzba 15% z  výdavkov na štipendium a výskumný projekt pre najlacnejšieho PhD. študenta predstavuje 151,13 eur (0,15 * (807,50 eur štipendium + 200 eur príspevok na výskum)) Stanovujeme rovnakú, konzervatívnu sadzbu 150 eur na všetkých doktorandov.</w:t>
      </w:r>
    </w:p>
    <w:p w14:paraId="1A229CD5" w14:textId="4DCA1C82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77D533ED" w14:textId="31F2B75B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sk-SK"/>
        </w:rPr>
        <w:t xml:space="preserve">Tab. 2: Sumarizácia maximálnych jednotkových výdavkov uplatňovaných vo výzve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15"/>
        <w:gridCol w:w="1860"/>
        <w:gridCol w:w="1335"/>
        <w:gridCol w:w="1260"/>
      </w:tblGrid>
      <w:tr w:rsidR="65637E04" w14:paraId="6F4B69D8" w14:textId="77777777" w:rsidTr="65637E04">
        <w:trPr>
          <w:trHeight w:val="855"/>
        </w:trPr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496FAA0" w14:textId="35854832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2F1D12" w14:textId="60BD483A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Maximálny príspevok na mzdové náklady/štipendium  (v eur)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78D315" w14:textId="1249B305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Príspevok na výskum (v eur)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E7F485" w14:textId="668246B8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Príspevok na nepriame náklady (v eur)</w:t>
            </w:r>
          </w:p>
        </w:tc>
      </w:tr>
      <w:tr w:rsidR="65637E04" w14:paraId="7114C95F" w14:textId="77777777" w:rsidTr="65637E04">
        <w:trPr>
          <w:trHeight w:val="285"/>
        </w:trPr>
        <w:tc>
          <w:tcPr>
            <w:tcW w:w="33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BCFD682" w14:textId="60E29205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R4 - vedúci výskumný pracovník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56FF14" w14:textId="07AC6E64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3 670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B4BE52" w14:textId="393F1A4B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800/400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08EF9A" w14:textId="2285DCA1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350</w:t>
            </w:r>
          </w:p>
        </w:tc>
      </w:tr>
      <w:tr w:rsidR="65637E04" w14:paraId="02A9A53A" w14:textId="77777777" w:rsidTr="65637E04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BA8A4" w14:textId="509DE2F0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R3 - samostatný výskumný pracovník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57AC" w14:textId="4790B713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2 790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468E" w14:textId="47B84029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800/400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7F7C" w14:textId="35F96A14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350</w:t>
            </w:r>
          </w:p>
        </w:tc>
      </w:tr>
      <w:tr w:rsidR="65637E04" w14:paraId="61553D26" w14:textId="77777777" w:rsidTr="65637E04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BA964" w14:textId="15B305E2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 xml:space="preserve">R2 - </w:t>
            </w:r>
            <w:proofErr w:type="spellStart"/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Postdoktorand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60BA" w14:textId="14FAF1D7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2 150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774E" w14:textId="4AD28413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800/400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F5BE" w14:textId="20E14DD2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350</w:t>
            </w:r>
          </w:p>
        </w:tc>
      </w:tr>
      <w:tr w:rsidR="65637E04" w14:paraId="04C532CF" w14:textId="77777777" w:rsidTr="65637E04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78A6EA" w14:textId="1D7BC25F" w:rsidR="65637E04" w:rsidRDefault="65637E04" w:rsidP="65637E04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R1 - PhD študent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020A9A" w14:textId="4ED2D490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 xml:space="preserve"> 807,50 / 940,50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658DEE" w14:textId="77CE8823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400/200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CB31DE" w14:textId="769802C2" w:rsidR="65637E04" w:rsidRDefault="65637E04" w:rsidP="65637E0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637E04">
              <w:rPr>
                <w:rFonts w:ascii="Arial Narrow" w:eastAsia="Arial Narrow" w:hAnsi="Arial Narrow" w:cs="Arial Narrow"/>
                <w:color w:val="000000" w:themeColor="text1"/>
                <w:lang w:val="sk-SK"/>
              </w:rPr>
              <w:t>150</w:t>
            </w:r>
          </w:p>
        </w:tc>
      </w:tr>
    </w:tbl>
    <w:p w14:paraId="454E00D9" w14:textId="75B14FF3" w:rsidR="65637E04" w:rsidRDefault="65637E04" w:rsidP="65637E04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788FBDC6" w14:textId="5FB06187" w:rsidR="65637E04" w:rsidRDefault="65637E04" w:rsidP="65637E04">
      <w:pPr>
        <w:jc w:val="both"/>
        <w:rPr>
          <w:rFonts w:ascii="Calibri" w:hAnsi="Calibri"/>
          <w:lang w:val="sk-SK" w:eastAsia="sk-SK"/>
        </w:rPr>
      </w:pPr>
    </w:p>
    <w:p w14:paraId="645DE092" w14:textId="3593ECB9" w:rsidR="00915DBD" w:rsidRPr="00915DBD" w:rsidRDefault="009B76DF" w:rsidP="00915DB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54A9830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8265E9" w:rsidRPr="54A9830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prostriedkov mechanizmu</w:t>
      </w:r>
      <w:r w:rsidR="00915DBD" w:rsidRPr="54A9830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má zriadený účet na prijatie prostriedkov mechanizmu od vykonávateľa. Typ účtu a to, v ktorej finančnej inštitúcii je účet zriadený, je na rozhodnutí prijímateľa, okrem prijímateľov, ktorí sú štátnou rozpočtovou organizáciou; v takom prípade je finančnou inštitúciou štátna pokladnica. Úrok vzniknutý na účte sa použije na financovanie projektu. </w:t>
      </w:r>
    </w:p>
    <w:p w14:paraId="30510D2A" w14:textId="77777777" w:rsidR="003B086E" w:rsidRDefault="003B086E" w:rsidP="00915DBD">
      <w:pPr>
        <w:jc w:val="both"/>
        <w:rPr>
          <w:rFonts w:ascii="Arial Narrow" w:eastAsia="Times New Roman" w:hAnsi="Arial Narrow" w:cs="Times New Roman"/>
          <w:sz w:val="22"/>
          <w:szCs w:val="22"/>
          <w:highlight w:val="yellow"/>
          <w:lang w:val="sk-SK" w:eastAsia="sk-SK"/>
        </w:rPr>
      </w:pPr>
    </w:p>
    <w:p w14:paraId="007D3F39" w14:textId="08EE12BA" w:rsidR="00915DBD" w:rsidRPr="006563D4" w:rsidRDefault="00915DBD" w:rsidP="00915DB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B086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vo svojom účtovníctve zabezpečí samostatné nákladové stredisko / samostatnú analytickú evidenciu príjmov a výdavkov spojených s prostriedkami mechanizmu v členení z hľadiska potrieb rozpočtového a finančného riadenia účtovnej jednotky.</w:t>
      </w:r>
      <w:r w:rsidRPr="006563D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F8A7F44" w14:textId="77777777" w:rsidR="003B086E" w:rsidRPr="00E02E2D" w:rsidRDefault="003B086E" w:rsidP="00915DB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E041CC1" w14:textId="502E832F" w:rsidR="00915DBD" w:rsidRDefault="00915DBD" w:rsidP="00915DB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B086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Oprávnenosť výdavkov sa </w:t>
      </w:r>
      <w:r w:rsidR="003B086E" w:rsidRPr="00E02E2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 auditu </w:t>
      </w:r>
      <w:r w:rsidRPr="003B086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preukazuje prostredníctvom dokumentov v zmysle všeobecne záväzných právnych predpisov.</w:t>
      </w:r>
    </w:p>
    <w:p w14:paraId="49BE781B" w14:textId="2B1288E3" w:rsidR="00915DBD" w:rsidRDefault="00915DBD" w:rsidP="009F769E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11A4795" w14:textId="170A28B8" w:rsidR="00915DBD" w:rsidRPr="00460912" w:rsidRDefault="36C0F00B" w:rsidP="00915DBD">
      <w:p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1BC50C16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HARMONOGRAM PLATIEB</w:t>
      </w:r>
    </w:p>
    <w:p w14:paraId="19F9E399" w14:textId="77777777" w:rsidR="00915DBD" w:rsidRPr="00460912" w:rsidRDefault="00915DBD" w:rsidP="009F769E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45346B32" w14:textId="0E67C08A" w:rsidR="005F6143" w:rsidRPr="00460912" w:rsidRDefault="154ACA07" w:rsidP="2466603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Indikatívna výška p</w:t>
      </w:r>
      <w:r w:rsidR="0FB2F61D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bude prijímateľovi </w:t>
      </w:r>
      <w:r w:rsidR="52BFAF64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poskytovaná </w:t>
      </w:r>
      <w:r w:rsidR="0FB2F61D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systémom </w:t>
      </w:r>
      <w:r w:rsidR="0FB2F61D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refundácie</w:t>
      </w:r>
      <w:r w:rsidR="00067B6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alebo</w:t>
      </w:r>
      <w:r w:rsidR="0FB2F61D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FB2F61D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FB2F61D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zálohových platieb</w:t>
      </w:r>
      <w:r w:rsidR="00067B6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alebo ich </w:t>
      </w:r>
      <w:r w:rsidR="00067B63" w:rsidRPr="00531FA3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kombináciou</w:t>
      </w:r>
      <w:r w:rsidR="0BC388D3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prevodov z výdavkového bankového účtu vykonávateľa na účet prijímateľa. </w:t>
      </w:r>
    </w:p>
    <w:p w14:paraId="557899F0" w14:textId="4A2FF825" w:rsidR="005F6143" w:rsidRPr="00460912" w:rsidRDefault="005F6143" w:rsidP="33C63F3D">
      <w:pPr>
        <w:jc w:val="both"/>
        <w:rPr>
          <w:rFonts w:ascii="Calibri" w:hAnsi="Calibri"/>
          <w:lang w:val="sk-SK" w:eastAsia="sk-SK"/>
        </w:rPr>
      </w:pPr>
    </w:p>
    <w:p w14:paraId="41AB9574" w14:textId="5CA9E146" w:rsidR="005F6143" w:rsidRPr="00460912" w:rsidRDefault="60833A36" w:rsidP="33C63F3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2A71A965">
        <w:rPr>
          <w:rFonts w:ascii="Arial Narrow" w:eastAsia="Arial Narrow" w:hAnsi="Arial Narrow" w:cs="Arial Narrow"/>
          <w:sz w:val="22"/>
          <w:szCs w:val="22"/>
          <w:lang w:val="sk-SK"/>
        </w:rPr>
        <w:t>Obdobie oprávnenosti výdavkov je od 1. 3. 2022</w:t>
      </w:r>
      <w:r w:rsidR="57F4C3C4" w:rsidRPr="2A71A965">
        <w:rPr>
          <w:rFonts w:ascii="Arial Narrow" w:eastAsia="Arial Narrow" w:hAnsi="Arial Narrow" w:cs="Arial Narrow"/>
          <w:sz w:val="22"/>
          <w:szCs w:val="22"/>
          <w:lang w:val="sk-SK"/>
        </w:rPr>
        <w:t xml:space="preserve">. </w:t>
      </w:r>
      <w:r w:rsidR="57F4C3C4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Vyplatenie novej zálohovej platby</w:t>
      </w:r>
      <w:r w:rsidR="00067B63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, ako aj vyplatenie refundácie nákladov (žiadosť o platbu – priebežná platba)</w:t>
      </w:r>
      <w:r w:rsidR="57F4C3C4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bude podmienené splnením míľ</w:t>
      </w:r>
      <w:r w:rsidR="00995FAD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nikov za predchádzajúce obdobie</w:t>
      </w:r>
      <w:r w:rsidR="57F4C3C4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(neplatí pri prvej zálohovej platbe</w:t>
      </w:r>
      <w:r w:rsidR="00067B63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a v prípade refundácie nákladov od začiatku pobytu výskumníka po začiatok účinnosti Zmluvy o poskytnutí </w:t>
      </w:r>
      <w:r w:rsidR="00621BE1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prostriedkov mechan</w:t>
      </w:r>
      <w:r w:rsidR="00067B63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izmu</w:t>
      </w:r>
      <w:r w:rsidR="57F4C3C4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)</w:t>
      </w:r>
      <w:r w:rsidR="00995FAD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.</w:t>
      </w:r>
      <w:r w:rsidR="57F4C3C4" w:rsidRPr="2A71A965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</w:t>
      </w:r>
      <w:r w:rsidR="42A32F01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 využití systému zálohových platieb sa poskytovanie prostriedkov mechanizmu prijímateľovi uskutočňuje v dvoch etapách:</w:t>
      </w:r>
    </w:p>
    <w:p w14:paraId="6E915FF9" w14:textId="5518CF88" w:rsidR="005F6143" w:rsidRPr="00460912" w:rsidRDefault="005F6143" w:rsidP="001F5E40">
      <w:pPr>
        <w:pStyle w:val="Odsekzoznamu"/>
        <w:numPr>
          <w:ilvl w:val="0"/>
          <w:numId w:val="31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poskytnutie zálohovej platby,</w:t>
      </w:r>
    </w:p>
    <w:p w14:paraId="06F19E31" w14:textId="1C8BD7EA" w:rsidR="001F5E40" w:rsidRPr="00460912" w:rsidRDefault="005F6143" w:rsidP="001F5E40">
      <w:pPr>
        <w:pStyle w:val="Odsekzoznamu"/>
        <w:numPr>
          <w:ilvl w:val="0"/>
          <w:numId w:val="31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zúčtovanie zálohovej platby.</w:t>
      </w:r>
    </w:p>
    <w:p w14:paraId="0915AD12" w14:textId="3F043BB2" w:rsidR="001F5E40" w:rsidRPr="00460912" w:rsidRDefault="001F5E40" w:rsidP="2466603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513FB07F" w14:textId="39C25B0A" w:rsidR="001F5E40" w:rsidRPr="00460912" w:rsidRDefault="24666037" w:rsidP="2466603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2466603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POSKYTNUTIE ZÁLOHOVEJ PLATBY</w:t>
      </w:r>
    </w:p>
    <w:p w14:paraId="03DBADCD" w14:textId="58B78C21" w:rsidR="001F5E40" w:rsidRPr="00460912" w:rsidRDefault="001F5E40" w:rsidP="2466603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8695972" w14:textId="2813FE0D" w:rsidR="001F5E40" w:rsidRPr="00460912" w:rsidRDefault="24666037" w:rsidP="24666037">
      <w:pPr>
        <w:jc w:val="both"/>
        <w:rPr>
          <w:rFonts w:ascii="Calibri" w:hAnsi="Calibri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Zálohové platby sú prijímateľovi poskytované maximálne </w:t>
      </w:r>
      <w:r w:rsidR="008E05F7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 12 kalendárnych</w:t>
      </w:r>
      <w:r w:rsidR="00186484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mesiacov. 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Zálohové platby sú poskytované samostatne za jednotlivé zdroje financovania, a to najskôr po nadobudnutí účinnosti Zmluvy o poskytnutí prostriedkov mechanizmu.</w:t>
      </w:r>
      <w:r w:rsidR="001F5E40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42256CD" w14:textId="3C588655" w:rsidR="001F5E40" w:rsidRPr="00460912" w:rsidRDefault="00F12F54" w:rsidP="00DF57CB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prípade ak sa prijímateľ rozhodne využívať systém zálohových platieb, tak je nutné o</w:t>
      </w:r>
      <w:r w:rsidR="0092679E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poskytnutie zálohovej platby  požiadať najneskôr do 3 mesiacov od účinnosti zmluvy. </w:t>
      </w:r>
      <w:r w:rsidR="001F5E40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Poskytovanie prostriedkov mechanizmu systémom zálohových platieb sa realizuje v nasledovných krokoch:</w:t>
      </w:r>
    </w:p>
    <w:p w14:paraId="3A233A02" w14:textId="5AFAD2E7" w:rsidR="001F5E40" w:rsidRPr="00460912" w:rsidRDefault="001F5E40" w:rsidP="001F5E40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po nadobudnutí účinnosti Zmluvy o poskytnutí prostriedkov mechanizmu predkladá vykonávateľovi žiadosť o platbu (ďalej len „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“)</w:t>
      </w:r>
      <w:r w:rsidR="009B76DF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– poskytnutie zálohovej platby. V 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uvedie nárokované finančné prostriedky v zmysle Zmluvy o poskytnutí prostriedkov mechanizmu.</w:t>
      </w:r>
    </w:p>
    <w:p w14:paraId="7475441A" w14:textId="6F21BC2E" w:rsidR="001F5E40" w:rsidRPr="00460912" w:rsidRDefault="001F5E40" w:rsidP="001F5E40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Vykonávateľ </w:t>
      </w:r>
      <w:proofErr w:type="spellStart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zaeviduje a pridelí jej identifikačné číslo.</w:t>
      </w:r>
    </w:p>
    <w:p w14:paraId="1813DDA9" w14:textId="21AE6558" w:rsidR="001F5E40" w:rsidRPr="00460912" w:rsidRDefault="001F5E40" w:rsidP="001F5E40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Vykonávateľ vykoná kontrolu </w:t>
      </w:r>
      <w:proofErr w:type="spellStart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poskytnutie zálohovej platby v zmysle zákona o finančnej kontrole. Po vykonaní kontroly </w:t>
      </w:r>
      <w:proofErr w:type="spellStart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poskytnutie zálohovej platby vykonávateľ žiadosť o platbu, alebo jej časť:</w:t>
      </w:r>
    </w:p>
    <w:p w14:paraId="4D2B62E7" w14:textId="6E086A52" w:rsidR="001F5E40" w:rsidRPr="00460912" w:rsidRDefault="001F5E40" w:rsidP="001F5E40">
      <w:pPr>
        <w:pStyle w:val="Odsekzoznamu"/>
        <w:numPr>
          <w:ilvl w:val="0"/>
          <w:numId w:val="34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schváli v plnej výške,</w:t>
      </w:r>
    </w:p>
    <w:p w14:paraId="147E0ED6" w14:textId="1C88434E" w:rsidR="001F5E40" w:rsidRPr="00460912" w:rsidRDefault="001F5E40" w:rsidP="001F5E40">
      <w:pPr>
        <w:pStyle w:val="Odsekzoznamu"/>
        <w:numPr>
          <w:ilvl w:val="0"/>
          <w:numId w:val="34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schváli v zníženej sume, alebo</w:t>
      </w:r>
    </w:p>
    <w:p w14:paraId="430BF631" w14:textId="03D8F87C" w:rsidR="001F5E40" w:rsidRPr="00460912" w:rsidRDefault="001F5E40" w:rsidP="001F5E40">
      <w:pPr>
        <w:pStyle w:val="Odsekzoznamu"/>
        <w:numPr>
          <w:ilvl w:val="0"/>
          <w:numId w:val="34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neschváli.</w:t>
      </w:r>
    </w:p>
    <w:p w14:paraId="3CF09675" w14:textId="54D8341D" w:rsidR="001F5E40" w:rsidRPr="00460912" w:rsidRDefault="001F5E40" w:rsidP="001F5E40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 prípade schválenia </w:t>
      </w:r>
      <w:proofErr w:type="spellStart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poskytnutie zálohovej platby alebo jej časti vykonávateľ:</w:t>
      </w:r>
    </w:p>
    <w:p w14:paraId="2C311E2B" w14:textId="75E27C9E" w:rsidR="001F5E40" w:rsidRPr="00460912" w:rsidRDefault="001F5E40" w:rsidP="006F121C">
      <w:pPr>
        <w:pStyle w:val="Odsekzoznamu"/>
        <w:numPr>
          <w:ilvl w:val="0"/>
          <w:numId w:val="31"/>
        </w:numPr>
        <w:ind w:left="567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 prípade prijímateľa – štátna rozpočtová organizácia – zabezpečí prevod prostriedkov v sume zodpovedajúcej poskytnutej zálohovej platby samostatne za jednotlivé zdroje financovania rozpočtovým opatrením prostredníctvom úpravy limitov výdavkov viazaním výdavkov v rozpočte príslušnej vnútornej organizačnej jednotky vykonávateľa a navýšením limitov výdavkov prijímateľa,</w:t>
      </w:r>
    </w:p>
    <w:p w14:paraId="5A9209DC" w14:textId="75E64094" w:rsidR="001F5E40" w:rsidRPr="00460912" w:rsidRDefault="001F5E40" w:rsidP="006F121C">
      <w:pPr>
        <w:pStyle w:val="Odsekzoznamu"/>
        <w:numPr>
          <w:ilvl w:val="0"/>
          <w:numId w:val="31"/>
        </w:numPr>
        <w:ind w:left="567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 prípade ostatných prijímateľov – zadá platobné príkazy na úhradu prijímateľovi z rozpočtovaných výdavkov samostatne za jednotlivé zdroje financovania.</w:t>
      </w:r>
    </w:p>
    <w:p w14:paraId="21A80316" w14:textId="78288EDC" w:rsidR="001F5E40" w:rsidRPr="00460912" w:rsidRDefault="001F5E40" w:rsidP="00946062">
      <w:pPr>
        <w:spacing w:before="120"/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zaznamená v ISUF operáciu vzťahujúcu sa k predmetnej úhrade.</w:t>
      </w:r>
      <w:r w:rsidR="00946062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054E3B3C" w14:textId="18B45BE1" w:rsidR="001F5E40" w:rsidRPr="0030193E" w:rsidRDefault="18C18904" w:rsidP="3A2ACE9C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Vzor </w:t>
      </w:r>
      <w:proofErr w:type="spellStart"/>
      <w:r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pripraví a poskytne prijímateľovi vykonáva</w:t>
      </w:r>
      <w:r w:rsidR="31FEA8BD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eľ</w:t>
      </w:r>
      <w:r w:rsidR="31FEA8BD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Monitorovaciu správu predkladá prijímateľ minimálne raz za 12 mesiacov. Monitorovacia správa sa predkladá zároveň ku každej Žiadosti o platbu – poskytnutie  zálohovej  platby</w:t>
      </w:r>
      <w:r w:rsidR="0030193E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pri žiadosti o refundácii nákladov (žiadosť o platbu – priebežná platba) </w:t>
      </w:r>
      <w:r w:rsidR="31FEA8BD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Poskytnutie zálohovej platby je podmienené priebežným plnením míľnikov (neplatí pri prvej Žiadosti o zálohovú platbu</w:t>
      </w:r>
      <w:r w:rsidR="0030193E" w:rsidRPr="2A71A96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v prípade refundácie nákladov od začiatku pobytu výskumníka po začiatok účinnosti Zmluvy o poskytnutí prostriedkov mechanizmu</w:t>
      </w:r>
    </w:p>
    <w:p w14:paraId="6CC37176" w14:textId="5A357857" w:rsidR="0030193E" w:rsidRPr="003C6AF2" w:rsidRDefault="0030193E" w:rsidP="0030193E">
      <w:pPr>
        <w:spacing w:before="120"/>
        <w:jc w:val="both"/>
        <w:rPr>
          <w:rFonts w:ascii="Calibri" w:hAnsi="Calibri"/>
          <w:color w:val="FF0000"/>
          <w:lang w:val="sk-SK" w:eastAsia="sk-SK"/>
        </w:rPr>
      </w:pPr>
    </w:p>
    <w:p w14:paraId="5C1AA366" w14:textId="77777777" w:rsidR="0030193E" w:rsidRPr="00531FA3" w:rsidRDefault="0030193E" w:rsidP="3A2ACE9C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57BD3352" w14:textId="77777777" w:rsidR="00186484" w:rsidRDefault="00186484" w:rsidP="00186484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</w:pPr>
    </w:p>
    <w:p w14:paraId="3B327956" w14:textId="02E3A33C" w:rsidR="00186484" w:rsidRDefault="24666037" w:rsidP="7388DF24">
      <w:pPr>
        <w:spacing w:before="120"/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7388DF24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ZÚČTOVANIE ZÁLOHOVEJ PLATBY</w:t>
      </w:r>
    </w:p>
    <w:p w14:paraId="75FE998E" w14:textId="7FEF5EDA" w:rsidR="7388DF24" w:rsidRDefault="7388DF24" w:rsidP="7388DF24">
      <w:pPr>
        <w:jc w:val="center"/>
        <w:rPr>
          <w:rFonts w:ascii="Calibri" w:hAnsi="Calibri"/>
          <w:b/>
          <w:bCs/>
          <w:lang w:val="sk-SK" w:eastAsia="sk-SK"/>
        </w:rPr>
      </w:pPr>
    </w:p>
    <w:p w14:paraId="7110AE96" w14:textId="12359689" w:rsidR="00946062" w:rsidRPr="00460912" w:rsidRDefault="31FEA8BD" w:rsidP="00946062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 poskytnutí každej jednej zálohovej platby je prijímateľ povinný priebežne predkladať </w:t>
      </w:r>
      <w:proofErr w:type="spellStart"/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platby,</w:t>
      </w:r>
      <w:r w:rsidR="1F281F68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najneskôr do 12 mesiacov odo dňa aktivácie rozpočtového opatrenia / pripísania finančných prostriedkov na účet prijímateľa je prijímateľ povinný predložiť </w:t>
      </w:r>
      <w:proofErr w:type="spellStart"/>
      <w:r w:rsidR="1F281F68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="1F281F68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vo výške 100 % sumy poskytnutej zálohovej platby. </w:t>
      </w:r>
      <w:r w:rsidR="00946062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vráti nezúčtovanú časť každej jednej poskytnutej zálohovej platby vykonávateľovi, najneskôr do ukončenia lehoty na zúčtovanie danej zálohovej platby. Vrátenie nezúčtovanej časti poskytnutej zálohovej platby sa v priebehu rozpočtového roka vykoná na výdavkový účet vykonávateľa, nezúčtovaná časť poskytnutej zálohovej platby z predchádzajúceho roku sa vracia na príjmový účet vykonávateľa. </w:t>
      </w:r>
    </w:p>
    <w:p w14:paraId="6B0A28AB" w14:textId="77777777" w:rsidR="00392087" w:rsidRPr="00460912" w:rsidRDefault="00392087" w:rsidP="00392087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 zúčtovaní zálohovej platby postupuje prijímateľ nasledovne:</w:t>
      </w:r>
    </w:p>
    <w:p w14:paraId="4143E354" w14:textId="24A25395" w:rsidR="00392087" w:rsidRPr="00460912" w:rsidRDefault="00392087" w:rsidP="00392087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v rámci zúčtovania poskytnutej zálohovej platby predkladá vykonávateľovi 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platby. V 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prijímateľ vykazuje priame náklady Projektu za vyúčtovacie obdobie. Prijímateľ spolu so 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predkladá aj účtovné doklady preukazujúce úhradu výdavku vykázaného v 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relevantnú podpornú dokumentáciu a doklady preukazujúce prípadné vrátenie nezúčtovanej časti poskytnutej zálohy na účet vykonávateľa.</w:t>
      </w:r>
    </w:p>
    <w:p w14:paraId="19D881E6" w14:textId="5295E849" w:rsidR="00392087" w:rsidRPr="00460912" w:rsidRDefault="00392087" w:rsidP="00392087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Vykonávateľ </w:t>
      </w:r>
      <w:proofErr w:type="spellStart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zaeviduje a pridelí jej identifikačné číslo.</w:t>
      </w:r>
    </w:p>
    <w:p w14:paraId="54133008" w14:textId="259B9394" w:rsidR="00392087" w:rsidRPr="00460912" w:rsidRDefault="00392087" w:rsidP="00392087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Vykonávateľ vykoná kontrolu 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v zmysle </w:t>
      </w:r>
      <w:r w:rsidR="00DD668C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Metodiky zjednodušeného vykazovania nákladov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V prípade chýbajúcich dokladov alebo podkladov, vykonávateľ tieto vyžiada</w:t>
      </w:r>
      <w:r w:rsidR="00E21CE8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 prijímateľa. Po vykonaní kontroly </w:t>
      </w:r>
      <w:proofErr w:type="spellStart"/>
      <w:r w:rsidR="00E21CE8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vykonávateľ </w:t>
      </w:r>
      <w:proofErr w:type="spellStart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jej časť:</w:t>
      </w:r>
    </w:p>
    <w:p w14:paraId="7F268236" w14:textId="050C9150" w:rsidR="00392087" w:rsidRPr="00460912" w:rsidRDefault="00392087" w:rsidP="00E21CE8">
      <w:pPr>
        <w:pStyle w:val="Odsekzoznamu"/>
        <w:numPr>
          <w:ilvl w:val="0"/>
          <w:numId w:val="36"/>
        </w:numPr>
        <w:ind w:left="851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schváli v plnej výške,</w:t>
      </w:r>
    </w:p>
    <w:p w14:paraId="035E539F" w14:textId="605EF5C1" w:rsidR="00392087" w:rsidRPr="00460912" w:rsidRDefault="00392087" w:rsidP="00E21CE8">
      <w:pPr>
        <w:pStyle w:val="Odsekzoznamu"/>
        <w:numPr>
          <w:ilvl w:val="0"/>
          <w:numId w:val="36"/>
        </w:numPr>
        <w:ind w:left="851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schváli vo výške zníženej o sumu neoprávnených výdavkov alebo</w:t>
      </w:r>
    </w:p>
    <w:p w14:paraId="54BAB3EE" w14:textId="30AA4E80" w:rsidR="00392087" w:rsidRPr="00460912" w:rsidRDefault="00392087" w:rsidP="00E21CE8">
      <w:pPr>
        <w:pStyle w:val="Odsekzoznamu"/>
        <w:numPr>
          <w:ilvl w:val="0"/>
          <w:numId w:val="36"/>
        </w:numPr>
        <w:ind w:left="851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neschváli.</w:t>
      </w:r>
    </w:p>
    <w:p w14:paraId="4EF5EC5E" w14:textId="65EF1648" w:rsidR="00392087" w:rsidRPr="00460912" w:rsidRDefault="00392087" w:rsidP="00392087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 prípade, ak bola </w:t>
      </w:r>
      <w:proofErr w:type="spellStart"/>
      <w:r w:rsidR="00F34DBD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neschválená alebo bola schválená</w:t>
      </w:r>
      <w:r w:rsidR="00F34DBD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 zníženej sume, vykonávateľ zašle prijímateľovi žiadosť o vrátenie finančných prostriedkov na sumu</w:t>
      </w:r>
      <w:r w:rsidR="00F34DBD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nezúčtovanej zálohovej platby. Vykonávateľ v tomto prípade môže umožniť dodatočne zúčtovať nezúčtovanú</w:t>
      </w:r>
      <w:r w:rsidR="00F34DBD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zálohovú platbu v prípade, ak by k zúčtovaniu došlo v lehote najneskôr do ukončenia stanoveného obdobia</w:t>
      </w:r>
      <w:r w:rsidR="00F34DBD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mesiacov od poskytnutia zálohovej platby.</w:t>
      </w:r>
    </w:p>
    <w:p w14:paraId="4B79A817" w14:textId="249C94C1" w:rsidR="00392087" w:rsidRPr="00460912" w:rsidRDefault="00392087" w:rsidP="00392087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Zálohová platba sa považuje za zúčtovanú, ak</w:t>
      </w:r>
    </w:p>
    <w:p w14:paraId="48CBDD34" w14:textId="0ADF1360" w:rsidR="00392087" w:rsidRPr="00460912" w:rsidRDefault="00392087" w:rsidP="00392087">
      <w:pPr>
        <w:pStyle w:val="Odsekzoznamu"/>
        <w:numPr>
          <w:ilvl w:val="0"/>
          <w:numId w:val="37"/>
        </w:numPr>
        <w:ind w:left="851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proofErr w:type="spellStart"/>
      <w:r w:rsidR="00F34DBD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schválené v sume poskytnutej zálohovej platby,</w:t>
      </w:r>
    </w:p>
    <w:p w14:paraId="1050C410" w14:textId="70ADC6BA" w:rsidR="00392087" w:rsidRPr="00460912" w:rsidRDefault="00392087" w:rsidP="00392087">
      <w:pPr>
        <w:pStyle w:val="Odsekzoznamu"/>
        <w:numPr>
          <w:ilvl w:val="0"/>
          <w:numId w:val="37"/>
        </w:numPr>
        <w:ind w:left="851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vrátil celú sumu poskytnutej zálohovej platby, resp. vrátil nezúčtovaný rozdiel poskytnutej zálohy</w:t>
      </w:r>
      <w:r w:rsidR="00F34DBD"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vykonávateľovi.</w:t>
      </w:r>
    </w:p>
    <w:p w14:paraId="17B7AE90" w14:textId="77777777" w:rsidR="00F34DBD" w:rsidRPr="00460912" w:rsidRDefault="00392087" w:rsidP="00F34DB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46091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zaznamená v ISUF operáciu vzťahujúcu sa k zúčtovaniu zálohovej platby.</w:t>
      </w:r>
    </w:p>
    <w:p w14:paraId="1F0C9363" w14:textId="2CDCD0A0" w:rsidR="00F34DBD" w:rsidRPr="00460912" w:rsidRDefault="7E7A9200" w:rsidP="00B24D30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 prípade, ak prijímateľ najneskôr do skončenia lehoty na zúčtovanie poskytnutej zálohovej platby  nepredloží </w:t>
      </w:r>
      <w:proofErr w:type="spellStart"/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ŽoP</w:t>
      </w:r>
      <w:proofErr w:type="spellEnd"/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zúčtovanie zálohovej platby v objeme dostatočnom na zúčtovanie každej jednej poskytnutej zálohovej platby, môže vykonávateľ umožniť prijímateľovi zúčtovať poskytnutú zálohovú platbu v dodatočnej lehote alebo požiadať prijímateľa o vrátenie nezúčtovanej zálohovej platby alebo nezúčtovaného rozdielu zálohovej platby. Pokiaľ vznikne prijímateľovi povinnosť vrátiť poskytnutú zálohovú platbu a prijímateľ nevráti poskytnutú zálohovú platbu z vlastnej iniciatívy, vykonávateľ vyzve prijímateľa na vrátenie a postupuje podľa kap. 4.8. Systému implementácie Plánu obnovy a odolnosti SR.</w:t>
      </w:r>
    </w:p>
    <w:p w14:paraId="57532B5C" w14:textId="40A5152E" w:rsidR="009A5015" w:rsidRPr="00C0088D" w:rsidRDefault="65637E04" w:rsidP="65637E04">
      <w:pPr>
        <w:spacing w:before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>Vyplatenie mzdových výdavkov výskumníkov – uchádzačov, resp. štipendium doktoranda (príspevok na mzdu/štipendium)</w:t>
      </w: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prijímateľ preukáže nasledovnými záznamami, ktoré preukazujú skutočné výdavky:</w:t>
      </w:r>
    </w:p>
    <w:p w14:paraId="2D170927" w14:textId="1B874A4B" w:rsidR="009A5015" w:rsidRPr="00C0088D" w:rsidRDefault="65637E04" w:rsidP="65637E04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platné pracovné zmluvy výskumníkov, vrátane ich dodatkov a príloh, resp. obdobný doklad o pracovnom pomere podľa personálnej politiky prijímateľa, pokiaľ došlo k ich zmene alebo doplneniu od posledného zúčtovania,</w:t>
      </w:r>
    </w:p>
    <w:p w14:paraId="3186C1C5" w14:textId="358A308A" w:rsidR="009A5015" w:rsidRPr="00C0088D" w:rsidRDefault="1A6A0EF9" w:rsidP="214F7A08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doklad o prevode prostriedkov mechanizmu formou mzdy/štipendia na účet výskumníka,</w:t>
      </w:r>
    </w:p>
    <w:p w14:paraId="566CD2B8" w14:textId="2C4DF117" w:rsidR="009A5015" w:rsidRPr="00C0088D" w:rsidRDefault="2178F299" w:rsidP="65637E04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doklad o prevode prostriedkov mechanizmu formou odvodov zamestnávateľa na účet Sociálnej a zdravotnej poisťovn</w:t>
      </w:r>
      <w:r w:rsidR="3D0E7BE0"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e</w:t>
      </w: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(možno preukázať dokladom, z ktorého je možné vyčítať uplatňovanú sadzbu odvodov, napr. výplatná páska),</w:t>
      </w:r>
    </w:p>
    <w:p w14:paraId="69698CDA" w14:textId="643FB032" w:rsidR="009A5015" w:rsidRPr="00C0088D" w:rsidRDefault="65637E04" w:rsidP="65637E04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potvrdenie alebo čestné prehlásenie prijímateľa o vykonaní dizertačnej alebo rigoróznej skúšky výskumníkom, pokiaľ prijímateľ uplatňuje zvýšenú sadzbu štipendia pre výskumníka R1.</w:t>
      </w:r>
    </w:p>
    <w:p w14:paraId="4FD33504" w14:textId="05E09358" w:rsidR="009A5015" w:rsidRPr="00C0088D" w:rsidRDefault="65637E04" w:rsidP="65637E04">
      <w:pPr>
        <w:spacing w:before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Oprávnenými výdavkami sú:</w:t>
      </w:r>
    </w:p>
    <w:p w14:paraId="03D00BB9" w14:textId="53044DA5" w:rsidR="009A5015" w:rsidRPr="00C0088D" w:rsidRDefault="2178F299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610, 620 mzdy a odvody (mzdové a  odvodové náklady výskumníkov vrátane náhrady príjmu počas PN a náhrady mzdy za dovolenku).</w:t>
      </w:r>
    </w:p>
    <w:p w14:paraId="7668E827" w14:textId="5104E1D1" w:rsidR="53F962CA" w:rsidRDefault="53F962CA" w:rsidP="3092E909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"/>
        </w:rPr>
        <w:t xml:space="preserve">640 Bežné transfery </w:t>
      </w: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</w:t>
      </w:r>
      <w:proofErr w:type="spellStart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platby</w:t>
      </w:r>
      <w:proofErr w:type="spellEnd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proofErr w:type="spellStart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vo</w:t>
      </w:r>
      <w:proofErr w:type="spellEnd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proofErr w:type="spellStart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forme</w:t>
      </w:r>
      <w:proofErr w:type="spellEnd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proofErr w:type="spellStart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štipendií</w:t>
      </w:r>
      <w:proofErr w:type="spellEnd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proofErr w:type="spellStart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jednotlivcom</w:t>
      </w:r>
      <w:proofErr w:type="spellEnd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).</w:t>
      </w:r>
    </w:p>
    <w:p w14:paraId="2668189B" w14:textId="738F20C6" w:rsidR="009A5015" w:rsidRPr="00C0088D" w:rsidRDefault="009A5015" w:rsidP="65637E04">
      <w:pPr>
        <w:spacing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2E0DC201" w14:textId="03129DD3" w:rsidR="009A5015" w:rsidRPr="00C0088D" w:rsidRDefault="65637E04" w:rsidP="65637E04">
      <w:pPr>
        <w:spacing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>Vyplatenie príspevku na výskum a príspevku na nepriame náklady inštitúcie nepodlieha vyúčtovacej povinnosti</w:t>
      </w: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(v súlade so zásadou zjednodušeného vykazovania výdavkov), ale závisí od splnenia míľnikov, ktoré prijímateľ preukáže v priebežnej (resp. záverečnej) monitorovacej správe. Okrem splnených míľnikov popíše aj ďalšie realizované aktivity a progres v súlade s projektom predloženým v žiadosti. </w:t>
      </w:r>
    </w:p>
    <w:p w14:paraId="61789003" w14:textId="2F55DC1B" w:rsidR="009A5015" w:rsidRPr="00C0088D" w:rsidRDefault="009A5015" w:rsidP="65637E04">
      <w:pPr>
        <w:spacing w:line="259" w:lineRule="auto"/>
        <w:jc w:val="both"/>
        <w:rPr>
          <w:rFonts w:ascii="Calibri" w:eastAsia="Calibri" w:hAnsi="Calibri" w:cs="Calibri"/>
          <w:color w:val="000000" w:themeColor="text1"/>
          <w:lang w:val="sk-SK"/>
        </w:rPr>
      </w:pPr>
    </w:p>
    <w:p w14:paraId="5F3591F9" w14:textId="41F86E03" w:rsidR="009A5015" w:rsidRPr="00C0088D" w:rsidRDefault="65637E04" w:rsidP="65637E04">
      <w:pPr>
        <w:spacing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Za míľniky sa považujú </w:t>
      </w:r>
    </w:p>
    <w:p w14:paraId="076C0C49" w14:textId="63716E34" w:rsidR="009A5015" w:rsidRPr="00C0088D" w:rsidRDefault="65637E04" w:rsidP="65637E04">
      <w:pPr>
        <w:pStyle w:val="Odsekzoznamu"/>
        <w:numPr>
          <w:ilvl w:val="0"/>
          <w:numId w:val="6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Zapojenie výskumníka – uchádzača do prebiehajúcich a podávaných výskumných projektov. Prípadne naopak, zapracovanie ostatných pracovníkov prijímateľa do projektov vedených/podaných podporeným výskumníkom – uchádzačom.</w:t>
      </w:r>
    </w:p>
    <w:p w14:paraId="74233750" w14:textId="347D32CA" w:rsidR="009A5015" w:rsidRPr="00C0088D" w:rsidRDefault="65637E04" w:rsidP="65637E04">
      <w:pPr>
        <w:pStyle w:val="Odsekzoznamu"/>
        <w:numPr>
          <w:ilvl w:val="0"/>
          <w:numId w:val="6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Aktívna publikačná činnosť, a to najmä v týchto formách:</w:t>
      </w:r>
    </w:p>
    <w:p w14:paraId="2684545F" w14:textId="3BA8EE9C" w:rsidR="009A5015" w:rsidRPr="00C0088D" w:rsidRDefault="65637E04" w:rsidP="65637E04">
      <w:pPr>
        <w:pStyle w:val="Odsekzoznamu"/>
        <w:numPr>
          <w:ilvl w:val="1"/>
          <w:numId w:val="6"/>
        </w:numPr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Publikácie a podané publikácie v časopisoch zaradených v databázach </w:t>
      </w:r>
      <w:proofErr w:type="spellStart"/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WoS</w:t>
      </w:r>
      <w:proofErr w:type="spellEnd"/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alebo SCOPUS (z toho v spolupráci s inými pracovníkmi prijímateľa),</w:t>
      </w:r>
    </w:p>
    <w:p w14:paraId="4B7384F2" w14:textId="3EAFF465" w:rsidR="009A5015" w:rsidRPr="00C0088D" w:rsidRDefault="65637E04" w:rsidP="65637E04">
      <w:pPr>
        <w:pStyle w:val="Odsekzoznamu"/>
        <w:numPr>
          <w:ilvl w:val="1"/>
          <w:numId w:val="6"/>
        </w:numPr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Medzinárodné patentové prihlášky a udelené patenty.</w:t>
      </w:r>
    </w:p>
    <w:p w14:paraId="0D47ED2D" w14:textId="40819A8B" w:rsidR="009A5015" w:rsidRPr="00C0088D" w:rsidRDefault="00DF57CB" w:rsidP="214F7A08">
      <w:p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>
        <w:rPr>
          <w:color w:val="000000" w:themeColor="text1"/>
          <w:sz w:val="22"/>
          <w:szCs w:val="22"/>
          <w:lang w:val="sk-SK"/>
        </w:rPr>
        <w:lastRenderedPageBreak/>
        <w:t xml:space="preserve">       </w:t>
      </w:r>
      <w:r w:rsidR="1A6A0EF9" w:rsidRPr="389EE932">
        <w:rPr>
          <w:color w:val="000000" w:themeColor="text1"/>
          <w:sz w:val="22"/>
          <w:szCs w:val="22"/>
          <w:lang w:val="sk-SK"/>
        </w:rPr>
        <w:t xml:space="preserve">3. </w:t>
      </w:r>
      <w:r>
        <w:rPr>
          <w:color w:val="000000" w:themeColor="text1"/>
          <w:sz w:val="22"/>
          <w:szCs w:val="22"/>
          <w:lang w:val="sk-SK"/>
        </w:rPr>
        <w:t xml:space="preserve">   </w:t>
      </w:r>
      <w:r w:rsidR="1A6A0EF9"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V prípade študenta PhD. štúdia patrí medzi míľniky Projektu aj:</w:t>
      </w:r>
    </w:p>
    <w:p w14:paraId="2782EF99" w14:textId="4D65B3A2" w:rsidR="009A5015" w:rsidRPr="00C0088D" w:rsidRDefault="65637E04" w:rsidP="65637E04">
      <w:pPr>
        <w:pStyle w:val="Odsekzoznamu"/>
        <w:numPr>
          <w:ilvl w:val="1"/>
          <w:numId w:val="6"/>
        </w:numPr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Úspešné absolvovanie predpísanej študijnej časti PhD. štúdia,</w:t>
      </w:r>
    </w:p>
    <w:p w14:paraId="1055272F" w14:textId="3B4578F9" w:rsidR="009A5015" w:rsidRPr="00C0088D" w:rsidRDefault="65637E04" w:rsidP="65637E04">
      <w:pPr>
        <w:pStyle w:val="Odsekzoznamu"/>
        <w:numPr>
          <w:ilvl w:val="1"/>
          <w:numId w:val="6"/>
        </w:numPr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Úspešné absolvovanie dizertačnej alebo rigoróznej skúšky,</w:t>
      </w:r>
    </w:p>
    <w:p w14:paraId="3FEAC07A" w14:textId="047C0A32" w:rsidR="009A5015" w:rsidRPr="00C0088D" w:rsidRDefault="65637E04" w:rsidP="65637E04">
      <w:pPr>
        <w:pStyle w:val="Odsekzoznamu"/>
        <w:numPr>
          <w:ilvl w:val="1"/>
          <w:numId w:val="6"/>
        </w:numPr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Úspešné ukončenie doktorandského štúdia.</w:t>
      </w:r>
    </w:p>
    <w:p w14:paraId="284D7E67" w14:textId="192DDB8C" w:rsidR="009A5015" w:rsidRPr="00C0088D" w:rsidRDefault="009A5015" w:rsidP="65637E04">
      <w:pPr>
        <w:ind w:left="720"/>
        <w:rPr>
          <w:rFonts w:ascii="Calibri" w:eastAsia="Calibri" w:hAnsi="Calibri" w:cs="Calibri"/>
          <w:color w:val="000000" w:themeColor="text1"/>
          <w:lang w:val="sk-SK"/>
        </w:rPr>
      </w:pPr>
    </w:p>
    <w:p w14:paraId="3A81048F" w14:textId="1CEAE571" w:rsidR="009A5015" w:rsidRPr="00C0088D" w:rsidRDefault="65637E04" w:rsidP="65637E04">
      <w:pPr>
        <w:spacing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Počet a druh míľnikov sa určí individuálne v závislosti od fázy kariéry príslušného výskumníka – uchádzača  a jeho odboru. Tieto míľniky budú definované v zmluve medzi vykonávateľom a prijímateľom, pričom vykonávateľ zabezpečí rovnaké zaobchádzanie s prijímateľmi.</w:t>
      </w:r>
    </w:p>
    <w:p w14:paraId="0D07D7B6" w14:textId="56D096EA" w:rsidR="009A5015" w:rsidRPr="00C0088D" w:rsidRDefault="009A5015" w:rsidP="65637E04">
      <w:pPr>
        <w:spacing w:line="259" w:lineRule="auto"/>
        <w:jc w:val="both"/>
        <w:rPr>
          <w:rFonts w:ascii="Calibri" w:eastAsia="Calibri" w:hAnsi="Calibri" w:cs="Calibri"/>
          <w:color w:val="000000" w:themeColor="text1"/>
          <w:lang w:val="sk-SK"/>
        </w:rPr>
      </w:pPr>
    </w:p>
    <w:p w14:paraId="3B13E756" w14:textId="28011D01" w:rsidR="009A5015" w:rsidRPr="00C0088D" w:rsidRDefault="65637E04" w:rsidP="65637E04">
      <w:pPr>
        <w:spacing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Oprávnenými výdavkami na výskum sú tie, ktoré možno priamo spojiť s prácou výskumníka – uchádzača:</w:t>
      </w:r>
    </w:p>
    <w:p w14:paraId="0576AC4F" w14:textId="0293AE5D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631 cestovné náhrady,</w:t>
      </w:r>
    </w:p>
    <w:p w14:paraId="50304260" w14:textId="33951B16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633 materiál, </w:t>
      </w:r>
    </w:p>
    <w:p w14:paraId="58C5ED11" w14:textId="116DC16F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634 dopravné (pokiaľ si charakter výskumu vyžaduje prácu v teréne</w:t>
      </w:r>
    </w:p>
    <w:p w14:paraId="246834E4" w14:textId="3D6EAD18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635 rutinná a štandardná údržba, </w:t>
      </w:r>
    </w:p>
    <w:p w14:paraId="66A77E2B" w14:textId="5AC76DA3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636 nájomné za prenájom, :</w:t>
      </w:r>
    </w:p>
    <w:p w14:paraId="20E35B48" w14:textId="641E9F3B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637 služby, najmä:</w:t>
      </w:r>
    </w:p>
    <w:p w14:paraId="70A904C5" w14:textId="0D32DE23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637 001 školenia, kurzy, semináre, porady, konferencie, sympóziá,</w:t>
      </w:r>
    </w:p>
    <w:p w14:paraId="7A032195" w14:textId="39D00292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637 004 všeobecné služby,</w:t>
      </w:r>
    </w:p>
    <w:p w14:paraId="4D22F8BC" w14:textId="19B81FC8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637 010 na úlohy výskumu a vývoja</w:t>
      </w:r>
    </w:p>
    <w:p w14:paraId="277B5246" w14:textId="3D7D9837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637 011 štúdie, expertízy, posudky</w:t>
      </w:r>
    </w:p>
    <w:p w14:paraId="3015BCC6" w14:textId="12E0F9FD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Nákup:</w:t>
      </w:r>
    </w:p>
    <w:p w14:paraId="1D30BDBC" w14:textId="647937E6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711 003 softvéru</w:t>
      </w:r>
    </w:p>
    <w:p w14:paraId="275CEADD" w14:textId="59121A6A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711 004 licencií</w:t>
      </w:r>
    </w:p>
    <w:p w14:paraId="28B4BA73" w14:textId="2CC3A207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711 005 ostatných nehmotných aktív</w:t>
      </w:r>
    </w:p>
    <w:p w14:paraId="7ED3D025" w14:textId="425E4E72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713 nákup strojov, prístrojov, zariadení, techniky a náradia,</w:t>
      </w:r>
    </w:p>
    <w:p w14:paraId="12211366" w14:textId="342EABCF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718 rekonštrukcia a modernizácia (strojov, prístrojov, zariadení, techniky a náradia).</w:t>
      </w:r>
    </w:p>
    <w:p w14:paraId="53E54812" w14:textId="04E2BD37" w:rsidR="009A5015" w:rsidRPr="00C0088D" w:rsidRDefault="009A5015" w:rsidP="65637E04">
      <w:pPr>
        <w:spacing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</w:p>
    <w:p w14:paraId="52A8F364" w14:textId="7079216F" w:rsidR="009A5015" w:rsidRPr="00C0088D" w:rsidRDefault="65637E04" w:rsidP="65637E04">
      <w:pPr>
        <w:spacing w:before="12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Oprávnenými výdavkami v rámci nepriamych výdavkov projektu, sú tie, ktoré nemožno spojiť priamo s prácou výskumníka:</w:t>
      </w:r>
    </w:p>
    <w:p w14:paraId="52EAC05A" w14:textId="7018D6E2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610, 620  mzdy a odvody (mzdové a odvodové náklady manažmentu a administratívneho personálu),</w:t>
      </w:r>
    </w:p>
    <w:p w14:paraId="6281EA58" w14:textId="75320E91" w:rsidR="009A5015" w:rsidRPr="00C0088D" w:rsidRDefault="65637E04" w:rsidP="494FD9CD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630  tovary a služby nevyhnutné v súvislosti so zabezpečením činnosti </w:t>
      </w:r>
      <w:proofErr w:type="spellStart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prijímateľskej</w:t>
      </w:r>
      <w:proofErr w:type="spellEnd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inštitúcie, </w:t>
      </w:r>
    </w:p>
    <w:p w14:paraId="78B8B994" w14:textId="1305E41E" w:rsidR="009A5015" w:rsidRPr="00C0088D" w:rsidRDefault="65637E04" w:rsidP="65637E04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700  kapitálové výdavky,</w:t>
      </w:r>
    </w:p>
    <w:p w14:paraId="3630EB5F" w14:textId="173EE605" w:rsidR="009A5015" w:rsidRPr="00C0088D" w:rsidRDefault="65637E04" w:rsidP="494FD9CD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a ďalšie výdavky preukázateľne spojené s činnosťou </w:t>
      </w:r>
      <w:proofErr w:type="spellStart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prijímateľskej</w:t>
      </w:r>
      <w:proofErr w:type="spellEnd"/>
      <w:r w:rsidRPr="3092E909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organizácie, s výnimkou položiek definovaných v časti Neoprávnené výdavky.</w:t>
      </w:r>
    </w:p>
    <w:p w14:paraId="3B5DA956" w14:textId="76FF6861" w:rsidR="009A5015" w:rsidRPr="00C0088D" w:rsidRDefault="009A5015" w:rsidP="65637E04">
      <w:pPr>
        <w:spacing w:line="259" w:lineRule="auto"/>
        <w:jc w:val="both"/>
        <w:rPr>
          <w:rFonts w:ascii="Calibri" w:hAnsi="Calibri"/>
          <w:color w:val="000000" w:themeColor="text1"/>
          <w:lang w:val="sk-SK"/>
        </w:rPr>
      </w:pPr>
    </w:p>
    <w:p w14:paraId="1DA3B0A4" w14:textId="48759AEB" w:rsidR="009A5015" w:rsidRPr="00C0088D" w:rsidRDefault="65637E04">
      <w:pPr>
        <w:spacing w:line="259" w:lineRule="auto"/>
        <w:jc w:val="both"/>
        <w:rPr>
          <w:rFonts w:ascii="Calibri" w:hAnsi="Calibri"/>
          <w:color w:val="000000" w:themeColor="text1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Neoprávnenými výdavkami Projektu sú:</w:t>
      </w:r>
    </w:p>
    <w:p w14:paraId="23A10077" w14:textId="5F8D182E" w:rsidR="009A5015" w:rsidRPr="00C0088D" w:rsidRDefault="65637E04" w:rsidP="65637E04">
      <w:pPr>
        <w:pStyle w:val="Odsekzoznamu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úhrada výdavkov, ktoré neboli zrealizované počas platnosti Zmluvy (okrem výnimiek definovaných vo výzve, v manuáli k výzve alebo v Zmluve),</w:t>
      </w:r>
    </w:p>
    <w:p w14:paraId="546814CC" w14:textId="42E58DC7" w:rsidR="009A5015" w:rsidRPr="00C0088D" w:rsidRDefault="65637E04" w:rsidP="65637E04">
      <w:pPr>
        <w:pStyle w:val="Odsekzoznamu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výdavky spojené s darmi,</w:t>
      </w:r>
    </w:p>
    <w:p w14:paraId="6778DCA4" w14:textId="2BFDC536" w:rsidR="009A5015" w:rsidRPr="00C0088D" w:rsidRDefault="65637E04" w:rsidP="65637E04">
      <w:pPr>
        <w:pStyle w:val="Odsekzoznamu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výdavky financované z iných európskych alebo národných projektov.</w:t>
      </w:r>
    </w:p>
    <w:p w14:paraId="50117D82" w14:textId="0EA5345C" w:rsidR="009A5015" w:rsidRPr="00C0088D" w:rsidRDefault="009A5015" w:rsidP="65637E04">
      <w:pPr>
        <w:spacing w:before="120"/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</w:p>
    <w:p w14:paraId="5AB7A05F" w14:textId="4E25E336" w:rsidR="009A5015" w:rsidRPr="00C0088D" w:rsidRDefault="009A5015" w:rsidP="7388DF24">
      <w:pPr>
        <w:spacing w:before="120"/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7388DF24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VYSPORIADANIE FINANČNÝCH VZŤAHOV</w:t>
      </w:r>
    </w:p>
    <w:p w14:paraId="5B965762" w14:textId="7ED2134A" w:rsidR="009A5015" w:rsidRPr="00C0088D" w:rsidRDefault="009A5015" w:rsidP="009A5015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3FFC9B" w14:textId="202DA560" w:rsidR="009A5015" w:rsidRPr="00C0088D" w:rsidRDefault="009A5015" w:rsidP="009A5015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Povinnosť vysporiadať finančné vzťahy vzniká z</w:t>
      </w:r>
      <w:r w:rsidR="000417A1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titulu:</w:t>
      </w:r>
    </w:p>
    <w:p w14:paraId="2DCA81A7" w14:textId="48A3CE05" w:rsidR="009A5015" w:rsidRPr="00C0088D" w:rsidRDefault="009A5015" w:rsidP="004D2F9C">
      <w:pPr>
        <w:pStyle w:val="Odsekzoznamu"/>
        <w:numPr>
          <w:ilvl w:val="0"/>
          <w:numId w:val="16"/>
        </w:numPr>
        <w:ind w:left="284" w:hanging="284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 opravy,</w:t>
      </w:r>
    </w:p>
    <w:p w14:paraId="113E89D2" w14:textId="20A13190" w:rsidR="009A5015" w:rsidRPr="00C0088D" w:rsidRDefault="009A5015" w:rsidP="004D2F9C">
      <w:pPr>
        <w:ind w:left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Finančná oprava sa vykonáva v prípade podvodov, korupcie a konfliktu záujmov poškodzujúcich finančné</w:t>
      </w:r>
      <w:r w:rsidR="004D2F9C"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záujmy Únie, ktoré neboli členskými štátmi opravené, alebo závažného porušenia povinnosti vyplývajúcej</w:t>
      </w:r>
      <w:r w:rsidR="004D2F9C"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dohody o financovaní.</w:t>
      </w:r>
    </w:p>
    <w:p w14:paraId="2739F08B" w14:textId="1255CA89" w:rsidR="009A5015" w:rsidRPr="00C0088D" w:rsidRDefault="009A5015" w:rsidP="004D2F9C">
      <w:pPr>
        <w:pStyle w:val="Odsekzoznamu"/>
        <w:numPr>
          <w:ilvl w:val="0"/>
          <w:numId w:val="16"/>
        </w:numPr>
        <w:ind w:left="284" w:hanging="284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iných dôvodov</w:t>
      </w:r>
      <w:r w:rsidR="004D2F9C"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4CDC143" w14:textId="77777777" w:rsidR="009A5015" w:rsidRPr="00C0088D" w:rsidRDefault="009A5015" w:rsidP="009A5015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 vysporiadaniu finančných vzťahov s prijímateľom pristupuje vykonávateľ najmä v nasledovných prípadoch:</w:t>
      </w:r>
    </w:p>
    <w:p w14:paraId="760F1EF8" w14:textId="418D19AB" w:rsidR="009A5015" w:rsidRPr="00C0088D" w:rsidRDefault="00A27EAC" w:rsidP="004D2F9C">
      <w:pPr>
        <w:pStyle w:val="Odsekzoznamu"/>
        <w:numPr>
          <w:ilvl w:val="0"/>
          <w:numId w:val="16"/>
        </w:numPr>
        <w:ind w:left="284" w:hanging="284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="00C0088D"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015"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nevyčerpal alebo nezúčtoval poskytnutú zálohovú platbu,</w:t>
      </w:r>
    </w:p>
    <w:p w14:paraId="5C3AF29F" w14:textId="0E50B37C" w:rsidR="009A5015" w:rsidRPr="00C0088D" w:rsidRDefault="00A27EAC" w:rsidP="5A811960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prijímateľ</w:t>
      </w:r>
      <w:r w:rsidR="000B5EB4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015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použil poskytnuté finančné prostriedky v rozpore s uplatniteľnými predpismi SR alebo EÚ</w:t>
      </w:r>
      <w:r w:rsidR="00C0088D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015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(napr. porušenie finančnej disciplíny),</w:t>
      </w:r>
    </w:p>
    <w:p w14:paraId="7D92712D" w14:textId="0CFB11E3" w:rsidR="000417A1" w:rsidRPr="00C0088D" w:rsidRDefault="00A27EAC" w:rsidP="5A811960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="000B5EB4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417A1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porušil alebo nesplnil povinnosti stanovené v</w:t>
      </w:r>
      <w:r w:rsidR="00C0088D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Z</w:t>
      </w:r>
      <w:r w:rsidR="000417A1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mluve</w:t>
      </w:r>
      <w:r w:rsidR="00C0088D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417A1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porušenie týchto povinností, resp. nesplnenie týchto povinností je spojené s povinnosťou vrátenia finančných</w:t>
      </w:r>
      <w:r w:rsidR="00C0088D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417A1" w:rsidRPr="5A81196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prostriedkov,</w:t>
      </w:r>
    </w:p>
    <w:p w14:paraId="760CCDA5" w14:textId="7CC2E2DF" w:rsidR="000417A1" w:rsidRPr="00C0088D" w:rsidRDefault="00A27EAC" w:rsidP="00C0088D">
      <w:pPr>
        <w:pStyle w:val="Odsekzoznamu"/>
        <w:numPr>
          <w:ilvl w:val="0"/>
          <w:numId w:val="16"/>
        </w:numPr>
        <w:ind w:left="284" w:hanging="284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prijímateľovi</w:t>
      </w:r>
      <w:r w:rsidR="000B5EB4"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417A1" w:rsidRPr="00C0088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boli poskytnuté prostriedky z titulu mylnej platby.</w:t>
      </w:r>
    </w:p>
    <w:p w14:paraId="2C5EB094" w14:textId="77777777" w:rsidR="00C0088D" w:rsidRPr="00C44F46" w:rsidRDefault="00C0088D" w:rsidP="000417A1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8A26B7E" w14:textId="4394DCF3" w:rsidR="000417A1" w:rsidRPr="00C44F46" w:rsidRDefault="000417A1" w:rsidP="00C0088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Finančná oprava voči prijímateľovi sa vykoná vrátením prostriedkov mechanizmu alebo ich časti. Sumu</w:t>
      </w:r>
      <w:r w:rsidR="00C0088D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zodpovedajúcu finančnej oprave vracia </w:t>
      </w:r>
      <w:r w:rsidR="00CE1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="00C0088D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 príjmový účet </w:t>
      </w:r>
      <w:r w:rsidR="00C0088D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ykonávateľa. Ak je prijímateľom</w:t>
      </w:r>
      <w:r w:rsidR="00C0088D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štátna rozpočtová organizácia, finančná oprava sa vykoná viazaním prostriedkov mechanizmu.</w:t>
      </w:r>
    </w:p>
    <w:p w14:paraId="7D04D471" w14:textId="77777777" w:rsidR="00C0088D" w:rsidRPr="00C44F46" w:rsidRDefault="00C0088D" w:rsidP="000417A1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65A49080" w14:textId="5B0BAC72" w:rsidR="000417A1" w:rsidRPr="00C44F46" w:rsidRDefault="000417A1" w:rsidP="000B3879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 súlade s § 21 ods. 4 zákona o mechanizme je prijímateľ povinný vrátiť prostriedky mechanizmu alebo ich časť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postupom podľa ustanovenia § 21 ods. 5 a 6 tohto zákona a za podmienok a uvedených v zmluve o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poskytnutí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mechanizmu. V prípade vysporiadania finančných vzťahov na základe vlastnej iniciatívy </w:t>
      </w:r>
      <w:r w:rsidR="00CE1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E1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oznámi túto skutočnosť vykonávateľovi a vykonávateľ zabezpečí zodpovedajúcu evidenciu v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ISUF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(informačný systém účtovníctva fondov)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478B9D1" w14:textId="77777777" w:rsidR="000B3879" w:rsidRPr="00C44F46" w:rsidRDefault="000B3879" w:rsidP="000417A1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419CE53C" w14:textId="2E3F9948" w:rsidR="009A5015" w:rsidRPr="00C44F46" w:rsidRDefault="000417A1" w:rsidP="00E02E2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Ak má prijímateľ povinnosť vrátiť prostriedky mechanizmu alebo ich časť a </w:t>
      </w:r>
      <w:proofErr w:type="spellStart"/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nevysporiadal</w:t>
      </w:r>
      <w:proofErr w:type="spellEnd"/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ich z vlastnej iniciatívy,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vyzve 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ho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na vrátenie prostriedkov mechanizmu alebo ich časti. V jednotlivých prípadoch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vrátenia finančných prostriedkov vykonávateľ zašle</w:t>
      </w:r>
      <w:r w:rsidR="000B3879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E1F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prijímateľovi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žiadosť o vrátenie finančných prostriedkov. Ak sa finančná oprava vykonáva z titulu porušenia finančnej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disciplíny a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vráti prostriedky mechanizmu v lehote určenej vo výzve, penále a pokuta za porušenie</w:t>
      </w:r>
      <w:r w:rsidR="00B06F8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 disciplíny sa neuplatňuje.</w:t>
      </w:r>
    </w:p>
    <w:p w14:paraId="7157A571" w14:textId="32BADE89" w:rsidR="000417A1" w:rsidRPr="00C44F46" w:rsidRDefault="000417A1" w:rsidP="00354032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Ak suma, ktorá sa má vrátiť, nepresiahne 40 EUR, tieto finančné prostriedky vykonávateľ od </w:t>
      </w:r>
      <w:r w:rsidR="00B06F8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neuplatňuje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nevymáha. Pokiaľ kumulatívna suma finančných prostriedkov, ktoré má prijímateľ vrátiť, presiahne 40 EUR,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uplatní a vymáha túto úhrnnú sumu od prijímateľa.</w:t>
      </w:r>
    </w:p>
    <w:p w14:paraId="6D7278AD" w14:textId="77777777" w:rsidR="00354032" w:rsidRPr="00C44F46" w:rsidRDefault="00354032" w:rsidP="000417A1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DBAA09C" w14:textId="45F7F207" w:rsidR="000417A1" w:rsidRPr="00C44F46" w:rsidRDefault="000417A1" w:rsidP="00354032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nevráti prostriedky mechanizmu alebo ich časť ani z vlastnej iniciatívy a ani na základe výzvy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vykonávateľa a povinnosť vrátiť prostriedky mechanizmu vznikla v dôsledku porušenia finančnej disciplíny,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postupuje vykonávateľ podnet Ú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radu vládneho auditu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 správne konanie vo veci porušenia finančnej disciplíny. Správcom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pohľadávky štátu z prostriedkov mechanizmu je vykonávateľ do dňa nadobudnutia právoplatnosti rozhodnutia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porušení finančnej disciplíny. Dňom nadobudnutia právoplatnosti takéhoto rozhodnutia sa správcom pohľadávky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štátu stáva orgán, ktorý vydal rozhodnutie o porušení finančnej disciplíny. O pohľadávke štátu z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prostriedkov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 účtuje jej správca. Odvod za porušenie finančnej disciplíny pri hospodárení s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prostriedkami</w:t>
      </w:r>
      <w:r w:rsidR="00354032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 sa odvádza na príjmový rozpočtový účet vykonávateľa.</w:t>
      </w:r>
    </w:p>
    <w:p w14:paraId="3668663C" w14:textId="77777777" w:rsidR="00354032" w:rsidRPr="00C44F46" w:rsidRDefault="00354032" w:rsidP="000417A1">
      <w:pPr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6C8BD3D5" w14:textId="78D6FAB6" w:rsidR="009A5015" w:rsidRPr="00C44F46" w:rsidRDefault="000417A1" w:rsidP="00354032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Ak povinnosť vrátiť prostriedky mechanizmu vznikla v dôsledku iného porušenia, uplatňuje sa vrátenie 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 podľa ustanovenia § 131 až 138 Civilného sporového poriadku.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 prípade, ak vznikne prijímateľovi povinnosť vrátiť prostriedky mechanizmu, môže vykonávateľ s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354032"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uzavrieť dohodu o splátkach a dohodu o odklade plnenia.</w:t>
      </w:r>
    </w:p>
    <w:p w14:paraId="27228E1B" w14:textId="77777777" w:rsidR="009A5015" w:rsidRPr="00C44F46" w:rsidRDefault="009A5015" w:rsidP="00073AE8">
      <w:p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</w:p>
    <w:p w14:paraId="53E1322A" w14:textId="268C444B" w:rsidR="00186484" w:rsidRDefault="00E06044" w:rsidP="00186484">
      <w:p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00C44F46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M</w:t>
      </w:r>
      <w:r w:rsidR="00073AE8" w:rsidRPr="00C44F46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ONITOROVANIE A PODÁVANIE SPRÁV</w:t>
      </w:r>
    </w:p>
    <w:p w14:paraId="6E24C47D" w14:textId="77777777" w:rsidR="00186484" w:rsidRPr="00186484" w:rsidRDefault="00186484" w:rsidP="00186484">
      <w:p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</w:p>
    <w:p w14:paraId="51E325A5" w14:textId="39E6D34A" w:rsidR="00186484" w:rsidRDefault="00073AE8" w:rsidP="00186484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Základom pre monitorovanie implementácie Projektu sú informácie a údaje predložené prijímateľom</w:t>
      </w:r>
      <w:r w:rsidR="003B594B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prostredníctvom Monitorovacích správ</w:t>
      </w:r>
      <w:r w:rsidR="00CF37CA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ktorých forma a obsah stanovuje Systém implementácie plánu obnovy a odolnosti SR. </w:t>
      </w:r>
    </w:p>
    <w:p w14:paraId="1003D4A7" w14:textId="73CC793B" w:rsidR="00073AE8" w:rsidRPr="0030193E" w:rsidRDefault="00E2F0F8" w:rsidP="3A2ACE9C">
      <w:pPr>
        <w:spacing w:before="120"/>
        <w:jc w:val="both"/>
        <w:rPr>
          <w:rFonts w:ascii="Calibri" w:hAnsi="Calibri"/>
          <w:lang w:val="sk-SK" w:eastAsia="sk-SK"/>
        </w:rPr>
      </w:pPr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Monitorovacia správa je povinnou prílohou  žiadosti o platbu – poskytnutie zálohovej platby</w:t>
      </w:r>
      <w:r w:rsidR="00621BE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pri žiadosti o refundácii nákladov (žiadosť o platbu – priebežná platba) </w:t>
      </w:r>
      <w:r w:rsidRPr="003019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="31FEA8BD" w:rsidRPr="003019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neplatí pri prvej Žiadosti o zálohovú platbu</w:t>
      </w:r>
      <w:r w:rsidR="00621BE1" w:rsidRPr="003019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v prípade refundácie nákladov od začiatku pobytu výskumníka po začiatok účinnosti Zmluvy o poskytnutí prostriedkov mechanizmu</w:t>
      </w:r>
      <w:r w:rsidR="31FEA8BD" w:rsidRPr="003019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).</w:t>
      </w:r>
      <w:r w:rsidR="3A2ACE9C" w:rsidRPr="003019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31FEA8BD" w:rsidRPr="003019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Monitorovaciu správu predkladá prijímateľ minimálne raz za 12 mesiacov.</w:t>
      </w:r>
    </w:p>
    <w:p w14:paraId="48923B5A" w14:textId="0653D196" w:rsidR="00073AE8" w:rsidRPr="0030193E" w:rsidRDefault="00E2F0F8" w:rsidP="3A2ACE9C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019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249B459D" w14:textId="6F848E7E" w:rsidR="00073AE8" w:rsidRDefault="00073AE8" w:rsidP="3A2ACE9C">
      <w:pPr>
        <w:jc w:val="both"/>
        <w:rPr>
          <w:rFonts w:ascii="Calibri" w:hAnsi="Calibri"/>
          <w:lang w:val="sk-SK" w:eastAsia="sk-SK"/>
        </w:rPr>
      </w:pPr>
    </w:p>
    <w:p w14:paraId="1467DC8B" w14:textId="77777777" w:rsidR="00621BE1" w:rsidRPr="003C6AF2" w:rsidRDefault="00621BE1" w:rsidP="3A2ACE9C">
      <w:pPr>
        <w:jc w:val="both"/>
        <w:rPr>
          <w:rFonts w:ascii="Calibri" w:hAnsi="Calibri"/>
          <w:lang w:val="sk-SK" w:eastAsia="sk-SK"/>
        </w:rPr>
      </w:pPr>
    </w:p>
    <w:p w14:paraId="2FE6868B" w14:textId="6A411ED1" w:rsidR="00073AE8" w:rsidRPr="003C6AF2" w:rsidRDefault="1CEDCFD9" w:rsidP="00186484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Predkladá sa aj </w:t>
      </w:r>
      <w:r w:rsidR="19813BE2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 potreby </w:t>
      </w:r>
      <w:r w:rsidR="3692DDE6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 základe vyžiadania, ktoré vykonávateľ zašle </w:t>
      </w:r>
      <w:r w:rsidR="614C09DF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prijímateľovi</w:t>
      </w:r>
      <w:r w:rsidR="19813BE2" w:rsidRPr="3A2ACE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3CB5D093" w14:textId="31F3FACB" w:rsidR="3A2ACE9C" w:rsidRDefault="3A2ACE9C" w:rsidP="3A2ACE9C">
      <w:pPr>
        <w:jc w:val="both"/>
        <w:rPr>
          <w:rFonts w:ascii="Calibri" w:hAnsi="Calibri"/>
          <w:lang w:val="sk-SK" w:eastAsia="sk-SK"/>
        </w:rPr>
      </w:pPr>
    </w:p>
    <w:p w14:paraId="389954A5" w14:textId="49CBC76E" w:rsidR="00073AE8" w:rsidRPr="00073AE8" w:rsidRDefault="00073AE8" w:rsidP="00073AE8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Monitorovanie vykonávané vykonávateľom počas realizácie Projektu je zamerané napr. na:</w:t>
      </w:r>
    </w:p>
    <w:p w14:paraId="3539C750" w14:textId="2BE5A3F0" w:rsidR="00073AE8" w:rsidRDefault="00073AE8" w:rsidP="00073AE8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to, ako je prijímateľom zabezpečená realizácia Projektu a ako prijímateľ všeobecne napreduje v</w:t>
      </w:r>
      <w:r w:rsidR="003C6AF2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implementácii</w:t>
      </w:r>
      <w:r w:rsidR="003C6AF2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Projektu a ako sú prijímateľom napĺňané ciele projektu uvedené v zmluve o poskytnutí prostriedkov</w:t>
      </w:r>
      <w:r w:rsidR="003C6AF2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mechanizmu,</w:t>
      </w:r>
    </w:p>
    <w:p w14:paraId="04A00E0D" w14:textId="23CF0196" w:rsidR="00073AE8" w:rsidRDefault="00073AE8" w:rsidP="00073AE8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riziká, ktoré môžu ohroziť implementáciu Projektu a dosiahnutie jeho cieľov,</w:t>
      </w:r>
    </w:p>
    <w:p w14:paraId="580C1938" w14:textId="577C9156" w:rsidR="00073AE8" w:rsidRPr="003C6AF2" w:rsidRDefault="00073AE8" w:rsidP="00073AE8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plnenie iných povinností stanovených prijímateľovi v Zmluve o poskytnutí prostriedkov mechanizmu.</w:t>
      </w:r>
    </w:p>
    <w:p w14:paraId="16A634E3" w14:textId="7F67C65E" w:rsidR="65637E04" w:rsidRDefault="65637E04" w:rsidP="65637E04">
      <w:pPr>
        <w:jc w:val="both"/>
        <w:rPr>
          <w:rFonts w:ascii="Calibri" w:hAnsi="Calibri"/>
          <w:b/>
          <w:bCs/>
          <w:lang w:val="sk-SK" w:eastAsia="sk-SK"/>
        </w:rPr>
      </w:pPr>
    </w:p>
    <w:p w14:paraId="431085E7" w14:textId="247F523D" w:rsidR="41DEC382" w:rsidRDefault="788108AB" w:rsidP="65637E04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Prijímateľ</w:t>
      </w:r>
      <w:r w:rsidR="36127B48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721FFDA1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predkladá </w:t>
      </w:r>
      <w:r w:rsidR="009326B5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M</w:t>
      </w:r>
      <w:r w:rsidR="721FFDA1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onitorovaciu</w:t>
      </w:r>
      <w:r w:rsidR="009326B5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 správu</w:t>
      </w:r>
      <w:r w:rsidR="721FFDA1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 a</w:t>
      </w:r>
      <w:r w:rsidR="009326B5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 </w:t>
      </w:r>
      <w:r w:rsidR="721FFDA1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Záverečnú</w:t>
      </w:r>
      <w:r w:rsidR="009326B5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 monitorovaciu</w:t>
      </w:r>
      <w:r w:rsidR="721FFDA1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 správu spolu s </w:t>
      </w:r>
      <w:r w:rsidR="36127B48" w:rsidRPr="3A2ACE9C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vyúčtovaním poskytnutých prostriedkov. </w:t>
      </w:r>
    </w:p>
    <w:p w14:paraId="16DEA24F" w14:textId="77777777" w:rsidR="006944C5" w:rsidRDefault="006944C5" w:rsidP="0026364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40EB9F01" w14:textId="6585F103" w:rsidR="00CF37CA" w:rsidRDefault="0026364D" w:rsidP="0026364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rámci Monitorovacej </w:t>
      </w:r>
      <w:r w:rsidR="005C44DC"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 Záverečnej </w:t>
      </w: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správy požaduje vykonávateľ poskytnúť nasledovné údaje:</w:t>
      </w:r>
    </w:p>
    <w:p w14:paraId="28C4D1AC" w14:textId="115ED1C8" w:rsidR="65637E04" w:rsidRDefault="65637E04" w:rsidP="65637E04">
      <w:pPr>
        <w:jc w:val="both"/>
        <w:rPr>
          <w:rFonts w:ascii="Calibri" w:hAnsi="Calibri"/>
          <w:lang w:val="sk-SK" w:eastAsia="sk-SK"/>
        </w:rPr>
      </w:pPr>
    </w:p>
    <w:p w14:paraId="11E36210" w14:textId="4878D9D2" w:rsidR="00CF37CA" w:rsidRDefault="003C18D1" w:rsidP="0026364D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</w:t>
      </w:r>
      <w:r w:rsidR="00CF37CA" w:rsidRPr="0026364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ákladné údaje o</w:t>
      </w:r>
      <w:r w:rsidR="009542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B06F8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prijímateľovi</w:t>
      </w:r>
      <w:r w:rsidR="00CF37CA" w:rsidRPr="0026364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5B35AD11" w14:textId="490028AD" w:rsidR="00CF37CA" w:rsidRDefault="27578246" w:rsidP="0095429C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9B0C9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</w:t>
      </w:r>
      <w:r w:rsidR="00CF37CA" w:rsidRPr="39B0C9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íslo</w:t>
      </w:r>
      <w:r w:rsidR="01BB02AB" w:rsidRPr="39B0C9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F37CA" w:rsidRPr="39B0C9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Projektu,</w:t>
      </w:r>
    </w:p>
    <w:p w14:paraId="353D5A4A" w14:textId="5861929A" w:rsidR="00CF37CA" w:rsidRDefault="00CF37CA" w:rsidP="0095429C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542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obdobie, za ktoré sa monitorovacia správa predkladá,</w:t>
      </w:r>
    </w:p>
    <w:p w14:paraId="3E8B8B37" w14:textId="1D9FEA4D" w:rsidR="00CF37CA" w:rsidRDefault="00CF37CA" w:rsidP="0095429C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popis vykonaných činností súvisiacich s realizáciou Projektu počas monitorovaného obdobia</w:t>
      </w:r>
      <w:r w:rsidR="0095429C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(odpočet </w:t>
      </w:r>
      <w:r w:rsidR="005C44DC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aktivít a míľnikov</w:t>
      </w:r>
      <w:r w:rsidR="0095429C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0A68A07D" w14:textId="1C5A1436" w:rsidR="00CF37CA" w:rsidRDefault="00CF37CA" w:rsidP="0095429C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542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identifikované problémy, riziká, prípadne prijaté opatrenia na ich odstránenie a ďalšie informácie,</w:t>
      </w:r>
    </w:p>
    <w:p w14:paraId="6B755DA6" w14:textId="34C22344" w:rsidR="00CF37CA" w:rsidRDefault="00CF37CA" w:rsidP="00CF37CA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542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priebeh implementácie (podľa plánu / v omeškaní), pričom v prípade omeškania sa v monitorovacej správe</w:t>
      </w:r>
      <w:r w:rsidR="0095429C" w:rsidRPr="009542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5429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projektu uvádza aj zdôvodnenie omeškania,</w:t>
      </w:r>
    </w:p>
    <w:p w14:paraId="7BC53800" w14:textId="1AEC53AE" w:rsidR="00CF37CA" w:rsidRPr="000F1BEA" w:rsidRDefault="00CF37CA" w:rsidP="00CF37CA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popis plánovaných činností v nasledujúcom monitorovacom období, pričom v prípade indikovaného</w:t>
      </w:r>
      <w:r w:rsidR="00B36C5F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omeškania sa osobitne uvedú plánované činnosti, ktorými sa zabezpečí realizácia Projektu v</w:t>
      </w:r>
      <w:r w:rsidR="00B36C5F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požadovanom</w:t>
      </w:r>
      <w:r w:rsidR="00B36C5F"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termíne,</w:t>
      </w:r>
    </w:p>
    <w:p w14:paraId="58024120" w14:textId="3B4E267E" w:rsidR="00CF37CA" w:rsidRDefault="00CF37CA" w:rsidP="00B36C5F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B36C5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suma finančných prostriedkov alokovaná na realizáciu projektu celkom,</w:t>
      </w:r>
    </w:p>
    <w:p w14:paraId="50E1AB3F" w14:textId="5B9B058F" w:rsidR="00CF37CA" w:rsidRDefault="00CF37CA" w:rsidP="00CF37CA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B36C5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finančné prostriedky použité na realizáciu projektu v predchádzajúcich obdobiach,</w:t>
      </w:r>
      <w:r w:rsidR="00B36C5F" w:rsidRPr="00B36C5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B36C5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 monitorovacom období a celkom kumulatívne v EUR a % z celkovej alokácie,</w:t>
      </w:r>
    </w:p>
    <w:p w14:paraId="4099E0D0" w14:textId="0BD1891B" w:rsidR="00E24EDD" w:rsidRDefault="00E24EDD" w:rsidP="00CF37CA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spätná väzba prijímateľa k samotnej výzve, k procesom a komunikácii vykonávateľa,</w:t>
      </w:r>
    </w:p>
    <w:p w14:paraId="7C73800D" w14:textId="109867E0" w:rsidR="00CF37CA" w:rsidRDefault="00CF37CA" w:rsidP="00B36C5F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B36C5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zoznam príloh,</w:t>
      </w:r>
    </w:p>
    <w:p w14:paraId="76046FB3" w14:textId="6DFDC03C" w:rsidR="00CF37CA" w:rsidRDefault="00CF37CA" w:rsidP="00B36C5F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B36C5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vyhlásenie o úplnosti, presnosti a správnosti údajov uvedených v monitorovacej správe,</w:t>
      </w:r>
    </w:p>
    <w:p w14:paraId="233E2555" w14:textId="314BEFAB" w:rsidR="00CF37CA" w:rsidRPr="00B36C5F" w:rsidRDefault="00CF37CA" w:rsidP="00B36C5F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miesto a dátum podpisu, meno, priezvisko, funkcia a podpis </w:t>
      </w:r>
      <w:r w:rsidR="005C44DC"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- </w:t>
      </w: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štatutárneho orgánu prijímateľa</w:t>
      </w:r>
      <w:r w:rsidR="005C44DC"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ním poverenej kontaktnej osoby</w:t>
      </w: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590C631" w14:textId="446D3312" w:rsidR="006944C5" w:rsidRDefault="006944C5" w:rsidP="33C63F3D">
      <w:pPr>
        <w:jc w:val="both"/>
        <w:rPr>
          <w:rFonts w:ascii="Calibri" w:hAnsi="Calibri"/>
          <w:lang w:val="sk-SK" w:eastAsia="sk-SK"/>
        </w:rPr>
      </w:pPr>
    </w:p>
    <w:p w14:paraId="43DC4A15" w14:textId="3A94DD5A" w:rsidR="00B81C26" w:rsidRDefault="00B81C26" w:rsidP="00B81C2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 </w:t>
      </w:r>
      <w:r w:rsidRPr="00B81C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prípade, ak na základe údajov získaných z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B81C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onitorovacej správy projektu vykonávateľ identifikuje nejasnosti,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B81C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vyzve </w:t>
      </w:r>
      <w:r w:rsidR="00E24ED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B81C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 poskytnutie vysvetlenia alebo doplnenia monitorovacej správy.</w:t>
      </w:r>
    </w:p>
    <w:p w14:paraId="723E182A" w14:textId="77777777" w:rsidR="001A04A0" w:rsidRDefault="001A04A0" w:rsidP="00B30F6D">
      <w:p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</w:p>
    <w:p w14:paraId="1EF19059" w14:textId="6C040B9B" w:rsidR="00267343" w:rsidRPr="00B30F6D" w:rsidRDefault="00B30F6D" w:rsidP="00B30F6D">
      <w:pPr>
        <w:jc w:val="center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00B30F6D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KONTROLA</w:t>
      </w:r>
    </w:p>
    <w:p w14:paraId="411DB957" w14:textId="2C5C15C0" w:rsidR="00B30F6D" w:rsidRDefault="00B30F6D" w:rsidP="00B81C2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560F05B" w14:textId="2C6B721B" w:rsidR="00B30F6D" w:rsidRDefault="00B30F6D" w:rsidP="00B30F6D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89EE93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Účelom kontroly, ktorá sa vykonáva pri implementácii Plánu obnovy a odolnosti SR je zabezpečiť potrebné uistenie, že sa všetky opatrenia v rámci Plánu obnovy a odolnosti SR riadne vykonávajú a prostriedky mechanizmu sú spravované v súlade so všetkými uplatniteľnými predpismi, najmä pokiaľ ide o predchádzanie konfliktom záujmov, podvodom a korupcii a predchádzanie dvojitému financovaniu z prostriedkov mechanizmu a iných prostriedkov EÚ a iných nástrojov finančnej pomoci poskytnutej SR zo zahraničia, ako aj s inými verejnými prostriedkami a v súlade so zásadou správneho finančného riadenia.</w:t>
      </w:r>
    </w:p>
    <w:p w14:paraId="7962E43E" w14:textId="635DB406" w:rsidR="00B30F6D" w:rsidRDefault="00B30F6D" w:rsidP="00551195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B30F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 implementácii Plánu obnovy sa uplatní systém kontrol upravený zákonom o finančnej kontrole. Finančnú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B30F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kontrolu sú priamo v zmysle tohto zákona povinné vykonávať všetky subjekty, ktoré zabezpečujú implementáciu</w:t>
      </w:r>
      <w:r w:rsidR="00D1714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B30F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Plánu obnovy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: </w:t>
      </w:r>
      <w:r w:rsidRPr="00B30F6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NIKA, vykonávateľ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="00D1714F" w:rsidRPr="00D1714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osoba vykonávajúca finančné nástroje</w:t>
      </w:r>
      <w:r w:rsidR="00D1714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(prostredníctvom ktorej sa poskytujú verejné prostriedky). Pri vykonávaní finančnej kontroly sa postupuje podľa všeobecne platných právnych predpisov a Systému implementácie Plánu obnovy a odolnosti SR.</w:t>
      </w:r>
    </w:p>
    <w:p w14:paraId="3BE2BF14" w14:textId="32C287F0" w:rsidR="001E513E" w:rsidRPr="001E513E" w:rsidRDefault="001E513E" w:rsidP="00551195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inančná kontrola sa podľa zákona o finančnej kontrole vykonáva ako:</w:t>
      </w:r>
    </w:p>
    <w:p w14:paraId="04C92C13" w14:textId="396FE135" w:rsidR="001E513E" w:rsidRPr="001E513E" w:rsidRDefault="145F4C3A" w:rsidP="001E513E">
      <w:pPr>
        <w:pStyle w:val="Odsekzoznamu"/>
        <w:numPr>
          <w:ilvl w:val="0"/>
          <w:numId w:val="27"/>
        </w:numPr>
        <w:ind w:left="284" w:hanging="284"/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05006D94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základná finančná kontrola (vykonáva prijímateľ),</w:t>
      </w:r>
    </w:p>
    <w:p w14:paraId="314D1AA2" w14:textId="547382FF" w:rsidR="00D1714F" w:rsidRDefault="001E513E" w:rsidP="001E513E">
      <w:pPr>
        <w:ind w:left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Základná finančná kontrola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sa vykonáva povinne v súvislosti s každou finančnou operáciou alebo jej časťou do vnútra orgánu verejnej správy, ktorý túto kontrolu vykonáva. Jej cieľom je posúdiť,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vo finančnej operácii alebo jej časti možno alebo nemožno pokračovať, či finančnú operáciu možno vykonať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alebo nemožno vykonať, alebo či je alebo nie je potrebné vymáhať poskytnuté plnenie, ak sa finančná operácia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alebo jej časť už vykonala.</w:t>
      </w:r>
    </w:p>
    <w:p w14:paraId="3EAC0106" w14:textId="413DE01C" w:rsidR="001E513E" w:rsidRPr="001E513E" w:rsidRDefault="001E513E" w:rsidP="001E513E">
      <w:pPr>
        <w:pStyle w:val="Odsekzoznamu"/>
        <w:numPr>
          <w:ilvl w:val="0"/>
          <w:numId w:val="27"/>
        </w:numPr>
        <w:ind w:left="284" w:hanging="284"/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001E513E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administratívna finančná kontrola,</w:t>
      </w:r>
    </w:p>
    <w:p w14:paraId="2478DDF9" w14:textId="32E4ACDF" w:rsidR="001E513E" w:rsidRPr="001E513E" w:rsidRDefault="145F4C3A" w:rsidP="000C4DE2">
      <w:pPr>
        <w:ind w:left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Administratívna finančná kontrola sa vykonáva povinne, avšak len v súvislosti s finančnou operáciou alebo jej časťou, ktorá</w:t>
      </w:r>
      <w:r w:rsidR="0E7CE7F8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poskytnutie verejných financií</w:t>
      </w:r>
      <w:r w:rsidR="0E7CE7F8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začína prvým úkonom povinnej osoby voči oprávnenej</w:t>
      </w:r>
      <w:r w:rsidR="0E7CE7F8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osobe, pričom sa ukončí najneskôr pred zrealizovaním platby alebo zúčtovaním platby. </w:t>
      </w:r>
      <w:r w:rsidR="0E7CE7F8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Administratívna finančná kontrola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</w:t>
      </w:r>
      <w:r w:rsidR="0E7CE7F8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skončená dňom zaslania správy z </w:t>
      </w:r>
      <w:r w:rsidR="0E7CE7F8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povinnej osobe.</w:t>
      </w:r>
      <w:r w:rsidR="13ED155F" w:rsidRPr="494FD9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rámci tejto výzvy je vykonávaná kontrola podľa Metodiky zjednodušeného vykazovania výdavkov.</w:t>
      </w:r>
    </w:p>
    <w:p w14:paraId="4BE8534D" w14:textId="574F3DB3" w:rsidR="001E513E" w:rsidRPr="000C4DE2" w:rsidRDefault="001E513E" w:rsidP="000C4DE2">
      <w:pPr>
        <w:pStyle w:val="Odsekzoznamu"/>
        <w:numPr>
          <w:ilvl w:val="0"/>
          <w:numId w:val="27"/>
        </w:numPr>
        <w:ind w:left="284" w:hanging="284"/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</w:pPr>
      <w:r w:rsidRPr="000C4DE2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finančná kontrola na mieste.</w:t>
      </w:r>
    </w:p>
    <w:p w14:paraId="19404FE1" w14:textId="60BA16DB" w:rsidR="00D1714F" w:rsidRDefault="001E513E" w:rsidP="000C4DE2">
      <w:pPr>
        <w:ind w:left="284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Vykonanie </w:t>
      </w:r>
      <w:r w:rsidR="000C4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finančnej kontroly na mieste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fakultatívne</w:t>
      </w:r>
      <w:r w:rsidR="000C4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;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potrebné vykonať v prípade, ak nie je možné tzv. „od stola“ preveriť</w:t>
      </w:r>
      <w:r w:rsidR="000C4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zistiť skutočnosti, ktoré sa považujú za potrebné na účely overenia finančnej operácie alebo jej časti. F</w:t>
      </w:r>
      <w:r w:rsidR="000C4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inančná kontrola na mieste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začína prvým úkonom oprávnenej osoby voči povinnej osobe a je skončená dňom zaslania správy z</w:t>
      </w:r>
      <w:r w:rsidR="000C4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0C4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 povinnej osobe.</w:t>
      </w:r>
    </w:p>
    <w:p w14:paraId="7452303B" w14:textId="0CDF36D2" w:rsidR="00037BC5" w:rsidRDefault="07EB7897" w:rsidP="00551195">
      <w:pPr>
        <w:spacing w:before="1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 či investície a reformy boli zrealizované, či míľniky a ciele boli splnené a ich dosahovanie správne vykázané a reportované, či všetky uplatniteľné pravidlá boli dodržané</w:t>
      </w:r>
      <w:r w:rsidR="04E27B0A"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prostriedky mechanizmu boli použité na stanovený účel. NIKA a vykonávateľ pritom aktívne overujú aj možný</w:t>
      </w:r>
      <w:r w:rsidR="04E27B0A"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výskyt závažných nezrovnalostí, akými sú najmä podvod, korupcia, konflikt záujmov alebo dvojité financovanie</w:t>
      </w:r>
      <w:r w:rsidR="04E27B0A"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prostriedkov mechanizmu a iných prostriedkov EÚ a iných nástrojov finančnej pomoci poskytnutej SR</w:t>
      </w:r>
      <w:r w:rsidR="04E27B0A"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zo zahraničia. Predchádzanie dvojitému financovaniu je potrebné zabezpečiť aj v súvislosti s inými verejnými</w:t>
      </w:r>
      <w:r w:rsidR="04E27B0A"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prostriedkami. Pre tento účel NIKA a vykonávateľ využívajú všetky dostupné údaje a informácie, vrátane</w:t>
      </w:r>
      <w:r w:rsidR="04E27B0A"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informačného systému EDES.</w:t>
      </w:r>
    </w:p>
    <w:p w14:paraId="118EB390" w14:textId="7213F77B" w:rsidR="00551195" w:rsidRDefault="00037BC5" w:rsidP="65637E04">
      <w:pPr>
        <w:spacing w:before="120" w:line="259" w:lineRule="auto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 súvislosti s overovaním možného dvojitého financovania sa v rámci kontroly overuje, či prijímateľ nefinancuje projekt zároveň viacerými formami podpory. Za týmto účelom budú využívané existujúce informačné</w:t>
      </w:r>
      <w:r w:rsidR="007C1EF4"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systémy verejnej správy a prípadne aj ďalšie verejne prístupné informácie o prijímateľoch, príspevkoch a podporovaných projektoch. V prípade potreby sa pri kontrole dvojitého financovania bude vyžadovať súčinnosť</w:t>
      </w:r>
      <w:r w:rsidR="007C1EF4"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inej osoby</w:t>
      </w:r>
      <w:r w:rsidR="007C1EF4" w:rsidRPr="65637E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6D90F8A5" w14:textId="4BE7AAC2" w:rsidR="00551195" w:rsidRPr="00551195" w:rsidRDefault="00551195" w:rsidP="00551195">
      <w:pPr>
        <w:spacing w:before="120" w:line="259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551195">
        <w:rPr>
          <w:rFonts w:ascii="Arial Narrow" w:hAnsi="Arial Narrow" w:cs="Arial"/>
          <w:b/>
          <w:sz w:val="22"/>
          <w:szCs w:val="22"/>
          <w:lang w:val="sk-SK"/>
        </w:rPr>
        <w:t>Spôsob výkonu kontroly</w:t>
      </w:r>
    </w:p>
    <w:p w14:paraId="305CD62D" w14:textId="25908738" w:rsidR="00551195" w:rsidRPr="00551195" w:rsidRDefault="00551195" w:rsidP="65637E04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 xml:space="preserve">Prostriedky mechanizmu budú prijímateľovi uhrádzané na základe harmonogramu stanoveného v tabuľke č. 1. </w:t>
      </w:r>
    </w:p>
    <w:p w14:paraId="6D9FC421" w14:textId="0E7105C8" w:rsidR="00551195" w:rsidRPr="00551195" w:rsidRDefault="00551195" w:rsidP="00551195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>Prijímateľ má povinnosť:</w:t>
      </w:r>
    </w:p>
    <w:p w14:paraId="25342AD7" w14:textId="60407F4F" w:rsidR="00551195" w:rsidRPr="00551195" w:rsidRDefault="00551195" w:rsidP="00551195">
      <w:pPr>
        <w:pStyle w:val="Odsekzoznamu"/>
        <w:numPr>
          <w:ilvl w:val="0"/>
          <w:numId w:val="28"/>
        </w:numPr>
        <w:spacing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 w:rsidRPr="389EE932">
        <w:rPr>
          <w:rFonts w:ascii="Arial Narrow" w:hAnsi="Arial Narrow" w:cs="Arial"/>
          <w:sz w:val="22"/>
          <w:szCs w:val="22"/>
          <w:lang w:val="sk-SK"/>
        </w:rPr>
        <w:t xml:space="preserve">v rámci zúčtovania zálohovej platby zdokladovať skutočne zamestnaných </w:t>
      </w:r>
      <w:r w:rsidR="00F05CEB" w:rsidRPr="389EE932">
        <w:rPr>
          <w:rFonts w:ascii="Arial Narrow" w:hAnsi="Arial Narrow" w:cs="Arial"/>
          <w:sz w:val="22"/>
          <w:szCs w:val="22"/>
          <w:lang w:val="sk-SK"/>
        </w:rPr>
        <w:t>výskumníkov a ich vyplatené mzdy</w:t>
      </w:r>
      <w:r w:rsidRPr="389EE932">
        <w:rPr>
          <w:rFonts w:ascii="Arial Narrow" w:hAnsi="Arial Narrow" w:cs="Arial"/>
          <w:sz w:val="22"/>
          <w:szCs w:val="22"/>
          <w:lang w:val="sk-SK"/>
        </w:rPr>
        <w:t xml:space="preserve">, </w:t>
      </w:r>
    </w:p>
    <w:p w14:paraId="5D5C2F87" w14:textId="77777777" w:rsidR="00551195" w:rsidRPr="00551195" w:rsidRDefault="00551195" w:rsidP="00551195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551195">
        <w:rPr>
          <w:rFonts w:ascii="Arial Narrow" w:hAnsi="Arial Narrow" w:cs="Arial"/>
          <w:sz w:val="22"/>
          <w:szCs w:val="22"/>
          <w:lang w:val="sk-SK"/>
        </w:rPr>
        <w:t>za účelom kontroly splnenia podmienok oprávnenosti výdavkov zabezpečiť vo svojom účtovníctve samostatné nákladové stredisko/samostatnú analytickú evidenciu príjmov a výdavkov spojených s prostriedkami mechanizmu v členení z hľadiska potrieb rozpočtového a finančného riadenia účtovnej jednotky,</w:t>
      </w:r>
    </w:p>
    <w:p w14:paraId="34983B70" w14:textId="0148450F" w:rsidR="00551195" w:rsidRPr="00551195" w:rsidRDefault="00551195" w:rsidP="00551195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bookmarkStart w:id="2" w:name="_Hlk95386074"/>
      <w:r w:rsidRPr="389EE932">
        <w:rPr>
          <w:rFonts w:ascii="Arial Narrow" w:hAnsi="Arial Narrow" w:cs="Arial"/>
          <w:sz w:val="22"/>
          <w:szCs w:val="22"/>
          <w:lang w:val="sk-SK"/>
        </w:rPr>
        <w:t>postupovať v súlade s povinnosťami vyplývajúcimi z osobitných predpisov</w:t>
      </w:r>
      <w:bookmarkEnd w:id="2"/>
      <w:r w:rsidRPr="389EE932">
        <w:rPr>
          <w:rFonts w:ascii="Arial Narrow" w:hAnsi="Arial Narrow" w:cs="Arial"/>
          <w:sz w:val="22"/>
          <w:szCs w:val="22"/>
          <w:lang w:val="sk-SK"/>
        </w:rPr>
        <w:t xml:space="preserve"> (napr. zákon č. 343/2015 Z. z. o verejnom obstarávaní a o zmene a doplnení niektorých zákonov v znení neskorších predpisov, zákon č. 431/2002 Z. z. o účtovníctve v znení neskorších predpisov, zákon č. 523/2004 Z. z. o rozpočtových pravidlách verejnej správy a o zmene a doplnení niektorých zákonov v znení neskorších predpisov). </w:t>
      </w:r>
    </w:p>
    <w:p w14:paraId="4F2D1905" w14:textId="77530D87" w:rsidR="00551195" w:rsidRPr="00551195" w:rsidRDefault="00551195" w:rsidP="00551195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389EE932">
        <w:rPr>
          <w:rFonts w:ascii="Arial Narrow" w:hAnsi="Arial Narrow" w:cs="Arial"/>
          <w:sz w:val="22"/>
          <w:szCs w:val="22"/>
          <w:u w:val="single"/>
          <w:lang w:val="sk-SK"/>
        </w:rPr>
        <w:t xml:space="preserve">Prijímateľ raz </w:t>
      </w:r>
      <w:r w:rsidR="00F05CEB" w:rsidRPr="389EE932">
        <w:rPr>
          <w:rFonts w:ascii="Arial Narrow" w:hAnsi="Arial Narrow" w:cs="Arial"/>
          <w:sz w:val="22"/>
          <w:szCs w:val="22"/>
          <w:u w:val="single"/>
          <w:lang w:val="sk-SK"/>
        </w:rPr>
        <w:t>ročne</w:t>
      </w:r>
      <w:r w:rsidRPr="389EE932">
        <w:rPr>
          <w:rFonts w:ascii="Arial Narrow" w:hAnsi="Arial Narrow" w:cs="Arial"/>
          <w:sz w:val="22"/>
          <w:szCs w:val="22"/>
          <w:lang w:val="sk-SK"/>
        </w:rPr>
        <w:t xml:space="preserve"> v čase stanovenom v</w:t>
      </w:r>
      <w:r w:rsidR="00F05CEB" w:rsidRPr="389EE932">
        <w:rPr>
          <w:rFonts w:ascii="Arial Narrow" w:hAnsi="Arial Narrow" w:cs="Arial"/>
          <w:sz w:val="22"/>
          <w:szCs w:val="22"/>
          <w:lang w:val="sk-SK"/>
        </w:rPr>
        <w:t> </w:t>
      </w:r>
      <w:r w:rsidRPr="389EE932">
        <w:rPr>
          <w:rFonts w:ascii="Arial Narrow" w:hAnsi="Arial Narrow" w:cs="Arial"/>
          <w:sz w:val="22"/>
          <w:szCs w:val="22"/>
          <w:lang w:val="sk-SK"/>
        </w:rPr>
        <w:t>Zmluve</w:t>
      </w:r>
      <w:r w:rsidR="00F05CEB" w:rsidRPr="389EE93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389EE932">
        <w:rPr>
          <w:rFonts w:ascii="Arial Narrow" w:hAnsi="Arial Narrow" w:cs="Arial"/>
          <w:sz w:val="22"/>
          <w:szCs w:val="22"/>
          <w:lang w:val="sk-SK"/>
        </w:rPr>
        <w:t>predloží vykonávateľovi:</w:t>
      </w:r>
    </w:p>
    <w:p w14:paraId="2375B6B4" w14:textId="6BEC5A63" w:rsidR="65637E04" w:rsidRDefault="65637E04" w:rsidP="65637E04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platné pracovné zmluvy výskumníkov, vrátane ich dodatkov a príloh, resp. obdobný doklad o pracovnom pomere podľa personálnej politiky prijímateľa, pokiaľ došlo k ich zmene alebo doplneniu od posledného zúčtovania,</w:t>
      </w:r>
    </w:p>
    <w:p w14:paraId="40F015C0" w14:textId="483AF3A5" w:rsidR="65637E04" w:rsidRDefault="1A6A0EF9" w:rsidP="214F7A08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doklad o prevode prostriedkov mechanizmu formou mzdy/štipendia na účet výskumníka,</w:t>
      </w:r>
    </w:p>
    <w:p w14:paraId="29292C9A" w14:textId="52FDFAEE" w:rsidR="65637E04" w:rsidRDefault="2178F299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doklad o prevode prostriedkov mechanizmu formou odvodov zamestnávateľa na účet Sociálnej a zdravotnej poisťovn</w:t>
      </w:r>
      <w:r w:rsidR="3D0E7BE0"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e</w:t>
      </w: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(možno preukázať dokladom, z ktorého je možné vyčítať uplatňovanú sadzbu odvodov, napr. výplatná páska)</w:t>
      </w:r>
      <w:r w:rsidR="389EE932"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,</w:t>
      </w:r>
    </w:p>
    <w:p w14:paraId="70561D44" w14:textId="40058520" w:rsidR="65637E04" w:rsidRDefault="65637E04" w:rsidP="65637E04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potvrdenie alebo čestné prehlásenie prijímateľa o vykonaní dizertačnej alebo rigoróznej skúšky výskumníkom, pokiaľ prijímateľ uplatňuje zvýšenú sadzbu štipendia pre výskumníka R1</w:t>
      </w:r>
    </w:p>
    <w:p w14:paraId="78C52ED4" w14:textId="200BA7BD" w:rsidR="00F05CEB" w:rsidRPr="00E02E2D" w:rsidRDefault="00F05CEB" w:rsidP="00E02E2D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priebežnú (resp. záverečnú</w:t>
      </w:r>
      <w:r w:rsidRPr="00F05CEB">
        <w:rPr>
          <w:rFonts w:ascii="Arial Narrow" w:hAnsi="Arial Narrow" w:cs="Arial"/>
          <w:sz w:val="22"/>
          <w:szCs w:val="22"/>
          <w:lang w:val="sk-SK"/>
        </w:rPr>
        <w:t xml:space="preserve">) </w:t>
      </w:r>
      <w:r>
        <w:rPr>
          <w:rFonts w:ascii="Arial Narrow" w:hAnsi="Arial Narrow" w:cs="Arial"/>
          <w:sz w:val="22"/>
          <w:szCs w:val="22"/>
          <w:lang w:val="sk-SK"/>
        </w:rPr>
        <w:t>monitorovaciu správ</w:t>
      </w:r>
      <w:r w:rsidRPr="00F05CEB">
        <w:rPr>
          <w:rFonts w:ascii="Arial Narrow" w:hAnsi="Arial Narrow" w:cs="Arial"/>
          <w:sz w:val="22"/>
          <w:szCs w:val="22"/>
          <w:lang w:val="sk-SK"/>
        </w:rPr>
        <w:t>u, kde popíše realizované aktivity a progres v súlade s projektom predloženým v žiadosti (vrátane splnenia míľnikov).</w:t>
      </w:r>
    </w:p>
    <w:p w14:paraId="4F2607DD" w14:textId="4647BBAF" w:rsidR="00551195" w:rsidRPr="00551195" w:rsidRDefault="00F05CEB" w:rsidP="65637E04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19610FD1" w14:textId="5E302A3D" w:rsidR="00551195" w:rsidRPr="00551195" w:rsidRDefault="00551195" w:rsidP="00551195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 xml:space="preserve">Vykonávateľ predložené dokumenty skontroluje </w:t>
      </w:r>
      <w:r w:rsidRPr="65637E04">
        <w:rPr>
          <w:rFonts w:ascii="Arial Narrow" w:hAnsi="Arial Narrow" w:cs="Arial"/>
          <w:sz w:val="22"/>
          <w:szCs w:val="22"/>
          <w:u w:val="single"/>
          <w:lang w:val="sk-SK"/>
        </w:rPr>
        <w:t>v rámci administratívnej finančnej kontroly</w:t>
      </w:r>
      <w:r w:rsidRPr="65637E04">
        <w:rPr>
          <w:rFonts w:ascii="Arial Narrow" w:hAnsi="Arial Narrow" w:cs="Arial"/>
          <w:sz w:val="22"/>
          <w:szCs w:val="22"/>
          <w:lang w:val="sk-SK"/>
        </w:rPr>
        <w:t>.</w:t>
      </w:r>
    </w:p>
    <w:p w14:paraId="48B57DE0" w14:textId="740171A0" w:rsidR="00551195" w:rsidRPr="00551195" w:rsidRDefault="00551195" w:rsidP="00551195">
      <w:pPr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5BC06685" w14:textId="36909C10" w:rsidR="00551195" w:rsidRPr="00551195" w:rsidRDefault="65637E04" w:rsidP="65637E04">
      <w:pPr>
        <w:spacing w:before="120"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>Finančná kontrola na mieste</w:t>
      </w:r>
    </w:p>
    <w:p w14:paraId="6F31DABF" w14:textId="6C410A59" w:rsidR="00551195" w:rsidRPr="00551195" w:rsidRDefault="65637E04" w:rsidP="65637E04">
      <w:pPr>
        <w:spacing w:before="120"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lastRenderedPageBreak/>
        <w:t>Prijímateľ a výskumník – uchádzač aktívne informujú vykonávateľa o rizikách spojených s neoprávneným vynakladaním finančných prostriedkov, o dodržiavaní plnenia pracovných zmlúv a pracovno-právnych predpisov, o vytvorení reálnych podmienok zapracovania výskumníka – uchádzača do výskumných aktivít prijímateľa, resp. o iných skutočnostiach, ktoré môžu zakladať konflikt záujmov a sú v rozpore s princípmi nediskriminácie, transparentnosti, hospodárnosti, efektívnosti, účelnosti a účinnosti.</w:t>
      </w:r>
    </w:p>
    <w:p w14:paraId="12B6B347" w14:textId="4A7C5735" w:rsidR="00551195" w:rsidRPr="00551195" w:rsidRDefault="65637E04" w:rsidP="65637E04">
      <w:pPr>
        <w:spacing w:before="120"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Uvedené skutočnosti bude možné zasielať prostredníctvom preddefinovaného formulára, ktorý výskumný pracovník – uchádzač nájde na webovom sídle ÚV SR.</w:t>
      </w:r>
    </w:p>
    <w:p w14:paraId="1E5A1FDE" w14:textId="18A1E7AC" w:rsidR="00551195" w:rsidRPr="00551195" w:rsidRDefault="65637E04" w:rsidP="65637E04">
      <w:pPr>
        <w:spacing w:before="120"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Zaslané podnety tvoria podklad pre vytvorenie analýzy rizika, ktorá zakladá nárok vykonávateľa na vykonanie </w:t>
      </w: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>finančnej kontroly na mieste.</w:t>
      </w: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 xml:space="preserve"> Kontrolnú skupinu tvorí projektový manažér a jeden ďalší poverený zástupca ÚV SR. Tí vytvoria finančnú kontrolu na mieste na základe poverenia pričom vopred oznámia kontrolovanému subjektu cieľ a termín začatia kontroly na mieste. O výsledkoch finančnej kontroly na mieste je kontrolovaný subjekt informovaný prostredníctvom čiastkovej správy z kontroly/správy z kontroly. V prípade zistení dostane prijímateľ návrh čiastkovej správy/návrh správy z kontroly. Kontrolovaný subjekt je povinný vyjadriť sa k návrhu správy vo vzťahu k finančnej kontrole na mieste.</w:t>
      </w:r>
    </w:p>
    <w:p w14:paraId="0530A0E2" w14:textId="3774548D" w:rsidR="00551195" w:rsidRPr="00551195" w:rsidRDefault="65637E04" w:rsidP="65637E04">
      <w:pPr>
        <w:spacing w:before="120" w:after="160" w:line="259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eastAsia="Arial Narrow" w:hAnsi="Arial Narrow" w:cs="Arial Narrow"/>
          <w:color w:val="000000" w:themeColor="text1"/>
          <w:sz w:val="22"/>
          <w:szCs w:val="22"/>
          <w:u w:val="single"/>
          <w:lang w:val="sk-SK"/>
        </w:rPr>
        <w:t>Povinnosti kontrolovaného subjektu priamo vo vzťahu ku kontrole na mieste:</w:t>
      </w:r>
    </w:p>
    <w:p w14:paraId="18807C19" w14:textId="16416616" w:rsidR="00551195" w:rsidRPr="00551195" w:rsidRDefault="65637E04" w:rsidP="65637E04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zaväzuje sa, že umožní výkon finančnej kontroly na mieste zo strany oprávnených osôb na výkon finančnej kontroly/auditu v zmysle príslušných právnych predpisov SR a EÚ, najmä zákona o finančnej kontrole a Zmluvy o poskytnutí prostriedkov mechanizmu,</w:t>
      </w:r>
    </w:p>
    <w:p w14:paraId="2990FABD" w14:textId="65F62119" w:rsidR="00551195" w:rsidRPr="00551195" w:rsidRDefault="65637E04" w:rsidP="65637E04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počas výkonu finančnej kontroly na mieste povinný najmä preukázať oprávnenosť uhradených výdavkov a dodržiavanie podmienok poskytnutia prostriedkov v Zmysle zmluvy o poskytnutí prostriedkov mechanizmu,</w:t>
      </w:r>
    </w:p>
    <w:p w14:paraId="59F9BE59" w14:textId="2E60A462" w:rsidR="00551195" w:rsidRPr="00551195" w:rsidRDefault="65637E04" w:rsidP="65637E04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je povinný zabezpečiť prítomnosť osôb zodpovedajúcich za realizáciu aktivít Projektu, vytvoriť primerané podmienky na riadne a včasné vykonanie finančnej kontroly na mieste a zdržať sa konania, ktoré by mohlo ohroziť začatie a riadny priebeh výkonu finančnej kontroly,</w:t>
      </w:r>
    </w:p>
    <w:p w14:paraId="534E1C21" w14:textId="606C88C8" w:rsidR="00551195" w:rsidRPr="00551195" w:rsidRDefault="65637E04" w:rsidP="65637E04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je povinný poskytnúť plnú súčinnosť pri výkone finančnej kontroly na mieste členom kontrolnej skupiny.</w:t>
      </w:r>
    </w:p>
    <w:p w14:paraId="423A2F59" w14:textId="28835412" w:rsidR="00551195" w:rsidRPr="00551195" w:rsidRDefault="7EB2EECA" w:rsidP="05006D94">
      <w:pPr>
        <w:spacing w:before="120" w:after="160" w:line="259" w:lineRule="auto"/>
        <w:jc w:val="both"/>
        <w:rPr>
          <w:rFonts w:ascii="Arial Narrow" w:hAnsi="Arial Narrow" w:cs="Arial"/>
          <w:sz w:val="22"/>
          <w:szCs w:val="22"/>
          <w:u w:val="single"/>
          <w:lang w:val="sk-SK"/>
        </w:rPr>
      </w:pPr>
      <w:r w:rsidRPr="389EE932">
        <w:rPr>
          <w:rFonts w:ascii="Arial Narrow" w:eastAsia="Arial Narrow" w:hAnsi="Arial Narrow" w:cs="Arial Narrow"/>
          <w:color w:val="000000" w:themeColor="text1"/>
          <w:sz w:val="22"/>
          <w:szCs w:val="22"/>
          <w:lang w:val="sk-SK"/>
        </w:rPr>
        <w:t>Oprávnené osoby na výkon finančnej kontroly na mieste môžu vykonať kontrolu kedykoľvek od podpisu Zmluvy o poskytnutí prostriedkov mechanizmu až po dobu 5 rokov od ukončenia realizácie Projektu.</w:t>
      </w:r>
    </w:p>
    <w:p w14:paraId="75AAD2CA" w14:textId="1163FB1F" w:rsidR="00551195" w:rsidRPr="00551195" w:rsidRDefault="00551195" w:rsidP="00551195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u w:val="single"/>
          <w:lang w:val="sk-SK"/>
        </w:rPr>
        <w:t>Vykonávateľ počas kontroly na mieste</w:t>
      </w:r>
      <w:r w:rsidRPr="65637E04">
        <w:rPr>
          <w:rFonts w:ascii="Arial Narrow" w:hAnsi="Arial Narrow" w:cs="Arial"/>
          <w:sz w:val="22"/>
          <w:szCs w:val="22"/>
          <w:lang w:val="sk-SK"/>
        </w:rPr>
        <w:t xml:space="preserve"> preverí, či prostriedky mechanizmu sú spravované v súlade so všetkými uplatniteľnými predpismi, najmä pokiaľ ide o predchádzanie konfliktom záujmov, podvodom a korupcii a predchádzanie dvojitému financovaniu z prostriedkov mechanizmu a iných prostriedkov EÚ a iných nástrojov finančnej pomoci poskytnutej SR zo zahraničia, ako aj s inými verejnými prostriedkami a v súlade so zásadou správneho finančného riadenia v zmysle Systému implementácie Plánu obnovy a odolnosti SR.</w:t>
      </w:r>
    </w:p>
    <w:p w14:paraId="4F48092E" w14:textId="52BE59DE" w:rsidR="00551195" w:rsidRPr="00551195" w:rsidRDefault="00551195" w:rsidP="65637E04">
      <w:pPr>
        <w:rPr>
          <w:rFonts w:ascii="Calibri" w:hAnsi="Calibri"/>
          <w:lang w:val="sk-SK"/>
        </w:rPr>
      </w:pPr>
    </w:p>
    <w:sectPr w:rsidR="00551195" w:rsidRPr="0055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74C72A" w16cex:dateUtc="2022-03-30T08:27:06.956Z"/>
  <w16cex:commentExtensible w16cex:durableId="4F15A233" w16cex:dateUtc="2022-03-30T08:55:15.193Z"/>
  <w16cex:commentExtensible w16cex:durableId="21C61D25" w16cex:dateUtc="2022-04-26T08:27:33.463Z"/>
  <w16cex:commentExtensible w16cex:durableId="14F5E6C4" w16cex:dateUtc="2022-04-26T08:31:58.458Z"/>
  <w16cex:commentExtensible w16cex:durableId="12868C94" w16cex:dateUtc="2022-04-27T05:40:19.75Z"/>
  <w16cex:commentExtensible w16cex:durableId="35A2FCB5" w16cex:dateUtc="2022-06-09T07:26:31.953Z"/>
  <w16cex:commentExtensible w16cex:durableId="76C9C377" w16cex:dateUtc="2022-06-09T07:33:22.869Z"/>
  <w16cex:commentExtensible w16cex:durableId="56D38A6E" w16cex:dateUtc="2022-06-09T08:04:32.802Z"/>
  <w16cex:commentExtensible w16cex:durableId="6B7188C7" w16cex:dateUtc="2022-06-09T08:08:36.2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AD99E" w16cid:durableId="5874C72A"/>
  <w16cid:commentId w16cid:paraId="11AAD742" w16cid:durableId="4F15A233"/>
  <w16cid:commentId w16cid:paraId="471E914C" w16cid:durableId="21C61D25"/>
  <w16cid:commentId w16cid:paraId="092808FB" w16cid:durableId="14F5E6C4"/>
  <w16cid:commentId w16cid:paraId="596D4E07" w16cid:durableId="12868C94"/>
  <w16cid:commentId w16cid:paraId="630280E9" w16cid:durableId="35A2FCB5"/>
  <w16cid:commentId w16cid:paraId="5D74B927" w16cid:durableId="76C9C377"/>
  <w16cid:commentId w16cid:paraId="44BA19B2" w16cid:durableId="56D38A6E"/>
  <w16cid:commentId w16cid:paraId="12D1938A" w16cid:durableId="6B7188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195"/>
    <w:multiLevelType w:val="hybridMultilevel"/>
    <w:tmpl w:val="9AD6B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E8D"/>
    <w:multiLevelType w:val="hybridMultilevel"/>
    <w:tmpl w:val="23CEDF5E"/>
    <w:lvl w:ilvl="0" w:tplc="AE5C8F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B3683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A2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C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CB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01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EA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E7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4C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5E5"/>
    <w:multiLevelType w:val="multilevel"/>
    <w:tmpl w:val="BF8E4D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253"/>
    <w:multiLevelType w:val="hybridMultilevel"/>
    <w:tmpl w:val="F51CFD14"/>
    <w:lvl w:ilvl="0" w:tplc="83AE21D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F2E60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2B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6B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4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E2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4E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FDA"/>
    <w:multiLevelType w:val="hybridMultilevel"/>
    <w:tmpl w:val="E522E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7CE6"/>
    <w:multiLevelType w:val="hybridMultilevel"/>
    <w:tmpl w:val="B9D46D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0A0"/>
    <w:multiLevelType w:val="hybridMultilevel"/>
    <w:tmpl w:val="F544ED6E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0A"/>
    <w:multiLevelType w:val="hybridMultilevel"/>
    <w:tmpl w:val="D1227D88"/>
    <w:lvl w:ilvl="0" w:tplc="47F6FE12">
      <w:start w:val="1"/>
      <w:numFmt w:val="decimal"/>
      <w:lvlText w:val="%1."/>
      <w:lvlJc w:val="left"/>
      <w:pPr>
        <w:ind w:left="720" w:hanging="360"/>
      </w:pPr>
    </w:lvl>
    <w:lvl w:ilvl="1" w:tplc="C422E056">
      <w:start w:val="1"/>
      <w:numFmt w:val="lowerLetter"/>
      <w:lvlText w:val="%2."/>
      <w:lvlJc w:val="left"/>
      <w:pPr>
        <w:ind w:left="1440" w:hanging="360"/>
      </w:pPr>
    </w:lvl>
    <w:lvl w:ilvl="2" w:tplc="DF6E174E">
      <w:start w:val="1"/>
      <w:numFmt w:val="lowerRoman"/>
      <w:lvlText w:val="%3."/>
      <w:lvlJc w:val="right"/>
      <w:pPr>
        <w:ind w:left="2160" w:hanging="180"/>
      </w:pPr>
    </w:lvl>
    <w:lvl w:ilvl="3" w:tplc="76E82692">
      <w:start w:val="1"/>
      <w:numFmt w:val="decimal"/>
      <w:lvlText w:val="%4."/>
      <w:lvlJc w:val="left"/>
      <w:pPr>
        <w:ind w:left="2880" w:hanging="360"/>
      </w:pPr>
    </w:lvl>
    <w:lvl w:ilvl="4" w:tplc="16647314">
      <w:start w:val="1"/>
      <w:numFmt w:val="lowerLetter"/>
      <w:lvlText w:val="%5."/>
      <w:lvlJc w:val="left"/>
      <w:pPr>
        <w:ind w:left="3600" w:hanging="360"/>
      </w:pPr>
    </w:lvl>
    <w:lvl w:ilvl="5" w:tplc="313AF40C">
      <w:start w:val="1"/>
      <w:numFmt w:val="lowerRoman"/>
      <w:lvlText w:val="%6."/>
      <w:lvlJc w:val="right"/>
      <w:pPr>
        <w:ind w:left="4320" w:hanging="180"/>
      </w:pPr>
    </w:lvl>
    <w:lvl w:ilvl="6" w:tplc="FA320246">
      <w:start w:val="1"/>
      <w:numFmt w:val="decimal"/>
      <w:lvlText w:val="%7."/>
      <w:lvlJc w:val="left"/>
      <w:pPr>
        <w:ind w:left="5040" w:hanging="360"/>
      </w:pPr>
    </w:lvl>
    <w:lvl w:ilvl="7" w:tplc="88D03EB6">
      <w:start w:val="1"/>
      <w:numFmt w:val="lowerLetter"/>
      <w:lvlText w:val="%8."/>
      <w:lvlJc w:val="left"/>
      <w:pPr>
        <w:ind w:left="5760" w:hanging="360"/>
      </w:pPr>
    </w:lvl>
    <w:lvl w:ilvl="8" w:tplc="2CBC6E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10AA"/>
    <w:multiLevelType w:val="hybridMultilevel"/>
    <w:tmpl w:val="1430F834"/>
    <w:lvl w:ilvl="0" w:tplc="8D0E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24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AD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2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D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A9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3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0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22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3908"/>
    <w:multiLevelType w:val="hybridMultilevel"/>
    <w:tmpl w:val="2D92ADDC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406969"/>
    <w:multiLevelType w:val="hybridMultilevel"/>
    <w:tmpl w:val="1430F834"/>
    <w:lvl w:ilvl="0" w:tplc="8D0E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24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AD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2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D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A9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3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0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22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24FB6"/>
    <w:multiLevelType w:val="hybridMultilevel"/>
    <w:tmpl w:val="E96EE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289C"/>
    <w:multiLevelType w:val="hybridMultilevel"/>
    <w:tmpl w:val="C0D42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F684F6C">
      <w:start w:val="1"/>
      <w:numFmt w:val="lowerLetter"/>
      <w:lvlText w:val="%2."/>
      <w:lvlJc w:val="left"/>
      <w:pPr>
        <w:ind w:left="1440" w:hanging="360"/>
      </w:pPr>
    </w:lvl>
    <w:lvl w:ilvl="2" w:tplc="5440867E">
      <w:start w:val="1"/>
      <w:numFmt w:val="lowerRoman"/>
      <w:lvlText w:val="%3."/>
      <w:lvlJc w:val="right"/>
      <w:pPr>
        <w:ind w:left="2160" w:hanging="180"/>
      </w:pPr>
    </w:lvl>
    <w:lvl w:ilvl="3" w:tplc="002037FC">
      <w:start w:val="1"/>
      <w:numFmt w:val="decimal"/>
      <w:lvlText w:val="%4."/>
      <w:lvlJc w:val="left"/>
      <w:pPr>
        <w:ind w:left="2880" w:hanging="360"/>
      </w:pPr>
    </w:lvl>
    <w:lvl w:ilvl="4" w:tplc="4AA8930A">
      <w:start w:val="1"/>
      <w:numFmt w:val="lowerLetter"/>
      <w:lvlText w:val="%5."/>
      <w:lvlJc w:val="left"/>
      <w:pPr>
        <w:ind w:left="3600" w:hanging="360"/>
      </w:pPr>
    </w:lvl>
    <w:lvl w:ilvl="5" w:tplc="642A0F54">
      <w:start w:val="1"/>
      <w:numFmt w:val="lowerRoman"/>
      <w:lvlText w:val="%6."/>
      <w:lvlJc w:val="right"/>
      <w:pPr>
        <w:ind w:left="4320" w:hanging="180"/>
      </w:pPr>
    </w:lvl>
    <w:lvl w:ilvl="6" w:tplc="8EE8E262">
      <w:start w:val="1"/>
      <w:numFmt w:val="decimal"/>
      <w:lvlText w:val="%7."/>
      <w:lvlJc w:val="left"/>
      <w:pPr>
        <w:ind w:left="5040" w:hanging="360"/>
      </w:pPr>
    </w:lvl>
    <w:lvl w:ilvl="7" w:tplc="441C617A">
      <w:start w:val="1"/>
      <w:numFmt w:val="lowerLetter"/>
      <w:lvlText w:val="%8."/>
      <w:lvlJc w:val="left"/>
      <w:pPr>
        <w:ind w:left="5760" w:hanging="360"/>
      </w:pPr>
    </w:lvl>
    <w:lvl w:ilvl="8" w:tplc="1AA6DD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4B36"/>
    <w:multiLevelType w:val="hybridMultilevel"/>
    <w:tmpl w:val="3F3676C4"/>
    <w:lvl w:ilvl="0" w:tplc="CFE88DB6">
      <w:start w:val="1"/>
      <w:numFmt w:val="decimal"/>
      <w:lvlText w:val="%1."/>
      <w:lvlJc w:val="left"/>
      <w:pPr>
        <w:ind w:left="720" w:hanging="360"/>
      </w:pPr>
    </w:lvl>
    <w:lvl w:ilvl="1" w:tplc="F64C6150">
      <w:start w:val="1"/>
      <w:numFmt w:val="lowerLetter"/>
      <w:lvlText w:val="%2."/>
      <w:lvlJc w:val="left"/>
      <w:pPr>
        <w:ind w:left="1440" w:hanging="360"/>
      </w:pPr>
    </w:lvl>
    <w:lvl w:ilvl="2" w:tplc="C2582BB0">
      <w:start w:val="1"/>
      <w:numFmt w:val="lowerRoman"/>
      <w:lvlText w:val="%3."/>
      <w:lvlJc w:val="right"/>
      <w:pPr>
        <w:ind w:left="2160" w:hanging="180"/>
      </w:pPr>
    </w:lvl>
    <w:lvl w:ilvl="3" w:tplc="8E90C550">
      <w:start w:val="1"/>
      <w:numFmt w:val="decimal"/>
      <w:lvlText w:val="%4."/>
      <w:lvlJc w:val="left"/>
      <w:pPr>
        <w:ind w:left="2880" w:hanging="360"/>
      </w:pPr>
    </w:lvl>
    <w:lvl w:ilvl="4" w:tplc="0A301796">
      <w:start w:val="1"/>
      <w:numFmt w:val="lowerLetter"/>
      <w:lvlText w:val="%5."/>
      <w:lvlJc w:val="left"/>
      <w:pPr>
        <w:ind w:left="3600" w:hanging="360"/>
      </w:pPr>
    </w:lvl>
    <w:lvl w:ilvl="5" w:tplc="415AAB00">
      <w:start w:val="1"/>
      <w:numFmt w:val="lowerRoman"/>
      <w:lvlText w:val="%6."/>
      <w:lvlJc w:val="right"/>
      <w:pPr>
        <w:ind w:left="4320" w:hanging="180"/>
      </w:pPr>
    </w:lvl>
    <w:lvl w:ilvl="6" w:tplc="B406D360">
      <w:start w:val="1"/>
      <w:numFmt w:val="decimal"/>
      <w:lvlText w:val="%7."/>
      <w:lvlJc w:val="left"/>
      <w:pPr>
        <w:ind w:left="5040" w:hanging="360"/>
      </w:pPr>
    </w:lvl>
    <w:lvl w:ilvl="7" w:tplc="850EECB8">
      <w:start w:val="1"/>
      <w:numFmt w:val="lowerLetter"/>
      <w:lvlText w:val="%8."/>
      <w:lvlJc w:val="left"/>
      <w:pPr>
        <w:ind w:left="5760" w:hanging="360"/>
      </w:pPr>
    </w:lvl>
    <w:lvl w:ilvl="8" w:tplc="EF9E3B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6CE7"/>
    <w:multiLevelType w:val="hybridMultilevel"/>
    <w:tmpl w:val="570AA412"/>
    <w:lvl w:ilvl="0" w:tplc="D4F2F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01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0C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EF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E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A9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A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48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64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563"/>
    <w:multiLevelType w:val="hybridMultilevel"/>
    <w:tmpl w:val="393073E8"/>
    <w:lvl w:ilvl="0" w:tplc="48AEB6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77B0"/>
    <w:multiLevelType w:val="hybridMultilevel"/>
    <w:tmpl w:val="C76C281C"/>
    <w:lvl w:ilvl="0" w:tplc="0E786A2A">
      <w:start w:val="1"/>
      <w:numFmt w:val="decimal"/>
      <w:lvlText w:val="%1."/>
      <w:lvlJc w:val="left"/>
      <w:pPr>
        <w:ind w:left="720" w:hanging="360"/>
      </w:pPr>
    </w:lvl>
    <w:lvl w:ilvl="1" w:tplc="62862858">
      <w:start w:val="1"/>
      <w:numFmt w:val="lowerLetter"/>
      <w:lvlText w:val="%2."/>
      <w:lvlJc w:val="left"/>
      <w:pPr>
        <w:ind w:left="1440" w:hanging="360"/>
      </w:pPr>
    </w:lvl>
    <w:lvl w:ilvl="2" w:tplc="30BC1BB6">
      <w:start w:val="1"/>
      <w:numFmt w:val="lowerRoman"/>
      <w:lvlText w:val="%3."/>
      <w:lvlJc w:val="right"/>
      <w:pPr>
        <w:ind w:left="2160" w:hanging="180"/>
      </w:pPr>
    </w:lvl>
    <w:lvl w:ilvl="3" w:tplc="91D6575C">
      <w:start w:val="1"/>
      <w:numFmt w:val="decimal"/>
      <w:lvlText w:val="%4."/>
      <w:lvlJc w:val="left"/>
      <w:pPr>
        <w:ind w:left="2880" w:hanging="360"/>
      </w:pPr>
    </w:lvl>
    <w:lvl w:ilvl="4" w:tplc="D40EB46E">
      <w:start w:val="1"/>
      <w:numFmt w:val="lowerLetter"/>
      <w:lvlText w:val="%5."/>
      <w:lvlJc w:val="left"/>
      <w:pPr>
        <w:ind w:left="3600" w:hanging="360"/>
      </w:pPr>
    </w:lvl>
    <w:lvl w:ilvl="5" w:tplc="8E90A866">
      <w:start w:val="1"/>
      <w:numFmt w:val="lowerRoman"/>
      <w:lvlText w:val="%6."/>
      <w:lvlJc w:val="right"/>
      <w:pPr>
        <w:ind w:left="4320" w:hanging="180"/>
      </w:pPr>
    </w:lvl>
    <w:lvl w:ilvl="6" w:tplc="F000C0E2">
      <w:start w:val="1"/>
      <w:numFmt w:val="decimal"/>
      <w:lvlText w:val="%7."/>
      <w:lvlJc w:val="left"/>
      <w:pPr>
        <w:ind w:left="5040" w:hanging="360"/>
      </w:pPr>
    </w:lvl>
    <w:lvl w:ilvl="7" w:tplc="4E102FC4">
      <w:start w:val="1"/>
      <w:numFmt w:val="lowerLetter"/>
      <w:lvlText w:val="%8."/>
      <w:lvlJc w:val="left"/>
      <w:pPr>
        <w:ind w:left="5760" w:hanging="360"/>
      </w:pPr>
    </w:lvl>
    <w:lvl w:ilvl="8" w:tplc="D9E6C9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B109B"/>
    <w:multiLevelType w:val="hybridMultilevel"/>
    <w:tmpl w:val="97C85D4A"/>
    <w:lvl w:ilvl="0" w:tplc="47281F7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F6AA5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C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60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C0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4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7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22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08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779E2"/>
    <w:multiLevelType w:val="hybridMultilevel"/>
    <w:tmpl w:val="6274525E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E78AC"/>
    <w:multiLevelType w:val="hybridMultilevel"/>
    <w:tmpl w:val="E95C3496"/>
    <w:lvl w:ilvl="0" w:tplc="48AEB6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A1299"/>
    <w:multiLevelType w:val="hybridMultilevel"/>
    <w:tmpl w:val="C224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63368"/>
    <w:multiLevelType w:val="hybridMultilevel"/>
    <w:tmpl w:val="10724E20"/>
    <w:lvl w:ilvl="0" w:tplc="FFFFFFFF">
      <w:numFmt w:val="bullet"/>
      <w:lvlText w:val="-"/>
      <w:lvlJc w:val="left"/>
      <w:pPr>
        <w:ind w:left="1065" w:hanging="705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1BDA"/>
    <w:multiLevelType w:val="hybridMultilevel"/>
    <w:tmpl w:val="7D7A12C2"/>
    <w:lvl w:ilvl="0" w:tplc="DB746F84">
      <w:start w:val="1"/>
      <w:numFmt w:val="decimal"/>
      <w:lvlText w:val="%1."/>
      <w:lvlJc w:val="left"/>
      <w:pPr>
        <w:ind w:left="720" w:hanging="360"/>
      </w:pPr>
    </w:lvl>
    <w:lvl w:ilvl="1" w:tplc="9E408554">
      <w:start w:val="1"/>
      <w:numFmt w:val="lowerLetter"/>
      <w:lvlText w:val="%2."/>
      <w:lvlJc w:val="left"/>
      <w:pPr>
        <w:ind w:left="1440" w:hanging="360"/>
      </w:pPr>
    </w:lvl>
    <w:lvl w:ilvl="2" w:tplc="54023858">
      <w:start w:val="1"/>
      <w:numFmt w:val="lowerRoman"/>
      <w:lvlText w:val="%3."/>
      <w:lvlJc w:val="right"/>
      <w:pPr>
        <w:ind w:left="2160" w:hanging="180"/>
      </w:pPr>
    </w:lvl>
    <w:lvl w:ilvl="3" w:tplc="DA6ABD0E">
      <w:start w:val="1"/>
      <w:numFmt w:val="decimal"/>
      <w:lvlText w:val="%4."/>
      <w:lvlJc w:val="left"/>
      <w:pPr>
        <w:ind w:left="2880" w:hanging="360"/>
      </w:pPr>
    </w:lvl>
    <w:lvl w:ilvl="4" w:tplc="4EAA60F8">
      <w:start w:val="1"/>
      <w:numFmt w:val="lowerLetter"/>
      <w:lvlText w:val="%5."/>
      <w:lvlJc w:val="left"/>
      <w:pPr>
        <w:ind w:left="3600" w:hanging="360"/>
      </w:pPr>
    </w:lvl>
    <w:lvl w:ilvl="5" w:tplc="8E864D98">
      <w:start w:val="1"/>
      <w:numFmt w:val="lowerRoman"/>
      <w:lvlText w:val="%6."/>
      <w:lvlJc w:val="right"/>
      <w:pPr>
        <w:ind w:left="4320" w:hanging="180"/>
      </w:pPr>
    </w:lvl>
    <w:lvl w:ilvl="6" w:tplc="2346A8F6">
      <w:start w:val="1"/>
      <w:numFmt w:val="decimal"/>
      <w:lvlText w:val="%7."/>
      <w:lvlJc w:val="left"/>
      <w:pPr>
        <w:ind w:left="5040" w:hanging="360"/>
      </w:pPr>
    </w:lvl>
    <w:lvl w:ilvl="7" w:tplc="5B40F912">
      <w:start w:val="1"/>
      <w:numFmt w:val="lowerLetter"/>
      <w:lvlText w:val="%8."/>
      <w:lvlJc w:val="left"/>
      <w:pPr>
        <w:ind w:left="5760" w:hanging="360"/>
      </w:pPr>
    </w:lvl>
    <w:lvl w:ilvl="8" w:tplc="DF5C671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6E7C"/>
    <w:multiLevelType w:val="multilevel"/>
    <w:tmpl w:val="6AC69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2E3055"/>
    <w:multiLevelType w:val="hybridMultilevel"/>
    <w:tmpl w:val="FD8A4EB4"/>
    <w:lvl w:ilvl="0" w:tplc="FFFFFFFF">
      <w:start w:val="1"/>
      <w:numFmt w:val="bullet"/>
      <w:lvlText w:val="-"/>
      <w:lvlJc w:val="left"/>
      <w:pPr>
        <w:ind w:left="1065" w:hanging="705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36D5"/>
    <w:multiLevelType w:val="hybridMultilevel"/>
    <w:tmpl w:val="F03843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02A24"/>
    <w:multiLevelType w:val="hybridMultilevel"/>
    <w:tmpl w:val="BB5C2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0AFB"/>
    <w:multiLevelType w:val="hybridMultilevel"/>
    <w:tmpl w:val="B600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36511"/>
    <w:multiLevelType w:val="hybridMultilevel"/>
    <w:tmpl w:val="28E2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3604"/>
    <w:multiLevelType w:val="hybridMultilevel"/>
    <w:tmpl w:val="2488BCD4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D7D5251"/>
    <w:multiLevelType w:val="hybridMultilevel"/>
    <w:tmpl w:val="4F1C64B8"/>
    <w:lvl w:ilvl="0" w:tplc="041B0017">
      <w:start w:val="1"/>
      <w:numFmt w:val="lowerLetter"/>
      <w:lvlText w:val="%1)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3473F"/>
    <w:multiLevelType w:val="hybridMultilevel"/>
    <w:tmpl w:val="863E7814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A57B8"/>
    <w:multiLevelType w:val="hybridMultilevel"/>
    <w:tmpl w:val="F6BC1248"/>
    <w:lvl w:ilvl="0" w:tplc="DB980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E22D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AF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E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E7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6F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F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C2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3641B"/>
    <w:multiLevelType w:val="hybridMultilevel"/>
    <w:tmpl w:val="3DCC4EE4"/>
    <w:lvl w:ilvl="0" w:tplc="018CBFC8">
      <w:start w:val="1"/>
      <w:numFmt w:val="decimal"/>
      <w:lvlText w:val="%1."/>
      <w:lvlJc w:val="left"/>
      <w:pPr>
        <w:ind w:left="720" w:hanging="360"/>
      </w:pPr>
    </w:lvl>
    <w:lvl w:ilvl="1" w:tplc="CC1E444A">
      <w:start w:val="1"/>
      <w:numFmt w:val="lowerLetter"/>
      <w:lvlText w:val="%2."/>
      <w:lvlJc w:val="left"/>
      <w:pPr>
        <w:ind w:left="1440" w:hanging="360"/>
      </w:pPr>
    </w:lvl>
    <w:lvl w:ilvl="2" w:tplc="446C6C68">
      <w:start w:val="1"/>
      <w:numFmt w:val="lowerRoman"/>
      <w:lvlText w:val="%3."/>
      <w:lvlJc w:val="right"/>
      <w:pPr>
        <w:ind w:left="2160" w:hanging="180"/>
      </w:pPr>
    </w:lvl>
    <w:lvl w:ilvl="3" w:tplc="5A8C08F0">
      <w:start w:val="1"/>
      <w:numFmt w:val="decimal"/>
      <w:lvlText w:val="%4."/>
      <w:lvlJc w:val="left"/>
      <w:pPr>
        <w:ind w:left="2880" w:hanging="360"/>
      </w:pPr>
    </w:lvl>
    <w:lvl w:ilvl="4" w:tplc="58925E9E">
      <w:start w:val="1"/>
      <w:numFmt w:val="lowerLetter"/>
      <w:lvlText w:val="%5."/>
      <w:lvlJc w:val="left"/>
      <w:pPr>
        <w:ind w:left="3600" w:hanging="360"/>
      </w:pPr>
    </w:lvl>
    <w:lvl w:ilvl="5" w:tplc="63E493B2">
      <w:start w:val="1"/>
      <w:numFmt w:val="lowerRoman"/>
      <w:lvlText w:val="%6."/>
      <w:lvlJc w:val="right"/>
      <w:pPr>
        <w:ind w:left="4320" w:hanging="180"/>
      </w:pPr>
    </w:lvl>
    <w:lvl w:ilvl="6" w:tplc="8D16F36A">
      <w:start w:val="1"/>
      <w:numFmt w:val="decimal"/>
      <w:lvlText w:val="%7."/>
      <w:lvlJc w:val="left"/>
      <w:pPr>
        <w:ind w:left="5040" w:hanging="360"/>
      </w:pPr>
    </w:lvl>
    <w:lvl w:ilvl="7" w:tplc="D7FC843E">
      <w:start w:val="1"/>
      <w:numFmt w:val="lowerLetter"/>
      <w:lvlText w:val="%8."/>
      <w:lvlJc w:val="left"/>
      <w:pPr>
        <w:ind w:left="5760" w:hanging="360"/>
      </w:pPr>
    </w:lvl>
    <w:lvl w:ilvl="8" w:tplc="B530789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42817"/>
    <w:multiLevelType w:val="hybridMultilevel"/>
    <w:tmpl w:val="57A852D4"/>
    <w:lvl w:ilvl="0" w:tplc="A3046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03BBF"/>
    <w:multiLevelType w:val="hybridMultilevel"/>
    <w:tmpl w:val="8B40BD72"/>
    <w:lvl w:ilvl="0" w:tplc="6A62CD9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87EAB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EC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49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4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4C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C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C0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6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2847"/>
    <w:multiLevelType w:val="hybridMultilevel"/>
    <w:tmpl w:val="B5701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2164"/>
    <w:multiLevelType w:val="hybridMultilevel"/>
    <w:tmpl w:val="1B4A55CC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439"/>
    <w:multiLevelType w:val="hybridMultilevel"/>
    <w:tmpl w:val="9E743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B1166"/>
    <w:multiLevelType w:val="hybridMultilevel"/>
    <w:tmpl w:val="2F902C90"/>
    <w:lvl w:ilvl="0" w:tplc="F4ECB51C">
      <w:start w:val="2"/>
      <w:numFmt w:val="decimal"/>
      <w:lvlText w:val="%1."/>
      <w:lvlJc w:val="left"/>
      <w:pPr>
        <w:ind w:left="720" w:hanging="360"/>
      </w:pPr>
    </w:lvl>
    <w:lvl w:ilvl="1" w:tplc="84EA8ED6">
      <w:start w:val="1"/>
      <w:numFmt w:val="lowerLetter"/>
      <w:lvlText w:val="%2."/>
      <w:lvlJc w:val="left"/>
      <w:pPr>
        <w:ind w:left="1440" w:hanging="360"/>
      </w:pPr>
    </w:lvl>
    <w:lvl w:ilvl="2" w:tplc="1B8C1B6C">
      <w:start w:val="1"/>
      <w:numFmt w:val="lowerRoman"/>
      <w:lvlText w:val="%3."/>
      <w:lvlJc w:val="right"/>
      <w:pPr>
        <w:ind w:left="2160" w:hanging="180"/>
      </w:pPr>
    </w:lvl>
    <w:lvl w:ilvl="3" w:tplc="7452D7AA">
      <w:start w:val="1"/>
      <w:numFmt w:val="decimal"/>
      <w:lvlText w:val="%4."/>
      <w:lvlJc w:val="left"/>
      <w:pPr>
        <w:ind w:left="2880" w:hanging="360"/>
      </w:pPr>
    </w:lvl>
    <w:lvl w:ilvl="4" w:tplc="1B24A48C">
      <w:start w:val="1"/>
      <w:numFmt w:val="lowerLetter"/>
      <w:lvlText w:val="%5."/>
      <w:lvlJc w:val="left"/>
      <w:pPr>
        <w:ind w:left="3600" w:hanging="360"/>
      </w:pPr>
    </w:lvl>
    <w:lvl w:ilvl="5" w:tplc="22BA89F2">
      <w:start w:val="1"/>
      <w:numFmt w:val="lowerRoman"/>
      <w:lvlText w:val="%6."/>
      <w:lvlJc w:val="right"/>
      <w:pPr>
        <w:ind w:left="4320" w:hanging="180"/>
      </w:pPr>
    </w:lvl>
    <w:lvl w:ilvl="6" w:tplc="8BCED626">
      <w:start w:val="1"/>
      <w:numFmt w:val="decimal"/>
      <w:lvlText w:val="%7."/>
      <w:lvlJc w:val="left"/>
      <w:pPr>
        <w:ind w:left="5040" w:hanging="360"/>
      </w:pPr>
    </w:lvl>
    <w:lvl w:ilvl="7" w:tplc="14683B5C">
      <w:start w:val="1"/>
      <w:numFmt w:val="lowerLetter"/>
      <w:lvlText w:val="%8."/>
      <w:lvlJc w:val="left"/>
      <w:pPr>
        <w:ind w:left="5760" w:hanging="360"/>
      </w:pPr>
    </w:lvl>
    <w:lvl w:ilvl="8" w:tplc="BDB0BF0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3F62"/>
    <w:multiLevelType w:val="hybridMultilevel"/>
    <w:tmpl w:val="65FA9A9A"/>
    <w:lvl w:ilvl="0" w:tplc="03ECEBD2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A7320C"/>
    <w:multiLevelType w:val="hybridMultilevel"/>
    <w:tmpl w:val="D5966AD2"/>
    <w:lvl w:ilvl="0" w:tplc="A51A5E58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3"/>
  </w:num>
  <w:num w:numId="4">
    <w:abstractNumId w:val="3"/>
  </w:num>
  <w:num w:numId="5">
    <w:abstractNumId w:val="1"/>
  </w:num>
  <w:num w:numId="6">
    <w:abstractNumId w:val="7"/>
  </w:num>
  <w:num w:numId="7">
    <w:abstractNumId w:val="32"/>
  </w:num>
  <w:num w:numId="8">
    <w:abstractNumId w:val="13"/>
  </w:num>
  <w:num w:numId="9">
    <w:abstractNumId w:val="35"/>
  </w:num>
  <w:num w:numId="10">
    <w:abstractNumId w:val="17"/>
  </w:num>
  <w:num w:numId="11">
    <w:abstractNumId w:val="22"/>
  </w:num>
  <w:num w:numId="12">
    <w:abstractNumId w:val="16"/>
  </w:num>
  <w:num w:numId="13">
    <w:abstractNumId w:val="12"/>
  </w:num>
  <w:num w:numId="14">
    <w:abstractNumId w:val="39"/>
  </w:num>
  <w:num w:numId="15">
    <w:abstractNumId w:val="2"/>
  </w:num>
  <w:num w:numId="16">
    <w:abstractNumId w:val="21"/>
  </w:num>
  <w:num w:numId="17">
    <w:abstractNumId w:val="41"/>
  </w:num>
  <w:num w:numId="18">
    <w:abstractNumId w:val="31"/>
  </w:num>
  <w:num w:numId="19">
    <w:abstractNumId w:val="37"/>
  </w:num>
  <w:num w:numId="20">
    <w:abstractNumId w:val="18"/>
  </w:num>
  <w:num w:numId="21">
    <w:abstractNumId w:val="23"/>
  </w:num>
  <w:num w:numId="22">
    <w:abstractNumId w:val="30"/>
  </w:num>
  <w:num w:numId="23">
    <w:abstractNumId w:val="6"/>
  </w:num>
  <w:num w:numId="24">
    <w:abstractNumId w:val="9"/>
  </w:num>
  <w:num w:numId="25">
    <w:abstractNumId w:val="29"/>
  </w:num>
  <w:num w:numId="26">
    <w:abstractNumId w:val="20"/>
  </w:num>
  <w:num w:numId="27">
    <w:abstractNumId w:val="4"/>
  </w:num>
  <w:num w:numId="28">
    <w:abstractNumId w:val="24"/>
  </w:num>
  <w:num w:numId="29">
    <w:abstractNumId w:val="40"/>
  </w:num>
  <w:num w:numId="30">
    <w:abstractNumId w:val="34"/>
  </w:num>
  <w:num w:numId="31">
    <w:abstractNumId w:val="19"/>
  </w:num>
  <w:num w:numId="32">
    <w:abstractNumId w:val="36"/>
  </w:num>
  <w:num w:numId="33">
    <w:abstractNumId w:val="38"/>
  </w:num>
  <w:num w:numId="34">
    <w:abstractNumId w:val="28"/>
  </w:num>
  <w:num w:numId="35">
    <w:abstractNumId w:val="25"/>
  </w:num>
  <w:num w:numId="36">
    <w:abstractNumId w:val="27"/>
  </w:num>
  <w:num w:numId="37">
    <w:abstractNumId w:val="15"/>
  </w:num>
  <w:num w:numId="38">
    <w:abstractNumId w:val="11"/>
  </w:num>
  <w:num w:numId="39">
    <w:abstractNumId w:val="26"/>
  </w:num>
  <w:num w:numId="40">
    <w:abstractNumId w:val="5"/>
  </w:num>
  <w:num w:numId="41">
    <w:abstractNumId w:val="10"/>
  </w:num>
  <w:num w:numId="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007BA0"/>
    <w:rsid w:val="00025F90"/>
    <w:rsid w:val="00037BC5"/>
    <w:rsid w:val="000417A1"/>
    <w:rsid w:val="00057C0A"/>
    <w:rsid w:val="00067B63"/>
    <w:rsid w:val="00073AE8"/>
    <w:rsid w:val="000A45FC"/>
    <w:rsid w:val="000B0957"/>
    <w:rsid w:val="000B3879"/>
    <w:rsid w:val="000B5EB4"/>
    <w:rsid w:val="000C4DE2"/>
    <w:rsid w:val="000F1BEA"/>
    <w:rsid w:val="000F282F"/>
    <w:rsid w:val="00102B00"/>
    <w:rsid w:val="00104006"/>
    <w:rsid w:val="00111F46"/>
    <w:rsid w:val="00133DEB"/>
    <w:rsid w:val="00136830"/>
    <w:rsid w:val="001526CF"/>
    <w:rsid w:val="00161FB0"/>
    <w:rsid w:val="00162E42"/>
    <w:rsid w:val="00164822"/>
    <w:rsid w:val="00165944"/>
    <w:rsid w:val="00175CDE"/>
    <w:rsid w:val="00186484"/>
    <w:rsid w:val="001A04A0"/>
    <w:rsid w:val="001A11AB"/>
    <w:rsid w:val="001D7C3F"/>
    <w:rsid w:val="001E513E"/>
    <w:rsid w:val="001E6924"/>
    <w:rsid w:val="001F5E40"/>
    <w:rsid w:val="00251048"/>
    <w:rsid w:val="0026364D"/>
    <w:rsid w:val="00267343"/>
    <w:rsid w:val="00267F7B"/>
    <w:rsid w:val="00273B9F"/>
    <w:rsid w:val="0029104C"/>
    <w:rsid w:val="00292428"/>
    <w:rsid w:val="002F37FA"/>
    <w:rsid w:val="0030193E"/>
    <w:rsid w:val="00307FA3"/>
    <w:rsid w:val="00330BE8"/>
    <w:rsid w:val="00354032"/>
    <w:rsid w:val="0037E840"/>
    <w:rsid w:val="00392087"/>
    <w:rsid w:val="003A3C78"/>
    <w:rsid w:val="003B086E"/>
    <w:rsid w:val="003B594B"/>
    <w:rsid w:val="003C18D1"/>
    <w:rsid w:val="003C6AF2"/>
    <w:rsid w:val="003D5F3C"/>
    <w:rsid w:val="003D64AF"/>
    <w:rsid w:val="003E76AC"/>
    <w:rsid w:val="003F2111"/>
    <w:rsid w:val="0040125C"/>
    <w:rsid w:val="004063F0"/>
    <w:rsid w:val="00416337"/>
    <w:rsid w:val="00446F2F"/>
    <w:rsid w:val="00460912"/>
    <w:rsid w:val="004657AA"/>
    <w:rsid w:val="00495DBF"/>
    <w:rsid w:val="004B49E0"/>
    <w:rsid w:val="004D2F9C"/>
    <w:rsid w:val="004D3F61"/>
    <w:rsid w:val="004F3E45"/>
    <w:rsid w:val="0052462A"/>
    <w:rsid w:val="00531FA3"/>
    <w:rsid w:val="00537589"/>
    <w:rsid w:val="0054217E"/>
    <w:rsid w:val="00551195"/>
    <w:rsid w:val="005577CD"/>
    <w:rsid w:val="005A5048"/>
    <w:rsid w:val="005C32B2"/>
    <w:rsid w:val="005C44DC"/>
    <w:rsid w:val="005D122D"/>
    <w:rsid w:val="005F6143"/>
    <w:rsid w:val="00621BE1"/>
    <w:rsid w:val="00637C60"/>
    <w:rsid w:val="006563D4"/>
    <w:rsid w:val="006944C5"/>
    <w:rsid w:val="006A2FAC"/>
    <w:rsid w:val="006A39CA"/>
    <w:rsid w:val="006C34B5"/>
    <w:rsid w:val="006F121C"/>
    <w:rsid w:val="006F48D2"/>
    <w:rsid w:val="007339C4"/>
    <w:rsid w:val="007925CE"/>
    <w:rsid w:val="007B5369"/>
    <w:rsid w:val="007C1A54"/>
    <w:rsid w:val="007C1EF4"/>
    <w:rsid w:val="007D512A"/>
    <w:rsid w:val="007E00E4"/>
    <w:rsid w:val="007E1A4A"/>
    <w:rsid w:val="007E1DC8"/>
    <w:rsid w:val="007E70BD"/>
    <w:rsid w:val="008265E9"/>
    <w:rsid w:val="0084581A"/>
    <w:rsid w:val="0085234F"/>
    <w:rsid w:val="00863D32"/>
    <w:rsid w:val="00873F4D"/>
    <w:rsid w:val="008A7B78"/>
    <w:rsid w:val="008B5D50"/>
    <w:rsid w:val="008D097B"/>
    <w:rsid w:val="008D0C09"/>
    <w:rsid w:val="008E05F7"/>
    <w:rsid w:val="008E5C37"/>
    <w:rsid w:val="008F2CD5"/>
    <w:rsid w:val="009032C5"/>
    <w:rsid w:val="00910890"/>
    <w:rsid w:val="00915DBD"/>
    <w:rsid w:val="0092679E"/>
    <w:rsid w:val="009326B5"/>
    <w:rsid w:val="00946062"/>
    <w:rsid w:val="00951F6D"/>
    <w:rsid w:val="0095429C"/>
    <w:rsid w:val="00954CBF"/>
    <w:rsid w:val="00955D94"/>
    <w:rsid w:val="0097088A"/>
    <w:rsid w:val="00995FAD"/>
    <w:rsid w:val="009A5015"/>
    <w:rsid w:val="009A5E0B"/>
    <w:rsid w:val="009B76DF"/>
    <w:rsid w:val="009C4A31"/>
    <w:rsid w:val="009E682A"/>
    <w:rsid w:val="009F769E"/>
    <w:rsid w:val="00A03017"/>
    <w:rsid w:val="00A27EAC"/>
    <w:rsid w:val="00A61BFE"/>
    <w:rsid w:val="00A66D1C"/>
    <w:rsid w:val="00AB156C"/>
    <w:rsid w:val="00AD6866"/>
    <w:rsid w:val="00AD6E70"/>
    <w:rsid w:val="00AE1DCB"/>
    <w:rsid w:val="00AF09BE"/>
    <w:rsid w:val="00AF2A99"/>
    <w:rsid w:val="00B0493F"/>
    <w:rsid w:val="00B06F8F"/>
    <w:rsid w:val="00B10551"/>
    <w:rsid w:val="00B23C55"/>
    <w:rsid w:val="00B24D30"/>
    <w:rsid w:val="00B30F6D"/>
    <w:rsid w:val="00B36C5F"/>
    <w:rsid w:val="00B43877"/>
    <w:rsid w:val="00B62FF9"/>
    <w:rsid w:val="00B81C26"/>
    <w:rsid w:val="00B855D1"/>
    <w:rsid w:val="00B97567"/>
    <w:rsid w:val="00BA3F2E"/>
    <w:rsid w:val="00BA4B39"/>
    <w:rsid w:val="00BC01A8"/>
    <w:rsid w:val="00BC30CE"/>
    <w:rsid w:val="00BC6BB4"/>
    <w:rsid w:val="00BF1809"/>
    <w:rsid w:val="00C0088D"/>
    <w:rsid w:val="00C03D9B"/>
    <w:rsid w:val="00C23CEF"/>
    <w:rsid w:val="00C43E53"/>
    <w:rsid w:val="00C44F46"/>
    <w:rsid w:val="00C66277"/>
    <w:rsid w:val="00C86626"/>
    <w:rsid w:val="00C96F0E"/>
    <w:rsid w:val="00CC1A15"/>
    <w:rsid w:val="00CE1FEF"/>
    <w:rsid w:val="00CF37CA"/>
    <w:rsid w:val="00D151ED"/>
    <w:rsid w:val="00D1714F"/>
    <w:rsid w:val="00D235CB"/>
    <w:rsid w:val="00D30F52"/>
    <w:rsid w:val="00D57973"/>
    <w:rsid w:val="00D849B9"/>
    <w:rsid w:val="00D91706"/>
    <w:rsid w:val="00DC2E64"/>
    <w:rsid w:val="00DC67E9"/>
    <w:rsid w:val="00DD2559"/>
    <w:rsid w:val="00DD668C"/>
    <w:rsid w:val="00DF2B87"/>
    <w:rsid w:val="00DF57CB"/>
    <w:rsid w:val="00E012FA"/>
    <w:rsid w:val="00E02E2D"/>
    <w:rsid w:val="00E0398D"/>
    <w:rsid w:val="00E06044"/>
    <w:rsid w:val="00E21CE8"/>
    <w:rsid w:val="00E24EDD"/>
    <w:rsid w:val="00E2F0F8"/>
    <w:rsid w:val="00E46E7D"/>
    <w:rsid w:val="00E54112"/>
    <w:rsid w:val="00E5630F"/>
    <w:rsid w:val="00E63305"/>
    <w:rsid w:val="00E643CE"/>
    <w:rsid w:val="00E647E2"/>
    <w:rsid w:val="00E710F8"/>
    <w:rsid w:val="00E73755"/>
    <w:rsid w:val="00E87FEF"/>
    <w:rsid w:val="00EB7554"/>
    <w:rsid w:val="00F05CEB"/>
    <w:rsid w:val="00F10A62"/>
    <w:rsid w:val="00F12F54"/>
    <w:rsid w:val="00F1361E"/>
    <w:rsid w:val="00F21754"/>
    <w:rsid w:val="00F34DBD"/>
    <w:rsid w:val="00F63B55"/>
    <w:rsid w:val="00F75230"/>
    <w:rsid w:val="00F766F1"/>
    <w:rsid w:val="00FA3207"/>
    <w:rsid w:val="00FC58C5"/>
    <w:rsid w:val="00FF3A87"/>
    <w:rsid w:val="011CBE79"/>
    <w:rsid w:val="0132D5DC"/>
    <w:rsid w:val="0194ADA5"/>
    <w:rsid w:val="01BB02AB"/>
    <w:rsid w:val="0218BFBA"/>
    <w:rsid w:val="032CFF04"/>
    <w:rsid w:val="045939ED"/>
    <w:rsid w:val="04B790C1"/>
    <w:rsid w:val="04E27B0A"/>
    <w:rsid w:val="05006D94"/>
    <w:rsid w:val="05429933"/>
    <w:rsid w:val="06858B62"/>
    <w:rsid w:val="06F704D4"/>
    <w:rsid w:val="0744BBE3"/>
    <w:rsid w:val="07972F03"/>
    <w:rsid w:val="07EB7897"/>
    <w:rsid w:val="080E6995"/>
    <w:rsid w:val="09EB4ED8"/>
    <w:rsid w:val="0AE5C3D1"/>
    <w:rsid w:val="0B0166F9"/>
    <w:rsid w:val="0BAA519B"/>
    <w:rsid w:val="0BAEC9A4"/>
    <w:rsid w:val="0BC388D3"/>
    <w:rsid w:val="0CA7A043"/>
    <w:rsid w:val="0CDBA489"/>
    <w:rsid w:val="0D4621FC"/>
    <w:rsid w:val="0E0F454D"/>
    <w:rsid w:val="0E7CE7F8"/>
    <w:rsid w:val="0FB2F61D"/>
    <w:rsid w:val="1040EE2B"/>
    <w:rsid w:val="1087F380"/>
    <w:rsid w:val="11105485"/>
    <w:rsid w:val="112E761A"/>
    <w:rsid w:val="1141FA9B"/>
    <w:rsid w:val="1212578B"/>
    <w:rsid w:val="1245D165"/>
    <w:rsid w:val="12CA467B"/>
    <w:rsid w:val="12E7F8A1"/>
    <w:rsid w:val="13363047"/>
    <w:rsid w:val="134CBD5B"/>
    <w:rsid w:val="13AB9A4F"/>
    <w:rsid w:val="13ED155F"/>
    <w:rsid w:val="145EB4BD"/>
    <w:rsid w:val="145F4C3A"/>
    <w:rsid w:val="149957F5"/>
    <w:rsid w:val="14F16BE7"/>
    <w:rsid w:val="154ACA07"/>
    <w:rsid w:val="161E80E1"/>
    <w:rsid w:val="168D3C48"/>
    <w:rsid w:val="1729784C"/>
    <w:rsid w:val="18C18904"/>
    <w:rsid w:val="191C648E"/>
    <w:rsid w:val="1975EDDF"/>
    <w:rsid w:val="19813BE2"/>
    <w:rsid w:val="1A0D3441"/>
    <w:rsid w:val="1A6A0EF9"/>
    <w:rsid w:val="1A9E2BF7"/>
    <w:rsid w:val="1B787271"/>
    <w:rsid w:val="1BC50C16"/>
    <w:rsid w:val="1BD0C9EB"/>
    <w:rsid w:val="1C82C6C6"/>
    <w:rsid w:val="1C91215C"/>
    <w:rsid w:val="1C975C62"/>
    <w:rsid w:val="1CC2C587"/>
    <w:rsid w:val="1CEDCFD9"/>
    <w:rsid w:val="1D2A8E21"/>
    <w:rsid w:val="1D71BA15"/>
    <w:rsid w:val="1D8C8E79"/>
    <w:rsid w:val="1E3D8530"/>
    <w:rsid w:val="1E742697"/>
    <w:rsid w:val="1E975D88"/>
    <w:rsid w:val="1EF72EE7"/>
    <w:rsid w:val="1EF959F6"/>
    <w:rsid w:val="1F281F68"/>
    <w:rsid w:val="214F7A08"/>
    <w:rsid w:val="2178F299"/>
    <w:rsid w:val="218EA57A"/>
    <w:rsid w:val="21ABC759"/>
    <w:rsid w:val="21F3E28C"/>
    <w:rsid w:val="223214C9"/>
    <w:rsid w:val="22576329"/>
    <w:rsid w:val="240B1301"/>
    <w:rsid w:val="24666037"/>
    <w:rsid w:val="2504C7BE"/>
    <w:rsid w:val="25360427"/>
    <w:rsid w:val="25462F90"/>
    <w:rsid w:val="25DC5315"/>
    <w:rsid w:val="2654B0C4"/>
    <w:rsid w:val="2662169D"/>
    <w:rsid w:val="267F387C"/>
    <w:rsid w:val="26939056"/>
    <w:rsid w:val="26A26F6D"/>
    <w:rsid w:val="273F40E9"/>
    <w:rsid w:val="27578246"/>
    <w:rsid w:val="27E79FF6"/>
    <w:rsid w:val="283C6880"/>
    <w:rsid w:val="28F3AB7B"/>
    <w:rsid w:val="28FF8302"/>
    <w:rsid w:val="2951F94E"/>
    <w:rsid w:val="29BEC6C4"/>
    <w:rsid w:val="2A582911"/>
    <w:rsid w:val="2A6D23F9"/>
    <w:rsid w:val="2A71A965"/>
    <w:rsid w:val="2AD99516"/>
    <w:rsid w:val="2B5A9725"/>
    <w:rsid w:val="2CE067E9"/>
    <w:rsid w:val="2D3DFC57"/>
    <w:rsid w:val="2D5859F3"/>
    <w:rsid w:val="2D9C8CBD"/>
    <w:rsid w:val="2E65D274"/>
    <w:rsid w:val="2EFC56BC"/>
    <w:rsid w:val="2F337983"/>
    <w:rsid w:val="2F476BED"/>
    <w:rsid w:val="2FA171E5"/>
    <w:rsid w:val="2FDD0532"/>
    <w:rsid w:val="2FE198F3"/>
    <w:rsid w:val="3018B67B"/>
    <w:rsid w:val="309225C4"/>
    <w:rsid w:val="3092E909"/>
    <w:rsid w:val="3098271D"/>
    <w:rsid w:val="30F7CCAE"/>
    <w:rsid w:val="3100B558"/>
    <w:rsid w:val="3171E252"/>
    <w:rsid w:val="31E0AAFC"/>
    <w:rsid w:val="31FEA8BD"/>
    <w:rsid w:val="32C79560"/>
    <w:rsid w:val="3333C88A"/>
    <w:rsid w:val="33C63F3D"/>
    <w:rsid w:val="33E93E8B"/>
    <w:rsid w:val="3416D395"/>
    <w:rsid w:val="34B50A16"/>
    <w:rsid w:val="3501796B"/>
    <w:rsid w:val="35A2BB07"/>
    <w:rsid w:val="36127B48"/>
    <w:rsid w:val="3692DDE6"/>
    <w:rsid w:val="36C0F00B"/>
    <w:rsid w:val="37869A61"/>
    <w:rsid w:val="37ECAAD8"/>
    <w:rsid w:val="3890BD32"/>
    <w:rsid w:val="389EE932"/>
    <w:rsid w:val="38AC874E"/>
    <w:rsid w:val="3944245D"/>
    <w:rsid w:val="39B0C9B1"/>
    <w:rsid w:val="3A2ACE9C"/>
    <w:rsid w:val="3A4857AF"/>
    <w:rsid w:val="3A5FB9A4"/>
    <w:rsid w:val="3A9526C7"/>
    <w:rsid w:val="3AA158AC"/>
    <w:rsid w:val="3C0CA070"/>
    <w:rsid w:val="3C44FBAA"/>
    <w:rsid w:val="3C64C7A2"/>
    <w:rsid w:val="3D0E7BE0"/>
    <w:rsid w:val="3E6B1576"/>
    <w:rsid w:val="3E79A2A5"/>
    <w:rsid w:val="3E886782"/>
    <w:rsid w:val="41DEC382"/>
    <w:rsid w:val="42536994"/>
    <w:rsid w:val="42A32F01"/>
    <w:rsid w:val="42E34DD7"/>
    <w:rsid w:val="42F03290"/>
    <w:rsid w:val="42F723F7"/>
    <w:rsid w:val="435EE838"/>
    <w:rsid w:val="43ED738D"/>
    <w:rsid w:val="455F26B3"/>
    <w:rsid w:val="456AE481"/>
    <w:rsid w:val="45F458D9"/>
    <w:rsid w:val="464FB168"/>
    <w:rsid w:val="466EEBC7"/>
    <w:rsid w:val="46A76BD1"/>
    <w:rsid w:val="472579F1"/>
    <w:rsid w:val="475EB089"/>
    <w:rsid w:val="478E082C"/>
    <w:rsid w:val="4822DF73"/>
    <w:rsid w:val="48D1809E"/>
    <w:rsid w:val="494FD9CD"/>
    <w:rsid w:val="498D642C"/>
    <w:rsid w:val="4A4DCAC8"/>
    <w:rsid w:val="4A58CAE3"/>
    <w:rsid w:val="4B5D4732"/>
    <w:rsid w:val="4BBD38B3"/>
    <w:rsid w:val="4C0F07C1"/>
    <w:rsid w:val="4C4850F2"/>
    <w:rsid w:val="4C647278"/>
    <w:rsid w:val="4D59F899"/>
    <w:rsid w:val="4DE7B901"/>
    <w:rsid w:val="4E18505A"/>
    <w:rsid w:val="4E79FDAC"/>
    <w:rsid w:val="4EB061D1"/>
    <w:rsid w:val="4F552A1F"/>
    <w:rsid w:val="50FE490B"/>
    <w:rsid w:val="5134EA72"/>
    <w:rsid w:val="516CC2EC"/>
    <w:rsid w:val="51902C50"/>
    <w:rsid w:val="522ACE73"/>
    <w:rsid w:val="52BFAF64"/>
    <w:rsid w:val="52C4B033"/>
    <w:rsid w:val="52CA7BE1"/>
    <w:rsid w:val="530A6C3B"/>
    <w:rsid w:val="534BFA44"/>
    <w:rsid w:val="53715A5F"/>
    <w:rsid w:val="53CF11F1"/>
    <w:rsid w:val="53F6206B"/>
    <w:rsid w:val="53F962CA"/>
    <w:rsid w:val="54A98301"/>
    <w:rsid w:val="5515BA56"/>
    <w:rsid w:val="55432B4D"/>
    <w:rsid w:val="55F1D17C"/>
    <w:rsid w:val="573DEEE0"/>
    <w:rsid w:val="576803AC"/>
    <w:rsid w:val="57F4C3C4"/>
    <w:rsid w:val="584B8CE5"/>
    <w:rsid w:val="586D2754"/>
    <w:rsid w:val="587D250F"/>
    <w:rsid w:val="58A22CC5"/>
    <w:rsid w:val="59046DB6"/>
    <w:rsid w:val="59D26FCA"/>
    <w:rsid w:val="59F2EBEE"/>
    <w:rsid w:val="5A811960"/>
    <w:rsid w:val="5A9E867D"/>
    <w:rsid w:val="5D25AFD6"/>
    <w:rsid w:val="5DD5FF23"/>
    <w:rsid w:val="5F457034"/>
    <w:rsid w:val="5F6CBECE"/>
    <w:rsid w:val="5FA482F3"/>
    <w:rsid w:val="604CFAA9"/>
    <w:rsid w:val="6080EFC7"/>
    <w:rsid w:val="60833A36"/>
    <w:rsid w:val="61233C50"/>
    <w:rsid w:val="6125B3E6"/>
    <w:rsid w:val="614C09DF"/>
    <w:rsid w:val="62005C04"/>
    <w:rsid w:val="62171EFA"/>
    <w:rsid w:val="642D568F"/>
    <w:rsid w:val="65637E04"/>
    <w:rsid w:val="6584DF66"/>
    <w:rsid w:val="65C0D533"/>
    <w:rsid w:val="65E33A81"/>
    <w:rsid w:val="67F7647C"/>
    <w:rsid w:val="682DBADC"/>
    <w:rsid w:val="6837F9FA"/>
    <w:rsid w:val="6898296E"/>
    <w:rsid w:val="68B84C71"/>
    <w:rsid w:val="68BC8028"/>
    <w:rsid w:val="68CD0724"/>
    <w:rsid w:val="69D17AC8"/>
    <w:rsid w:val="6A1FF01A"/>
    <w:rsid w:val="6A5C64C5"/>
    <w:rsid w:val="6B2AFD99"/>
    <w:rsid w:val="6B6D4B29"/>
    <w:rsid w:val="6BCC8B18"/>
    <w:rsid w:val="6D96FD75"/>
    <w:rsid w:val="6DBD0486"/>
    <w:rsid w:val="6E40FE17"/>
    <w:rsid w:val="6E629E5B"/>
    <w:rsid w:val="6F45DA5C"/>
    <w:rsid w:val="70042668"/>
    <w:rsid w:val="7085902D"/>
    <w:rsid w:val="7139DC7D"/>
    <w:rsid w:val="71491537"/>
    <w:rsid w:val="71665304"/>
    <w:rsid w:val="71C55A89"/>
    <w:rsid w:val="71D38CB0"/>
    <w:rsid w:val="721FFDA1"/>
    <w:rsid w:val="72C2B184"/>
    <w:rsid w:val="72E71F89"/>
    <w:rsid w:val="72E9DF59"/>
    <w:rsid w:val="7388DF24"/>
    <w:rsid w:val="753C00AB"/>
    <w:rsid w:val="753D2322"/>
    <w:rsid w:val="7577CDCE"/>
    <w:rsid w:val="757D7BF2"/>
    <w:rsid w:val="759D99A2"/>
    <w:rsid w:val="75E62217"/>
    <w:rsid w:val="769C08C2"/>
    <w:rsid w:val="76CB8DAA"/>
    <w:rsid w:val="76D8F383"/>
    <w:rsid w:val="77194C53"/>
    <w:rsid w:val="77B08F24"/>
    <w:rsid w:val="77B86CE1"/>
    <w:rsid w:val="788108AB"/>
    <w:rsid w:val="788BA6D1"/>
    <w:rsid w:val="791133F9"/>
    <w:rsid w:val="7975683C"/>
    <w:rsid w:val="7A025CB2"/>
    <w:rsid w:val="7A032E6C"/>
    <w:rsid w:val="7A10377E"/>
    <w:rsid w:val="7A2FC747"/>
    <w:rsid w:val="7AD3C913"/>
    <w:rsid w:val="7AD6E546"/>
    <w:rsid w:val="7B9EFECD"/>
    <w:rsid w:val="7C4E2807"/>
    <w:rsid w:val="7C72B5A7"/>
    <w:rsid w:val="7D0609B7"/>
    <w:rsid w:val="7E0A024A"/>
    <w:rsid w:val="7E0E8608"/>
    <w:rsid w:val="7E2C6712"/>
    <w:rsid w:val="7E3984EA"/>
    <w:rsid w:val="7E7A9200"/>
    <w:rsid w:val="7EB2EECA"/>
    <w:rsid w:val="7EB34B37"/>
    <w:rsid w:val="7F350956"/>
    <w:rsid w:val="7FA278AC"/>
    <w:rsid w:val="7FA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43877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B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B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B5D50"/>
    <w:rPr>
      <w:color w:val="80808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51195"/>
    <w:rPr>
      <w:rFonts w:eastAsiaTheme="minorEastAsia"/>
      <w:sz w:val="20"/>
      <w:szCs w:val="20"/>
      <w:lang w:val="en-US"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5511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195"/>
    <w:pPr>
      <w:spacing w:after="160"/>
    </w:pPr>
    <w:rPr>
      <w:rFonts w:eastAsiaTheme="minorHAns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119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195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5C37"/>
    <w:pPr>
      <w:spacing w:after="0"/>
    </w:pPr>
    <w:rPr>
      <w:rFonts w:eastAsiaTheme="minorEastAsia"/>
      <w:b/>
      <w:bCs/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5C3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3869a5a57e82424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5838fb1cc36e4256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287E-D63F-4170-AE9C-A66C85745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E7050-BB7D-4E26-AACF-DBDA0BD1C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A5724-4C0C-446C-B280-3040E0CDC78F}">
  <ds:schemaRefs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4.xml><?xml version="1.0" encoding="utf-8"?>
<ds:datastoreItem xmlns:ds="http://schemas.openxmlformats.org/officeDocument/2006/customXml" ds:itemID="{2E0397E7-50B6-422A-9F1D-EEF59362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Badiková Monika</cp:lastModifiedBy>
  <cp:revision>2</cp:revision>
  <dcterms:created xsi:type="dcterms:W3CDTF">2023-01-25T10:09:00Z</dcterms:created>
  <dcterms:modified xsi:type="dcterms:W3CDTF">2023-01-25T10:09:00Z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