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2A6757F2" w14:textId="77777777" w:rsidR="008F1A38" w:rsidRPr="000F4E03" w:rsidRDefault="008F1A38" w:rsidP="008F1A38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14:paraId="59A5A1D3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23DFD5C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F2D86DD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709BC152" w14:textId="77777777" w:rsidR="008F1A38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Michal </w:t>
      </w:r>
      <w:proofErr w:type="spellStart"/>
      <w:r>
        <w:rPr>
          <w:rFonts w:ascii="Arial Narrow" w:hAnsi="Arial Narrow"/>
          <w:sz w:val="22"/>
          <w:szCs w:val="22"/>
          <w:lang w:eastAsia="cs-CZ"/>
        </w:rPr>
        <w:t>Luciak</w:t>
      </w:r>
      <w:proofErr w:type="spellEnd"/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19FD965F" w14:textId="619DAB11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07E86B7" w14:textId="605ECD3A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  <w:t>SK13 8180 0000 0070 0066 2313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039E9093" w14:textId="13B82203" w:rsidR="00654716" w:rsidRPr="000F4E03" w:rsidRDefault="00654716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5FE3F65F" w14:textId="4468B6DF" w:rsidR="008900AE" w:rsidRDefault="008900AE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1C3C566F" w14:textId="77777777" w:rsidR="00E82531" w:rsidRDefault="00E82531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51CCB1EC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34D27D28" w14:textId="0D2B0245" w:rsidR="008900AE" w:rsidRDefault="008900AE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0A1839E2" w14:textId="77777777" w:rsidR="008900AE" w:rsidRDefault="008900AE">
      <w:pPr>
        <w:ind w:firstLine="567"/>
        <w:rPr>
          <w:rFonts w:ascii="Arial Narrow" w:hAnsi="Arial Narrow"/>
          <w:b/>
          <w:sz w:val="22"/>
          <w:szCs w:val="22"/>
        </w:rPr>
      </w:pPr>
    </w:p>
    <w:p w14:paraId="0C6D7599" w14:textId="77777777" w:rsidR="008F1A38" w:rsidRPr="000F4E03" w:rsidRDefault="008F1A38" w:rsidP="008F1A38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5E452162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1D1E8C4A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7F8A4A3" w14:textId="77777777" w:rsidR="008F1A38" w:rsidRPr="000F4E03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8D0CC11" w14:textId="77777777" w:rsidR="008F1A38" w:rsidRDefault="008F1A38" w:rsidP="008F1A3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43C271F5" w14:textId="35336754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Bankové spojenie: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ab/>
        <w:t>Štátna pokladnica, Bratislava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159A9108" w14:textId="7BF2AA51" w:rsidR="00961D39" w:rsidRDefault="00961D39" w:rsidP="00961D3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Č. účtu v tvare IBAN: </w:t>
      </w:r>
      <w:r>
        <w:rPr>
          <w:rStyle w:val="normaltextrun"/>
          <w:rFonts w:ascii="Arial Narrow" w:hAnsi="Arial Narrow" w:cs="Segoe UI"/>
          <w:sz w:val="22"/>
          <w:szCs w:val="22"/>
        </w:rPr>
        <w:tab/>
        <w:t>SK80 8180 0000 0070 0006 5236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4B721B4F" w14:textId="225220D6" w:rsidR="008900AE" w:rsidRPr="007B3CBF" w:rsidRDefault="00654716" w:rsidP="008F1A38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3E7A4EE4" w14:textId="77777777" w:rsidR="00947A3C" w:rsidRDefault="00947A3C" w:rsidP="005550A6">
      <w:pPr>
        <w:rPr>
          <w:rFonts w:ascii="Arial Narrow" w:hAnsi="Arial Narrow"/>
          <w:sz w:val="22"/>
          <w:szCs w:val="22"/>
          <w:lang w:eastAsia="cs-CZ"/>
        </w:rPr>
      </w:pPr>
    </w:p>
    <w:p w14:paraId="75314562" w14:textId="4E692D09" w:rsidR="008900AE" w:rsidRDefault="008900AE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A404B0">
        <w:rPr>
          <w:rFonts w:ascii="Arial Narrow" w:hAnsi="Arial Narrow"/>
          <w:sz w:val="22"/>
          <w:szCs w:val="22"/>
        </w:rPr>
        <w:t>13.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10.</w:t>
      </w:r>
      <w:r w:rsidR="00654716">
        <w:rPr>
          <w:rFonts w:ascii="Arial Narrow" w:hAnsi="Arial Narrow"/>
          <w:sz w:val="22"/>
          <w:szCs w:val="22"/>
        </w:rPr>
        <w:t xml:space="preserve"> </w:t>
      </w:r>
      <w:r w:rsidR="00A404B0">
        <w:rPr>
          <w:rFonts w:ascii="Arial Narrow" w:hAnsi="Arial Narrow"/>
          <w:sz w:val="22"/>
          <w:szCs w:val="22"/>
        </w:rPr>
        <w:t>2022</w:t>
      </w:r>
      <w:r>
        <w:rPr>
          <w:rFonts w:ascii="Arial Narrow" w:hAnsi="Arial Narrow"/>
          <w:sz w:val="22"/>
          <w:szCs w:val="22"/>
        </w:rPr>
        <w:t xml:space="preserve">  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</w:t>
      </w:r>
      <w:r w:rsidR="003736CA">
        <w:rPr>
          <w:rFonts w:ascii="Arial Narrow" w:hAnsi="Arial Narrow"/>
          <w:sz w:val="22"/>
          <w:szCs w:val="22"/>
        </w:rPr>
        <w:t>č.</w:t>
      </w:r>
      <w:r>
        <w:rPr>
          <w:rFonts w:ascii="Arial Narrow" w:hAnsi="Arial Narrow"/>
          <w:sz w:val="22"/>
          <w:szCs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>368/2021 Z. z. o mechanizme na podporu obnovy a odolnosti a o zmene a doplnení niektorých zákonov v znení neskorších predpisov</w:t>
      </w:r>
      <w:r w:rsidRPr="003736CA">
        <w:rPr>
          <w:rFonts w:ascii="Arial Narrow" w:hAnsi="Arial Narrow"/>
          <w:sz w:val="22"/>
          <w:szCs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="002E0293" w:rsidRPr="002D705A">
        <w:rPr>
          <w:rFonts w:ascii="Arial Narrow" w:hAnsi="Arial Narrow"/>
          <w:color w:val="FF0000"/>
          <w:sz w:val="22"/>
        </w:rPr>
        <w:t xml:space="preserve"> </w:t>
      </w:r>
      <w:r w:rsidR="003736CA"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E3FC885" w14:textId="77777777" w:rsidR="008900AE" w:rsidRDefault="008900AE">
      <w:pPr>
        <w:ind w:firstLine="567"/>
        <w:rPr>
          <w:rFonts w:ascii="Arial Narrow" w:hAnsi="Arial Narrow"/>
          <w:sz w:val="22"/>
          <w:szCs w:val="22"/>
        </w:rPr>
      </w:pP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1D33791D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AB9FDA3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C444795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527AF226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1A87F89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48317B8B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2D5D55FE" w14:textId="77777777" w:rsidR="00654716" w:rsidRDefault="00654716" w:rsidP="00654716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0B8CA96" w14:textId="77777777" w:rsidR="00654716" w:rsidRDefault="00654716" w:rsidP="00654716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7C40CA1C" w14:textId="77777777" w:rsidR="00654716" w:rsidRPr="000F4E03" w:rsidRDefault="00654716" w:rsidP="00654716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356DA510" w:rsidR="008900AE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1A969122" w:rsidR="004B788F" w:rsidRP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</w:t>
      </w:r>
      <w:r w:rsidR="00D92348">
        <w:rPr>
          <w:rFonts w:ascii="Arial Narrow" w:hAnsi="Arial Narrow"/>
          <w:sz w:val="22"/>
          <w:szCs w:val="22"/>
        </w:rPr>
        <w:t>, pričom Zmluvné stra</w:t>
      </w:r>
      <w:r w:rsidR="00961D39">
        <w:rPr>
          <w:rFonts w:ascii="Arial Narrow" w:hAnsi="Arial Narrow"/>
          <w:sz w:val="22"/>
          <w:szCs w:val="22"/>
        </w:rPr>
        <w:t>ny následne postupujú podľa odseku</w:t>
      </w:r>
      <w:r w:rsidR="00D92348">
        <w:rPr>
          <w:rFonts w:ascii="Arial Narrow" w:hAnsi="Arial Narrow"/>
          <w:sz w:val="22"/>
          <w:szCs w:val="22"/>
        </w:rPr>
        <w:t xml:space="preserve"> 6.7</w:t>
      </w:r>
      <w:r w:rsidR="00961D39">
        <w:rPr>
          <w:rFonts w:ascii="Arial Narrow" w:hAnsi="Arial Narrow"/>
          <w:sz w:val="22"/>
          <w:szCs w:val="22"/>
        </w:rPr>
        <w:t>.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="00D92348" w:rsidRPr="008D2CDA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4B788F">
        <w:rPr>
          <w:rFonts w:ascii="Arial Narrow" w:hAnsi="Arial Narrow"/>
          <w:sz w:val="22"/>
          <w:szCs w:val="22"/>
        </w:rPr>
        <w:t xml:space="preserve">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566C73E9" w:rsidR="008900AE" w:rsidRPr="005550A6" w:rsidRDefault="008900AE" w:rsidP="24963ECC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za účelom realizácie 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>časti investíci</w:t>
      </w:r>
      <w:r w:rsidR="00D16ED9" w:rsidRPr="24963ECC">
        <w:rPr>
          <w:rFonts w:ascii="Arial Narrow" w:hAnsi="Arial Narrow"/>
          <w:b/>
          <w:bCs/>
          <w:sz w:val="22"/>
          <w:szCs w:val="22"/>
        </w:rPr>
        <w:t>e</w:t>
      </w:r>
      <w:r w:rsidR="008F1A38">
        <w:rPr>
          <w:rFonts w:ascii="Arial Narrow" w:hAnsi="Arial Narrow"/>
          <w:b/>
          <w:bCs/>
          <w:sz w:val="22"/>
          <w:szCs w:val="22"/>
        </w:rPr>
        <w:t xml:space="preserve"> 3</w:t>
      </w:r>
      <w:r w:rsidR="00FE117A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6F7D07" w:rsidRPr="006F7D07">
        <w:rPr>
          <w:rFonts w:ascii="Arial Narrow" w:hAnsi="Arial Narrow"/>
          <w:bCs/>
          <w:sz w:val="22"/>
          <w:szCs w:val="22"/>
        </w:rPr>
        <w:t xml:space="preserve">Excelentná veda </w:t>
      </w:r>
      <w:r w:rsidR="00654716" w:rsidRPr="006F7D07">
        <w:rPr>
          <w:rFonts w:ascii="Arial Narrow" w:hAnsi="Arial Narrow"/>
          <w:bCs/>
          <w:sz w:val="22"/>
          <w:szCs w:val="22"/>
        </w:rPr>
        <w:t>Komponentu 9</w:t>
      </w:r>
      <w:r w:rsidR="00FE117A" w:rsidRPr="006F7D07">
        <w:rPr>
          <w:rFonts w:ascii="Arial Narrow" w:hAnsi="Arial Narrow"/>
          <w:bCs/>
          <w:sz w:val="22"/>
          <w:szCs w:val="22"/>
        </w:rPr>
        <w:t>. Efektívnejšie riadenie a posilnenie financovania výskumu, vývoja a inovácií</w:t>
      </w:r>
      <w:r w:rsidR="00281B0B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 v rámci </w:t>
      </w:r>
      <w:r w:rsidRPr="24963ECC">
        <w:rPr>
          <w:rFonts w:ascii="Arial Narrow" w:hAnsi="Arial Narrow"/>
          <w:b/>
          <w:bCs/>
          <w:sz w:val="22"/>
          <w:szCs w:val="22"/>
        </w:rPr>
        <w:t>Plánu obnovy a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> </w:t>
      </w:r>
      <w:r w:rsidRPr="24963ECC">
        <w:rPr>
          <w:rFonts w:ascii="Arial Narrow" w:hAnsi="Arial Narrow"/>
          <w:b/>
          <w:bCs/>
          <w:sz w:val="22"/>
          <w:szCs w:val="22"/>
        </w:rPr>
        <w:t>odolnosti</w:t>
      </w:r>
      <w:r w:rsidR="00AC5F5D" w:rsidRPr="24963ECC">
        <w:rPr>
          <w:rFonts w:ascii="Arial Narrow" w:hAnsi="Arial Narrow"/>
          <w:b/>
          <w:bCs/>
          <w:sz w:val="22"/>
          <w:szCs w:val="22"/>
        </w:rPr>
        <w:t xml:space="preserve"> S</w:t>
      </w:r>
      <w:r w:rsidR="00B647A7" w:rsidRPr="24963ECC">
        <w:rPr>
          <w:rFonts w:ascii="Arial Narrow" w:hAnsi="Arial Narrow"/>
          <w:b/>
          <w:bCs/>
          <w:sz w:val="22"/>
          <w:szCs w:val="22"/>
        </w:rPr>
        <w:t xml:space="preserve">lovenskej republiky </w:t>
      </w:r>
      <w:r w:rsidR="00B647A7" w:rsidRPr="24963ECC">
        <w:rPr>
          <w:rFonts w:ascii="Arial Narrow" w:hAnsi="Arial Narrow"/>
          <w:sz w:val="22"/>
          <w:szCs w:val="22"/>
        </w:rPr>
        <w:t>(ďalej len ,,Plán obnovy“)</w:t>
      </w:r>
      <w:r w:rsidR="00E87874" w:rsidRPr="24963ECC">
        <w:rPr>
          <w:rFonts w:ascii="Arial Narrow" w:hAnsi="Arial Narrow"/>
          <w:sz w:val="22"/>
          <w:szCs w:val="22"/>
        </w:rPr>
        <w:t xml:space="preserve"> prostredníctvom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Projektu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sz w:val="22"/>
          <w:szCs w:val="22"/>
        </w:rPr>
        <w:t>špecifikovaného v ods. 2.3</w:t>
      </w:r>
      <w:r w:rsidR="00961D39">
        <w:rPr>
          <w:rFonts w:ascii="Arial Narrow" w:hAnsi="Arial Narrow"/>
          <w:sz w:val="22"/>
          <w:szCs w:val="22"/>
        </w:rPr>
        <w:t>.</w:t>
      </w:r>
      <w:r w:rsidR="00251B33" w:rsidRPr="24963ECC">
        <w:rPr>
          <w:rFonts w:ascii="Arial Narrow" w:hAnsi="Arial Narrow"/>
          <w:sz w:val="22"/>
          <w:szCs w:val="22"/>
        </w:rPr>
        <w:t xml:space="preserve"> článku </w:t>
      </w:r>
      <w:r w:rsidR="00A32EDA" w:rsidRPr="24963ECC">
        <w:rPr>
          <w:rFonts w:ascii="Arial Narrow" w:hAnsi="Arial Narrow"/>
          <w:sz w:val="22"/>
          <w:szCs w:val="22"/>
        </w:rPr>
        <w:t>2</w:t>
      </w:r>
      <w:r w:rsidR="00A32EDA" w:rsidRPr="24963ECC">
        <w:rPr>
          <w:rFonts w:ascii="Arial Narrow" w:hAnsi="Arial Narrow"/>
          <w:color w:val="FF0000"/>
          <w:sz w:val="22"/>
          <w:szCs w:val="22"/>
        </w:rPr>
        <w:t xml:space="preserve"> </w:t>
      </w:r>
      <w:r w:rsidR="00251B33" w:rsidRPr="24963ECC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Pr="24963ECC">
        <w:rPr>
          <w:rFonts w:ascii="Arial Narrow" w:hAnsi="Arial Narrow"/>
          <w:sz w:val="22"/>
          <w:szCs w:val="22"/>
        </w:rPr>
        <w:t>,</w:t>
      </w:r>
      <w:r w:rsidR="00E87874" w:rsidRPr="24963ECC">
        <w:rPr>
          <w:rFonts w:ascii="Arial Narrow" w:hAnsi="Arial Narrow"/>
          <w:sz w:val="22"/>
          <w:szCs w:val="22"/>
        </w:rPr>
        <w:t xml:space="preserve"> pričom podmienky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 xml:space="preserve">Realizácie </w:t>
      </w:r>
      <w:r w:rsidR="002E662E" w:rsidRPr="24963ECC">
        <w:rPr>
          <w:rFonts w:ascii="Arial Narrow" w:hAnsi="Arial Narrow"/>
          <w:b/>
          <w:bCs/>
          <w:sz w:val="22"/>
          <w:szCs w:val="22"/>
        </w:rPr>
        <w:t>P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rojektu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E87874" w:rsidRPr="24963ECC">
        <w:rPr>
          <w:rFonts w:ascii="Arial Narrow" w:hAnsi="Arial Narrow"/>
          <w:sz w:val="22"/>
          <w:szCs w:val="22"/>
        </w:rPr>
        <w:t>sú</w:t>
      </w:r>
      <w:r w:rsidRPr="24963ECC">
        <w:rPr>
          <w:rFonts w:ascii="Arial Narrow" w:hAnsi="Arial Narrow"/>
          <w:sz w:val="22"/>
          <w:szCs w:val="22"/>
        </w:rPr>
        <w:t xml:space="preserve"> okrem </w:t>
      </w:r>
      <w:r w:rsidR="00E87874" w:rsidRPr="24963ECC">
        <w:rPr>
          <w:rFonts w:ascii="Arial Narrow" w:hAnsi="Arial Narrow"/>
          <w:b/>
          <w:bCs/>
          <w:sz w:val="22"/>
          <w:szCs w:val="22"/>
        </w:rPr>
        <w:t>Zmluvy</w:t>
      </w:r>
      <w:r w:rsidR="00E87874" w:rsidRPr="24963ECC">
        <w:rPr>
          <w:rFonts w:ascii="Arial Narrow" w:hAnsi="Arial Narrow"/>
          <w:sz w:val="22"/>
          <w:szCs w:val="22"/>
        </w:rPr>
        <w:t xml:space="preserve"> a </w:t>
      </w:r>
      <w:r w:rsidRPr="24963ECC">
        <w:rPr>
          <w:rFonts w:ascii="Arial Narrow" w:hAnsi="Arial Narrow"/>
          <w:b/>
          <w:bCs/>
          <w:sz w:val="22"/>
          <w:szCs w:val="22"/>
        </w:rPr>
        <w:t>Právneho rámca</w:t>
      </w:r>
      <w:r w:rsidRPr="24963ECC">
        <w:rPr>
          <w:rFonts w:ascii="Arial Narrow" w:hAnsi="Arial Narrow"/>
          <w:sz w:val="22"/>
          <w:szCs w:val="22"/>
        </w:rPr>
        <w:t xml:space="preserve"> upraven</w:t>
      </w:r>
      <w:r w:rsidR="00E87874" w:rsidRPr="24963ECC">
        <w:rPr>
          <w:rFonts w:ascii="Arial Narrow" w:hAnsi="Arial Narrow"/>
          <w:sz w:val="22"/>
          <w:szCs w:val="22"/>
        </w:rPr>
        <w:t>é</w:t>
      </w:r>
      <w:r w:rsidRPr="24963ECC">
        <w:rPr>
          <w:rFonts w:ascii="Arial Narrow" w:hAnsi="Arial Narrow"/>
          <w:sz w:val="22"/>
          <w:szCs w:val="22"/>
        </w:rPr>
        <w:t xml:space="preserve"> aj</w:t>
      </w:r>
      <w:r w:rsidR="000033E6" w:rsidRPr="24963ECC">
        <w:rPr>
          <w:rFonts w:ascii="Arial Narrow" w:hAnsi="Arial Narrow"/>
          <w:sz w:val="22"/>
          <w:szCs w:val="22"/>
        </w:rPr>
        <w:t xml:space="preserve"> v</w:t>
      </w:r>
      <w:r w:rsidR="00065A29" w:rsidRPr="24963EC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033E6" w:rsidRPr="24963ECC">
        <w:rPr>
          <w:rFonts w:ascii="Arial Narrow" w:hAnsi="Arial Narrow"/>
          <w:b/>
          <w:bCs/>
          <w:sz w:val="22"/>
          <w:szCs w:val="22"/>
        </w:rPr>
        <w:t>Záväznej dokumentácii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45DD5281" w14:textId="2DEC650E" w:rsidR="008900AE" w:rsidRPr="00F95950" w:rsidRDefault="008900AE" w:rsidP="006F7D0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</w:rPr>
        <w:t>Zmluvné strany</w:t>
      </w:r>
      <w:r w:rsidRPr="24963ECC">
        <w:rPr>
          <w:rFonts w:ascii="Arial Narrow" w:hAnsi="Arial Narrow"/>
          <w:sz w:val="22"/>
          <w:szCs w:val="22"/>
        </w:rPr>
        <w:t xml:space="preserve"> uzatvárajú túto </w:t>
      </w:r>
      <w:r w:rsidRPr="24963ECC">
        <w:rPr>
          <w:rFonts w:ascii="Arial Narrow" w:hAnsi="Arial Narrow"/>
          <w:b/>
          <w:bCs/>
          <w:sz w:val="22"/>
          <w:szCs w:val="22"/>
        </w:rPr>
        <w:t>Zmluvu</w:t>
      </w:r>
      <w:r w:rsidRPr="24963ECC">
        <w:rPr>
          <w:rFonts w:ascii="Arial Narrow" w:hAnsi="Arial Narrow"/>
          <w:sz w:val="22"/>
          <w:szCs w:val="22"/>
        </w:rPr>
        <w:t xml:space="preserve"> na základe </w:t>
      </w:r>
      <w:r w:rsidRPr="24963ECC">
        <w:rPr>
          <w:rFonts w:ascii="Arial Narrow" w:hAnsi="Arial Narrow"/>
          <w:b/>
          <w:bCs/>
          <w:sz w:val="22"/>
          <w:szCs w:val="22"/>
        </w:rPr>
        <w:t>Vykonávateľom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K</w:t>
      </w:r>
      <w:r w:rsidRPr="24963ECC">
        <w:rPr>
          <w:rFonts w:ascii="Arial Narrow" w:hAnsi="Arial Narrow"/>
          <w:b/>
          <w:bCs/>
          <w:sz w:val="22"/>
          <w:szCs w:val="22"/>
        </w:rPr>
        <w:t>ladne posúdenej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71150" w:rsidRPr="24963ECC">
        <w:rPr>
          <w:rFonts w:ascii="Arial Narrow" w:hAnsi="Arial Narrow"/>
          <w:b/>
          <w:bCs/>
          <w:sz w:val="22"/>
          <w:szCs w:val="22"/>
        </w:rPr>
        <w:t>ž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iadosti o </w:t>
      </w:r>
      <w:r w:rsidR="00586739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</w:t>
      </w:r>
      <w:r w:rsidR="005F0B3D" w:rsidRPr="24963ECC">
        <w:rPr>
          <w:rFonts w:ascii="Arial Narrow" w:hAnsi="Arial Narrow"/>
          <w:b/>
          <w:bCs/>
          <w:sz w:val="22"/>
          <w:szCs w:val="22"/>
        </w:rPr>
        <w:t>y</w:t>
      </w:r>
      <w:r w:rsidRPr="24963ECC">
        <w:rPr>
          <w:rFonts w:ascii="Arial Narrow" w:hAnsi="Arial Narrow"/>
          <w:b/>
          <w:bCs/>
          <w:sz w:val="22"/>
          <w:szCs w:val="22"/>
        </w:rPr>
        <w:t xml:space="preserve"> </w:t>
      </w:r>
      <w:r w:rsidR="00E33798" w:rsidRPr="24963ECC">
        <w:rPr>
          <w:rFonts w:ascii="Arial Narrow" w:hAnsi="Arial Narrow"/>
          <w:b/>
          <w:bCs/>
          <w:sz w:val="22"/>
          <w:szCs w:val="22"/>
        </w:rPr>
        <w:t>m</w:t>
      </w:r>
      <w:r w:rsidRPr="24963ECC">
        <w:rPr>
          <w:rFonts w:ascii="Arial Narrow" w:hAnsi="Arial Narrow"/>
          <w:b/>
          <w:bCs/>
          <w:sz w:val="22"/>
          <w:szCs w:val="22"/>
        </w:rPr>
        <w:t>echanizmu,</w:t>
      </w:r>
      <w:r w:rsidRPr="24963ECC">
        <w:rPr>
          <w:rFonts w:ascii="Arial Narrow" w:hAnsi="Arial Narrow"/>
          <w:sz w:val="22"/>
          <w:szCs w:val="22"/>
        </w:rPr>
        <w:t xml:space="preserve"> ktorá </w:t>
      </w:r>
      <w:r w:rsidR="00731105" w:rsidRPr="24963ECC">
        <w:rPr>
          <w:rFonts w:ascii="Arial Narrow" w:hAnsi="Arial Narrow"/>
          <w:sz w:val="22"/>
          <w:szCs w:val="22"/>
        </w:rPr>
        <w:t>splnila</w:t>
      </w:r>
      <w:r w:rsidR="002C5DAD"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24963ECC">
        <w:rPr>
          <w:rFonts w:ascii="Arial Narrow" w:hAnsi="Arial Narrow"/>
          <w:b/>
          <w:bCs/>
          <w:sz w:val="22"/>
          <w:szCs w:val="22"/>
        </w:rPr>
        <w:t>P</w:t>
      </w:r>
      <w:r w:rsidRPr="24963ECC">
        <w:rPr>
          <w:rFonts w:ascii="Arial Narrow" w:hAnsi="Arial Narrow"/>
          <w:b/>
          <w:bCs/>
          <w:sz w:val="22"/>
          <w:szCs w:val="22"/>
        </w:rPr>
        <w:t>rostriedkov mechanizmu</w:t>
      </w:r>
      <w:r w:rsidRPr="24963ECC">
        <w:rPr>
          <w:rFonts w:ascii="Arial Narrow" w:hAnsi="Arial Narrow"/>
          <w:sz w:val="22"/>
          <w:szCs w:val="22"/>
        </w:rPr>
        <w:t xml:space="preserve">, registrovanej pod číslom </w:t>
      </w:r>
      <w:r w:rsidRPr="008D2CDA">
        <w:rPr>
          <w:rFonts w:ascii="Arial Narrow" w:hAnsi="Arial Narrow"/>
          <w:sz w:val="22"/>
          <w:szCs w:val="22"/>
        </w:rPr>
        <w:t>&lt;</w:t>
      </w:r>
      <w:r w:rsidRPr="006F7D07">
        <w:rPr>
          <w:rFonts w:ascii="Arial Narrow" w:hAnsi="Arial Narrow"/>
          <w:sz w:val="22"/>
          <w:szCs w:val="22"/>
          <w:highlight w:val="yellow"/>
        </w:rPr>
        <w:t xml:space="preserve">číslo registrovanej </w:t>
      </w:r>
      <w:r w:rsidR="00BC129D" w:rsidRPr="006F7D07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6F7D07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6F7D07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 w:rsidRPr="006F7D07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="005F0B3D" w:rsidRPr="006F7D07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="00CC0939" w:rsidRPr="006F7D07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24963ECC">
        <w:rPr>
          <w:rFonts w:ascii="Arial Narrow" w:hAnsi="Arial Narrow"/>
          <w:b/>
          <w:bCs/>
          <w:sz w:val="22"/>
          <w:szCs w:val="22"/>
        </w:rPr>
        <w:t>V</w:t>
      </w:r>
      <w:r w:rsidRPr="24963ECC">
        <w:rPr>
          <w:rFonts w:ascii="Arial Narrow" w:hAnsi="Arial Narrow"/>
          <w:b/>
          <w:bCs/>
          <w:sz w:val="22"/>
          <w:szCs w:val="22"/>
        </w:rPr>
        <w:t>ýzvy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</w:rPr>
        <w:t>Vykonávateľa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6F7D07">
        <w:rPr>
          <w:rFonts w:ascii="Arial Narrow" w:hAnsi="Arial Narrow"/>
          <w:sz w:val="22"/>
          <w:szCs w:val="22"/>
        </w:rPr>
        <w:t>„</w:t>
      </w:r>
      <w:r w:rsidR="006F7D07" w:rsidRPr="006F7D07">
        <w:rPr>
          <w:rFonts w:ascii="Arial Narrow" w:hAnsi="Arial Narrow"/>
          <w:sz w:val="22"/>
          <w:szCs w:val="22"/>
        </w:rPr>
        <w:t xml:space="preserve">Kapitálový </w:t>
      </w:r>
      <w:proofErr w:type="spellStart"/>
      <w:r w:rsidR="006F7D07" w:rsidRPr="006F7D07">
        <w:rPr>
          <w:rFonts w:ascii="Arial Narrow" w:hAnsi="Arial Narrow"/>
          <w:sz w:val="22"/>
          <w:szCs w:val="22"/>
        </w:rPr>
        <w:t>booster</w:t>
      </w:r>
      <w:proofErr w:type="spellEnd"/>
      <w:r w:rsidR="006F7D07" w:rsidRPr="006F7D07">
        <w:rPr>
          <w:rFonts w:ascii="Arial Narrow" w:hAnsi="Arial Narrow"/>
          <w:sz w:val="22"/>
          <w:szCs w:val="22"/>
        </w:rPr>
        <w:t xml:space="preserve"> pre schémy na podporu výskumu a</w:t>
      </w:r>
      <w:r w:rsidR="006F7D07">
        <w:rPr>
          <w:rFonts w:ascii="Arial Narrow" w:hAnsi="Arial Narrow"/>
          <w:sz w:val="22"/>
          <w:szCs w:val="22"/>
        </w:rPr>
        <w:t> </w:t>
      </w:r>
      <w:r w:rsidR="006F7D07" w:rsidRPr="006F7D07">
        <w:rPr>
          <w:rFonts w:ascii="Arial Narrow" w:hAnsi="Arial Narrow"/>
          <w:sz w:val="22"/>
          <w:szCs w:val="22"/>
        </w:rPr>
        <w:t>vývoja</w:t>
      </w:r>
      <w:r w:rsidR="006F7D07">
        <w:rPr>
          <w:rFonts w:ascii="Arial Narrow" w:hAnsi="Arial Narrow"/>
          <w:sz w:val="22"/>
          <w:szCs w:val="22"/>
        </w:rPr>
        <w:t>“</w:t>
      </w:r>
      <w:r w:rsidR="00654716" w:rsidRPr="24963ECC">
        <w:rPr>
          <w:rFonts w:ascii="Arial Narrow" w:hAnsi="Arial Narrow"/>
          <w:sz w:val="22"/>
          <w:szCs w:val="22"/>
        </w:rPr>
        <w:t>, 09I0</w:t>
      </w:r>
      <w:r w:rsidR="006F7D07">
        <w:rPr>
          <w:rFonts w:ascii="Arial Narrow" w:hAnsi="Arial Narrow"/>
          <w:sz w:val="22"/>
          <w:szCs w:val="22"/>
        </w:rPr>
        <w:t>3-03-V06</w:t>
      </w:r>
      <w:r w:rsidR="00956DB8" w:rsidRPr="008D2CDA">
        <w:rPr>
          <w:rFonts w:ascii="Arial Narrow" w:hAnsi="Arial Narrow"/>
          <w:sz w:val="22"/>
          <w:szCs w:val="22"/>
        </w:rPr>
        <w:t xml:space="preserve"> </w:t>
      </w:r>
      <w:r w:rsidRPr="24963ECC">
        <w:rPr>
          <w:rFonts w:ascii="Arial Narrow" w:hAnsi="Arial Narrow"/>
          <w:sz w:val="22"/>
          <w:szCs w:val="22"/>
        </w:rPr>
        <w:t xml:space="preserve">z dňa </w:t>
      </w:r>
      <w:r w:rsidRPr="008D2CDA">
        <w:rPr>
          <w:rFonts w:ascii="Arial Narrow" w:hAnsi="Arial Narrow"/>
          <w:sz w:val="22"/>
          <w:szCs w:val="22"/>
        </w:rPr>
        <w:t>&lt;</w:t>
      </w:r>
      <w:r w:rsidRPr="00A24496">
        <w:rPr>
          <w:rFonts w:ascii="Arial Narrow" w:hAnsi="Arial Narrow"/>
          <w:sz w:val="22"/>
          <w:szCs w:val="22"/>
          <w:highlight w:val="yellow"/>
        </w:rPr>
        <w:t>dátum zverejnenia výzvy DD. MM. RRRR</w:t>
      </w:r>
      <w:r w:rsidRPr="008D2CDA">
        <w:rPr>
          <w:rFonts w:ascii="Arial Narrow" w:hAnsi="Arial Narrow"/>
          <w:sz w:val="22"/>
          <w:szCs w:val="22"/>
        </w:rPr>
        <w:t>&gt;</w:t>
      </w:r>
      <w:r w:rsidRPr="24963ECC">
        <w:rPr>
          <w:rFonts w:ascii="Arial Narrow" w:hAnsi="Arial Narrow"/>
          <w:sz w:val="22"/>
          <w:szCs w:val="22"/>
        </w:rPr>
        <w:t xml:space="preserve"> </w:t>
      </w:r>
      <w:r w:rsidR="008E54ED" w:rsidRPr="24963ECC">
        <w:rPr>
          <w:rFonts w:ascii="Arial Narrow" w:hAnsi="Arial Narrow"/>
          <w:sz w:val="22"/>
          <w:szCs w:val="22"/>
        </w:rPr>
        <w:t>podľa</w:t>
      </w:r>
      <w:r w:rsidR="003E26A9" w:rsidRPr="24963ECC">
        <w:rPr>
          <w:rFonts w:ascii="Arial Narrow" w:hAnsi="Arial Narrow"/>
          <w:sz w:val="22"/>
          <w:szCs w:val="22"/>
        </w:rPr>
        <w:t xml:space="preserve"> zákona o</w:t>
      </w:r>
      <w:r w:rsidR="00480610" w:rsidRPr="24963ECC">
        <w:rPr>
          <w:rFonts w:ascii="Arial Narrow" w:hAnsi="Arial Narrow"/>
          <w:sz w:val="22"/>
          <w:szCs w:val="22"/>
        </w:rPr>
        <w:t> </w:t>
      </w:r>
      <w:r w:rsidR="003E26A9" w:rsidRPr="24963ECC">
        <w:rPr>
          <w:rFonts w:ascii="Arial Narrow" w:hAnsi="Arial Narrow"/>
          <w:sz w:val="22"/>
          <w:szCs w:val="22"/>
        </w:rPr>
        <w:t>mechanizme</w:t>
      </w:r>
      <w:r w:rsidRPr="24963ECC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D2CDA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sz w:val="22"/>
          <w:szCs w:val="22"/>
          <w:lang w:eastAsia="cs-CZ"/>
        </w:rPr>
        <w:t>Predmetom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F95950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F95950">
        <w:rPr>
          <w:rFonts w:ascii="Arial Narrow" w:hAnsi="Arial Narrow"/>
          <w:b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F959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F95950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F95950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F95950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77777777" w:rsidR="008900AE" w:rsidRPr="00F9595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F95950">
        <w:rPr>
          <w:rFonts w:ascii="Arial Narrow" w:hAnsi="Arial Narrow"/>
          <w:bCs/>
          <w:sz w:val="22"/>
          <w:szCs w:val="22"/>
          <w:lang w:eastAsia="cs-CZ"/>
        </w:rPr>
        <w:tab/>
      </w:r>
      <w:r w:rsidRPr="008D2CDA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Pr="006F7D07">
        <w:rPr>
          <w:rFonts w:ascii="Arial Narrow" w:hAnsi="Arial Narrow"/>
          <w:sz w:val="22"/>
          <w:szCs w:val="22"/>
          <w:highlight w:val="yellow"/>
        </w:rPr>
        <w:t>&lt;</w:t>
      </w:r>
      <w:r w:rsidRPr="006F7D07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6F7D07">
        <w:rPr>
          <w:rFonts w:ascii="Arial Narrow" w:hAnsi="Arial Narrow"/>
          <w:sz w:val="22"/>
          <w:szCs w:val="22"/>
          <w:highlight w:val="yellow"/>
        </w:rPr>
        <w:t>&gt;</w:t>
      </w:r>
    </w:p>
    <w:p w14:paraId="1A4E5C49" w14:textId="20CCC318" w:rsidR="008900AE" w:rsidRPr="00F95950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3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. </w:t>
      </w:r>
      <w:r w:rsidR="006F7D07">
        <w:rPr>
          <w:rFonts w:ascii="Arial Narrow" w:hAnsi="Arial Narrow" w:cstheme="minorHAnsi"/>
          <w:noProof/>
          <w:color w:val="000000"/>
          <w:sz w:val="22"/>
          <w:szCs w:val="22"/>
        </w:rPr>
        <w:t>Excelentná veda</w:t>
      </w:r>
      <w:r w:rsidR="00956DB8" w:rsidRPr="008D2CDA" w:rsidDel="00956DB8">
        <w:rPr>
          <w:rFonts w:ascii="Arial Narrow" w:hAnsi="Arial Narrow"/>
          <w:sz w:val="22"/>
          <w:szCs w:val="22"/>
        </w:rPr>
        <w:t xml:space="preserve"> </w:t>
      </w:r>
    </w:p>
    <w:p w14:paraId="4B371DA2" w14:textId="0B508A16" w:rsidR="00251B33" w:rsidRPr="00654716" w:rsidRDefault="008900AE" w:rsidP="00654716">
      <w:pPr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D2CDA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D2CDA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D2CDA">
        <w:rPr>
          <w:rFonts w:ascii="Arial Narrow" w:hAnsi="Arial Narrow"/>
          <w:sz w:val="22"/>
          <w:szCs w:val="22"/>
        </w:rPr>
        <w:t xml:space="preserve"> </w:t>
      </w:r>
      <w:r w:rsidR="00956DB8" w:rsidRPr="00F95950">
        <w:rPr>
          <w:rFonts w:ascii="Arial Narrow" w:hAnsi="Arial Narrow" w:cstheme="minorHAnsi"/>
          <w:noProof/>
          <w:color w:val="000000"/>
          <w:sz w:val="22"/>
          <w:szCs w:val="22"/>
        </w:rPr>
        <w:t>9. Efektívnejšie</w:t>
      </w:r>
      <w:r w:rsidR="00956DB8" w:rsidRPr="00654716">
        <w:rPr>
          <w:rFonts w:ascii="Arial Narrow" w:hAnsi="Arial Narrow" w:cstheme="minorHAnsi"/>
          <w:noProof/>
          <w:color w:val="000000"/>
          <w:sz w:val="22"/>
          <w:szCs w:val="22"/>
        </w:rPr>
        <w:t xml:space="preserve"> riadenie a posilnenie financovania výskumu, vývoja a inovácií 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lastRenderedPageBreak/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BCE34BA" w:rsidR="008900AE" w:rsidRDefault="008900AE" w:rsidP="24963EC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24963ECC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>použiť ich v súlade s</w:t>
      </w:r>
      <w:r w:rsidR="00654716" w:rsidRPr="24963ECC">
        <w:rPr>
          <w:rFonts w:ascii="Arial Narrow" w:hAnsi="Arial Narrow"/>
          <w:sz w:val="22"/>
          <w:szCs w:val="22"/>
          <w:lang w:eastAsia="cs-CZ"/>
        </w:rPr>
        <w:t xml:space="preserve"> účelom definovaným vo výzve, </w:t>
      </w:r>
      <w:r w:rsidRPr="24963ECC">
        <w:rPr>
          <w:rFonts w:ascii="Arial Narrow" w:hAnsi="Arial Narrow"/>
          <w:sz w:val="22"/>
          <w:szCs w:val="22"/>
          <w:lang w:eastAsia="cs-CZ"/>
        </w:rPr>
        <w:t>podmienkami stanovenými v</w:t>
      </w:r>
      <w:r w:rsidR="00D862D0" w:rsidRPr="24963ECC">
        <w:rPr>
          <w:rFonts w:ascii="Arial Narrow" w:hAnsi="Arial Narrow"/>
          <w:sz w:val="22"/>
          <w:szCs w:val="22"/>
          <w:lang w:eastAsia="cs-CZ"/>
        </w:rPr>
        <w:t> 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Zmluve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>,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b/>
          <w:bCs/>
          <w:sz w:val="22"/>
          <w:szCs w:val="22"/>
          <w:lang w:eastAsia="cs-CZ"/>
        </w:rPr>
        <w:t>Právnom rámci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24963ECC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="00D862D0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Realizáciu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Zmluvy</w:t>
      </w:r>
      <w:r w:rsidR="003938D1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="001571D9" w:rsidRPr="24963ECC">
        <w:rPr>
          <w:rFonts w:ascii="Arial Narrow" w:hAnsi="Arial Narrow"/>
          <w:b/>
          <w:bCs/>
          <w:sz w:val="22"/>
          <w:szCs w:val="22"/>
          <w:lang w:eastAsia="cs-CZ"/>
        </w:rPr>
        <w:t>iadne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24963ECC">
        <w:rPr>
          <w:rFonts w:ascii="Arial Narrow" w:hAnsi="Arial Narrow"/>
          <w:b/>
          <w:bCs/>
          <w:sz w:val="22"/>
          <w:szCs w:val="22"/>
          <w:lang w:eastAsia="cs-CZ"/>
        </w:rPr>
        <w:t>Včas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24963ECC">
        <w:rPr>
          <w:rFonts w:ascii="Arial Narrow" w:hAnsi="Arial Narrow"/>
          <w:sz w:val="22"/>
          <w:szCs w:val="22"/>
          <w:lang w:eastAsia="cs-CZ"/>
        </w:rPr>
        <w:t>,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24963ECC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Cieľ Projektu</w:t>
      </w:r>
      <w:r w:rsidR="0062230B" w:rsidRPr="24963ECC">
        <w:rPr>
          <w:rFonts w:ascii="Arial Narrow" w:hAnsi="Arial Narrow"/>
          <w:b/>
          <w:bCs/>
          <w:sz w:val="22"/>
          <w:szCs w:val="22"/>
          <w:lang w:eastAsia="cs-CZ"/>
        </w:rPr>
        <w:t xml:space="preserve"> </w:t>
      </w:r>
      <w:r w:rsidR="00764E31" w:rsidRPr="24963ECC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24963ECC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Pr="24963ECC">
        <w:rPr>
          <w:rFonts w:ascii="Arial Narrow" w:hAnsi="Arial Narrow"/>
          <w:sz w:val="22"/>
          <w:szCs w:val="22"/>
          <w:lang w:eastAsia="cs-CZ"/>
        </w:rPr>
        <w:t xml:space="preserve">.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456E6442" w14:textId="2DECA1C0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7C7544">
        <w:rPr>
          <w:rFonts w:ascii="Arial Narrow" w:hAnsi="Arial Narrow"/>
          <w:sz w:val="22"/>
          <w:szCs w:val="22"/>
        </w:rPr>
        <w:t xml:space="preserve">8 </w:t>
      </w:r>
      <w:r w:rsidR="00C17457" w:rsidRPr="00835C3B">
        <w:rPr>
          <w:rFonts w:ascii="Arial Narrow" w:hAnsi="Arial Narrow"/>
          <w:sz w:val="22"/>
          <w:szCs w:val="22"/>
        </w:rPr>
        <w:t>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08024663" w14:textId="6F076FB9" w:rsidR="007C7544" w:rsidRDefault="007C7544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7C7544">
        <w:rPr>
          <w:rFonts w:ascii="Arial Narrow" w:hAnsi="Arial Narrow"/>
          <w:sz w:val="22"/>
          <w:szCs w:val="22"/>
        </w:rPr>
        <w:t xml:space="preserve">V súvislosti s preukázaním plnenia </w:t>
      </w:r>
      <w:r w:rsidRPr="007C7544">
        <w:rPr>
          <w:rFonts w:ascii="Arial Narrow" w:hAnsi="Arial Narrow"/>
          <w:b/>
          <w:sz w:val="22"/>
          <w:szCs w:val="22"/>
        </w:rPr>
        <w:t>Cieľa Projektu</w:t>
      </w:r>
      <w:r w:rsidRPr="007C7544">
        <w:rPr>
          <w:rFonts w:ascii="Arial Narrow" w:hAnsi="Arial Narrow"/>
          <w:sz w:val="22"/>
          <w:szCs w:val="22"/>
        </w:rPr>
        <w:t xml:space="preserve"> je </w:t>
      </w:r>
      <w:r w:rsidRPr="007C7544">
        <w:rPr>
          <w:rFonts w:ascii="Arial Narrow" w:hAnsi="Arial Narrow"/>
          <w:b/>
          <w:sz w:val="22"/>
          <w:szCs w:val="22"/>
        </w:rPr>
        <w:t>Prijímateľ</w:t>
      </w:r>
      <w:r w:rsidRPr="007C7544">
        <w:rPr>
          <w:rFonts w:ascii="Arial Narrow" w:hAnsi="Arial Narrow"/>
          <w:sz w:val="22"/>
          <w:szCs w:val="22"/>
        </w:rPr>
        <w:t xml:space="preserve">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</w:t>
      </w:r>
      <w:r w:rsidRPr="007C7544">
        <w:rPr>
          <w:rFonts w:ascii="Arial Narrow" w:hAnsi="Arial Narrow"/>
          <w:b/>
          <w:sz w:val="22"/>
          <w:szCs w:val="22"/>
        </w:rPr>
        <w:t>Zmluvy</w:t>
      </w:r>
      <w:r w:rsidRPr="007C7544">
        <w:rPr>
          <w:rFonts w:ascii="Arial Narrow" w:hAnsi="Arial Narrow"/>
          <w:sz w:val="22"/>
          <w:szCs w:val="22"/>
        </w:rPr>
        <w:t xml:space="preserve"> je dotknutou osobou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37091E54" w14:textId="77777777" w:rsidR="00D5422A" w:rsidRPr="00973E8A" w:rsidRDefault="00D5422A" w:rsidP="00D5422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2C045EA0" w:rsidR="008900AE" w:rsidRPr="00F95950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Pr="00F95950">
        <w:rPr>
          <w:rFonts w:ascii="Arial Narrow" w:hAnsi="Arial Narrow"/>
          <w:sz w:val="22"/>
          <w:szCs w:val="22"/>
        </w:rPr>
        <w:t>.</w:t>
      </w:r>
      <w:r w:rsidRPr="008D2CDA">
        <w:rPr>
          <w:rFonts w:ascii="Arial Narrow" w:hAnsi="Arial Narrow"/>
          <w:sz w:val="22"/>
          <w:szCs w:val="22"/>
        </w:rPr>
        <w:t>.......................</w:t>
      </w:r>
      <w:r w:rsidRPr="00F95950">
        <w:rPr>
          <w:rFonts w:ascii="Arial Narrow" w:hAnsi="Arial Narrow"/>
          <w:sz w:val="22"/>
          <w:szCs w:val="22"/>
        </w:rPr>
        <w:t xml:space="preserve"> EUR (slovom.</w:t>
      </w:r>
      <w:r w:rsidRPr="008D2CDA">
        <w:rPr>
          <w:rFonts w:ascii="Arial Narrow" w:hAnsi="Arial Narrow"/>
          <w:sz w:val="22"/>
          <w:szCs w:val="22"/>
        </w:rPr>
        <w:t>...........</w:t>
      </w:r>
      <w:r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Pr="00F95950">
        <w:rPr>
          <w:rFonts w:ascii="Arial Narrow" w:hAnsi="Arial Narrow"/>
          <w:sz w:val="22"/>
          <w:szCs w:val="22"/>
        </w:rPr>
        <w:t>eur)</w:t>
      </w:r>
      <w:r w:rsidR="00F8097C" w:rsidRPr="00F95950">
        <w:rPr>
          <w:rFonts w:ascii="Arial Narrow" w:hAnsi="Arial Narrow"/>
          <w:sz w:val="22"/>
          <w:szCs w:val="22"/>
        </w:rPr>
        <w:t xml:space="preserve">, čo predstavuje </w:t>
      </w:r>
      <w:r w:rsidR="00543ED5" w:rsidRPr="006F7D07">
        <w:rPr>
          <w:rFonts w:ascii="Arial Narrow" w:hAnsi="Arial Narrow"/>
          <w:sz w:val="22"/>
          <w:szCs w:val="22"/>
          <w:highlight w:val="yellow"/>
        </w:rPr>
        <w:t>xx</w:t>
      </w:r>
      <w:r w:rsidR="0015696D">
        <w:rPr>
          <w:rFonts w:ascii="Arial Narrow" w:hAnsi="Arial Narrow"/>
          <w:sz w:val="22"/>
          <w:szCs w:val="22"/>
        </w:rPr>
        <w:t xml:space="preserve"> </w:t>
      </w:r>
      <w:r w:rsidR="00F8097C" w:rsidRPr="008D2CDA">
        <w:rPr>
          <w:rFonts w:ascii="Arial Narrow" w:hAnsi="Arial Narrow"/>
          <w:sz w:val="22"/>
          <w:szCs w:val="22"/>
        </w:rPr>
        <w:t>%</w:t>
      </w:r>
      <w:r w:rsidR="007417D9" w:rsidRPr="00F95950">
        <w:rPr>
          <w:rFonts w:ascii="Arial Narrow" w:hAnsi="Arial Narrow"/>
          <w:sz w:val="22"/>
          <w:szCs w:val="22"/>
        </w:rPr>
        <w:t xml:space="preserve"> (slovom: </w:t>
      </w:r>
      <w:r w:rsidR="00543ED5" w:rsidRPr="006F7D07">
        <w:rPr>
          <w:rFonts w:ascii="Arial Narrow" w:hAnsi="Arial Narrow"/>
          <w:sz w:val="22"/>
          <w:szCs w:val="22"/>
          <w:highlight w:val="yellow"/>
        </w:rPr>
        <w:t>xx</w:t>
      </w:r>
      <w:r w:rsidR="007417D9" w:rsidRPr="00F95950">
        <w:rPr>
          <w:rFonts w:ascii="Arial Narrow" w:hAnsi="Arial Narrow"/>
          <w:sz w:val="22"/>
          <w:szCs w:val="22"/>
        </w:rPr>
        <w:t xml:space="preserve"> percent)</w:t>
      </w:r>
      <w:r w:rsidR="00F8097C" w:rsidRPr="00F95950">
        <w:rPr>
          <w:rFonts w:ascii="Arial Narrow" w:hAnsi="Arial Narrow"/>
          <w:sz w:val="22"/>
          <w:szCs w:val="22"/>
        </w:rPr>
        <w:t xml:space="preserve"> z </w:t>
      </w:r>
      <w:r w:rsidR="00F8097C" w:rsidRPr="00F95950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F95950">
        <w:rPr>
          <w:rFonts w:ascii="Arial Narrow" w:hAnsi="Arial Narrow"/>
          <w:sz w:val="22"/>
          <w:szCs w:val="22"/>
        </w:rPr>
        <w:t>.</w:t>
      </w:r>
      <w:r w:rsidRPr="00F95950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b/>
          <w:sz w:val="22"/>
          <w:szCs w:val="22"/>
        </w:rPr>
        <w:t>Celkové oprávnené výdavky</w:t>
      </w:r>
      <w:r w:rsidR="001A111A" w:rsidRPr="00F95950">
        <w:rPr>
          <w:rFonts w:ascii="Arial Narrow" w:hAnsi="Arial Narrow"/>
          <w:sz w:val="22"/>
          <w:szCs w:val="22"/>
        </w:rPr>
        <w:t xml:space="preserve"> na </w:t>
      </w:r>
      <w:r w:rsidR="001A111A" w:rsidRPr="00F95950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 w:rsidRPr="00F95950">
        <w:rPr>
          <w:rFonts w:ascii="Arial Narrow" w:hAnsi="Arial Narrow"/>
          <w:sz w:val="22"/>
          <w:szCs w:val="22"/>
        </w:rPr>
        <w:t xml:space="preserve">predstavujú sumu </w:t>
      </w:r>
      <w:r w:rsidR="001A111A" w:rsidRPr="008D2CDA">
        <w:rPr>
          <w:rFonts w:ascii="Arial Narrow" w:hAnsi="Arial Narrow"/>
          <w:sz w:val="22"/>
          <w:szCs w:val="22"/>
        </w:rPr>
        <w:t>....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sz w:val="22"/>
          <w:szCs w:val="22"/>
        </w:rPr>
        <w:t>EUR (slovom</w:t>
      </w:r>
      <w:r w:rsidR="0093319B" w:rsidRPr="00F95950">
        <w:rPr>
          <w:rFonts w:ascii="Arial Narrow" w:hAnsi="Arial Narrow"/>
          <w:sz w:val="22"/>
          <w:szCs w:val="22"/>
        </w:rPr>
        <w:t xml:space="preserve">: </w:t>
      </w:r>
      <w:r w:rsidR="001A111A" w:rsidRPr="008D2CDA">
        <w:rPr>
          <w:rFonts w:ascii="Arial Narrow" w:hAnsi="Arial Narrow"/>
          <w:sz w:val="22"/>
          <w:szCs w:val="22"/>
        </w:rPr>
        <w:t>....</w:t>
      </w:r>
      <w:r w:rsidR="001A111A" w:rsidRPr="00F95950">
        <w:rPr>
          <w:rFonts w:ascii="Arial Narrow" w:hAnsi="Arial Narrow"/>
          <w:sz w:val="22"/>
          <w:szCs w:val="22"/>
        </w:rPr>
        <w:t>.</w:t>
      </w:r>
      <w:r w:rsidR="006F7D07">
        <w:rPr>
          <w:rFonts w:ascii="Arial Narrow" w:hAnsi="Arial Narrow"/>
          <w:sz w:val="22"/>
          <w:szCs w:val="22"/>
        </w:rPr>
        <w:t xml:space="preserve"> </w:t>
      </w:r>
      <w:r w:rsidR="001A111A" w:rsidRPr="00F95950">
        <w:rPr>
          <w:rFonts w:ascii="Arial Narrow" w:hAnsi="Arial Narrow"/>
          <w:sz w:val="22"/>
          <w:szCs w:val="22"/>
        </w:rPr>
        <w:t>eur).</w:t>
      </w:r>
    </w:p>
    <w:p w14:paraId="02E7F0B6" w14:textId="4547FD20" w:rsidR="00B4182E" w:rsidRPr="006F7D07" w:rsidRDefault="008900AE" w:rsidP="006F7D0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6F7D07">
        <w:rPr>
          <w:rFonts w:ascii="Arial Narrow" w:hAnsi="Arial Narrow"/>
          <w:sz w:val="22"/>
          <w:szCs w:val="22"/>
          <w:lang w:eastAsia="cs-CZ"/>
        </w:rPr>
        <w:t xml:space="preserve">vyhlasuje, že 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6F7D07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="00F70EED" w:rsidRPr="006F7D07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="00F70EED" w:rsidRPr="006F7D07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="00F70EED" w:rsidRPr="006F7D0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70EED" w:rsidRPr="006F7D07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="00F70EED" w:rsidRPr="006F7D0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6F7D07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="00F70EED" w:rsidRPr="006F7D07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Pr="006F7D07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6F7D07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7783E329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F95950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F95950">
        <w:rPr>
          <w:rFonts w:ascii="Arial Narrow" w:hAnsi="Arial Narrow"/>
          <w:b/>
          <w:sz w:val="22"/>
          <w:szCs w:val="22"/>
          <w:lang w:eastAsia="cs-CZ"/>
        </w:rPr>
        <w:t>P</w:t>
      </w:r>
      <w:r w:rsidRPr="00F95950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F95950">
        <w:rPr>
          <w:rFonts w:ascii="Arial Narrow" w:hAnsi="Arial Narrow"/>
          <w:sz w:val="22"/>
          <w:szCs w:val="22"/>
          <w:lang w:eastAsia="cs-CZ"/>
        </w:rPr>
        <w:t xml:space="preserve"> sa bude realizovať </w:t>
      </w:r>
      <w:r w:rsidRPr="008D2CDA">
        <w:rPr>
          <w:rFonts w:ascii="Arial Narrow" w:hAnsi="Arial Narrow"/>
          <w:sz w:val="22"/>
          <w:szCs w:val="22"/>
          <w:lang w:eastAsia="cs-CZ"/>
        </w:rPr>
        <w:t>systémom</w:t>
      </w:r>
      <w:r w:rsidR="00403187">
        <w:rPr>
          <w:rFonts w:ascii="Arial Narrow" w:hAnsi="Arial Narrow"/>
          <w:sz w:val="22"/>
          <w:szCs w:val="22"/>
          <w:lang w:eastAsia="cs-CZ"/>
        </w:rPr>
        <w:t xml:space="preserve"> </w:t>
      </w:r>
      <w:proofErr w:type="spellStart"/>
      <w:r w:rsidR="00654716" w:rsidRPr="008D2CDA">
        <w:rPr>
          <w:rFonts w:ascii="Arial Narrow" w:hAnsi="Arial Narrow"/>
          <w:sz w:val="22"/>
          <w:szCs w:val="22"/>
          <w:lang w:eastAsia="cs-CZ"/>
        </w:rPr>
        <w:t>predfinancovania</w:t>
      </w:r>
      <w:proofErr w:type="spellEnd"/>
      <w:r w:rsidR="00403187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refundácie</w:t>
      </w:r>
      <w:r w:rsidR="00403187">
        <w:rPr>
          <w:rFonts w:ascii="Arial Narrow" w:hAnsi="Arial Narrow"/>
          <w:sz w:val="22"/>
          <w:szCs w:val="22"/>
          <w:lang w:eastAsia="cs-CZ"/>
        </w:rPr>
        <w:t xml:space="preserve"> alebo ich kombinácie</w:t>
      </w:r>
      <w:r w:rsidR="00654716" w:rsidRPr="008D2CDA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2AE2F771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ods.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BC0F96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</w:t>
      </w:r>
      <w:bookmarkStart w:id="1" w:name="_GoBack"/>
      <w:bookmarkEnd w:id="1"/>
      <w:r w:rsidRPr="00BC0F96">
        <w:rPr>
          <w:rFonts w:ascii="Arial Narrow" w:hAnsi="Arial Narrow"/>
          <w:sz w:val="22"/>
          <w:szCs w:val="22"/>
        </w:rPr>
        <w:t>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1AD27780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4C1EFDA7">
        <w:rPr>
          <w:rFonts w:ascii="Arial Narrow" w:hAnsi="Arial Narrow"/>
          <w:b/>
          <w:bCs/>
          <w:sz w:val="22"/>
          <w:szCs w:val="22"/>
        </w:rPr>
        <w:lastRenderedPageBreak/>
        <w:t>Obdobie oprávnenosti výdavkov</w:t>
      </w:r>
      <w:r w:rsidR="008900AE" w:rsidRPr="4C1EFDA7">
        <w:rPr>
          <w:rFonts w:ascii="Arial Narrow" w:hAnsi="Arial Narrow"/>
          <w:sz w:val="22"/>
          <w:szCs w:val="22"/>
        </w:rPr>
        <w:t xml:space="preserve"> začína plynúť </w:t>
      </w:r>
      <w:r w:rsidR="006F7D07" w:rsidRPr="4C1EFDA7">
        <w:rPr>
          <w:rFonts w:ascii="Arial Narrow" w:hAnsi="Arial Narrow"/>
          <w:sz w:val="22"/>
          <w:szCs w:val="22"/>
        </w:rPr>
        <w:t xml:space="preserve">najskôr dňom podania </w:t>
      </w:r>
      <w:r w:rsidR="006F7D07" w:rsidRPr="4C1EFDA7">
        <w:rPr>
          <w:rFonts w:ascii="Arial Narrow" w:hAnsi="Arial Narrow"/>
          <w:b/>
          <w:bCs/>
          <w:sz w:val="22"/>
          <w:szCs w:val="22"/>
        </w:rPr>
        <w:t>Kladne posúdenej žiadosti o prostriedky mechanizmu</w:t>
      </w:r>
      <w:r w:rsidR="006F7D07" w:rsidRPr="4C1EFDA7">
        <w:rPr>
          <w:rFonts w:ascii="Arial Narrow" w:hAnsi="Arial Narrow"/>
          <w:sz w:val="22"/>
          <w:szCs w:val="22"/>
        </w:rPr>
        <w:t xml:space="preserve"> </w:t>
      </w:r>
      <w:r w:rsidR="008900AE" w:rsidRPr="4C1EFDA7">
        <w:rPr>
          <w:rFonts w:ascii="Arial Narrow" w:hAnsi="Arial Narrow"/>
          <w:sz w:val="22"/>
          <w:szCs w:val="22"/>
        </w:rPr>
        <w:t xml:space="preserve">a končí </w:t>
      </w:r>
      <w:r w:rsidR="008900AE" w:rsidRPr="4C1EFDA7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3</w:t>
      </w:r>
      <w:r w:rsidR="4B4EE2F4" w:rsidRPr="4C1EFDA7">
        <w:rPr>
          <w:rFonts w:ascii="Arial Narrow" w:hAnsi="Arial Narrow"/>
          <w:sz w:val="22"/>
          <w:szCs w:val="22"/>
          <w:lang w:eastAsia="cs-CZ"/>
        </w:rPr>
        <w:t>1</w:t>
      </w:r>
      <w:r w:rsidR="006F7D07" w:rsidRPr="4C1EFDA7">
        <w:rPr>
          <w:rFonts w:ascii="Arial Narrow" w:hAnsi="Arial Narrow"/>
          <w:sz w:val="22"/>
          <w:szCs w:val="22"/>
          <w:lang w:eastAsia="cs-CZ"/>
        </w:rPr>
        <w:t>.0</w:t>
      </w:r>
      <w:r w:rsidR="28C7E36A" w:rsidRPr="4C1EFDA7">
        <w:rPr>
          <w:rFonts w:ascii="Arial Narrow" w:hAnsi="Arial Narrow"/>
          <w:sz w:val="22"/>
          <w:szCs w:val="22"/>
          <w:lang w:eastAsia="cs-CZ"/>
        </w:rPr>
        <w:t>3</w:t>
      </w:r>
      <w:r w:rsidR="005C1C74" w:rsidRPr="4C1EFDA7">
        <w:rPr>
          <w:rFonts w:ascii="Arial Narrow" w:hAnsi="Arial Narrow"/>
          <w:sz w:val="22"/>
          <w:szCs w:val="22"/>
          <w:lang w:eastAsia="cs-CZ"/>
        </w:rPr>
        <w:t>.2026</w:t>
      </w:r>
      <w:r w:rsidR="00A10829" w:rsidRPr="4C1EFDA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50A09" w:rsidRPr="4C1EFDA7">
        <w:rPr>
          <w:rFonts w:ascii="Arial Narrow" w:hAnsi="Arial Narrow"/>
          <w:sz w:val="22"/>
          <w:szCs w:val="22"/>
          <w:lang w:eastAsia="cs-CZ"/>
        </w:rPr>
        <w:t>(</w:t>
      </w:r>
      <w:r w:rsidR="008900AE" w:rsidRPr="4C1EFDA7">
        <w:rPr>
          <w:rFonts w:ascii="Arial Narrow" w:hAnsi="Arial Narrow"/>
          <w:sz w:val="22"/>
          <w:szCs w:val="22"/>
        </w:rPr>
        <w:t xml:space="preserve">ďalej len </w:t>
      </w:r>
      <w:r w:rsidR="008900AE" w:rsidRPr="4C1EFDA7">
        <w:rPr>
          <w:rFonts w:ascii="Arial Narrow" w:hAnsi="Arial Narrow"/>
          <w:b/>
          <w:bCs/>
          <w:sz w:val="22"/>
          <w:szCs w:val="22"/>
        </w:rPr>
        <w:t>„Obdobie oprávnenosti výdavkov</w:t>
      </w:r>
      <w:r w:rsidRPr="4C1EFDA7">
        <w:rPr>
          <w:rFonts w:ascii="Arial Narrow" w:hAnsi="Arial Narrow"/>
          <w:b/>
          <w:bCs/>
          <w:sz w:val="22"/>
          <w:szCs w:val="22"/>
        </w:rPr>
        <w:t>“</w:t>
      </w:r>
      <w:r w:rsidRPr="4C1EFDA7">
        <w:rPr>
          <w:rFonts w:ascii="Arial Narrow" w:hAnsi="Arial Narrow"/>
          <w:sz w:val="22"/>
          <w:szCs w:val="22"/>
        </w:rPr>
        <w:t>)</w:t>
      </w:r>
      <w:r w:rsidR="00D91033" w:rsidRPr="4C1EFDA7">
        <w:rPr>
          <w:rFonts w:ascii="Arial Narrow" w:hAnsi="Arial Narrow"/>
          <w:sz w:val="22"/>
          <w:szCs w:val="22"/>
          <w:lang w:eastAsia="cs-CZ"/>
        </w:rPr>
        <w:t>.</w:t>
      </w:r>
      <w:r w:rsidR="008900AE" w:rsidRPr="4C1EFDA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4C1EFDA7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8B3649D" w14:textId="77777777" w:rsidR="000D753B" w:rsidRPr="00533566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53356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53356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527B70D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7FA6234B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23A4EF95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53356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 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0987DA02" w14:textId="6A06193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</w:t>
      </w:r>
      <w:proofErr w:type="spellStart"/>
      <w:r w:rsidR="007C7544">
        <w:rPr>
          <w:rStyle w:val="normaltextrun"/>
          <w:rFonts w:ascii="Arial Narrow" w:hAnsi="Arial Narrow"/>
          <w:sz w:val="22"/>
          <w:szCs w:val="22"/>
        </w:rPr>
        <w:t>predfinancovania</w:t>
      </w:r>
      <w:proofErr w:type="spellEnd"/>
      <w:r w:rsidRPr="00533566">
        <w:rPr>
          <w:rStyle w:val="normaltextrun"/>
          <w:rFonts w:ascii="Arial Narrow" w:hAnsi="Arial Narrow"/>
          <w:sz w:val="22"/>
          <w:szCs w:val="22"/>
        </w:rPr>
        <w:t xml:space="preserve"> alebo priebežná platba) názov / obchodné meno a IČO dodávateľov a subdodávateľov, a údaje o konečnom užívateľovi výhod dodávateľov v rozsahu meno, priezvisko a dátum narodenia, ak je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BC33F04" w14:textId="77777777" w:rsidR="000D753B" w:rsidRDefault="000D753B" w:rsidP="000D753B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lastRenderedPageBreak/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tu 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vnen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533566">
        <w:rPr>
          <w:rStyle w:val="normaltextrun"/>
          <w:rFonts w:ascii="Arial Narrow" w:hAnsi="Arial Narrow"/>
          <w:sz w:val="22"/>
          <w:szCs w:val="22"/>
        </w:rPr>
        <w:t>e predstavova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 poškodzovania finančných záujmov EÚ. Na kontrolu a audit použitia týchto finančných prostriedkov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sz w:val="22"/>
          <w:szCs w:val="22"/>
        </w:rPr>
        <w:t>hanie sankci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533566">
        <w:rPr>
          <w:rStyle w:val="normaltextrun"/>
          <w:rFonts w:ascii="Arial Narrow" w:hAnsi="Arial Narrow"/>
          <w:sz w:val="22"/>
          <w:szCs w:val="22"/>
        </w:rPr>
        <w:t>enie finan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nej discipl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ny sa vz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533566">
        <w:rPr>
          <w:rStyle w:val="normaltextrun"/>
          <w:rFonts w:ascii="Arial Narrow" w:hAnsi="Arial Narrow"/>
          <w:sz w:val="22"/>
          <w:szCs w:val="22"/>
        </w:rPr>
        <w:t>ahuje re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>im upraven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53356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auditu pou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533566">
        <w:rPr>
          <w:rStyle w:val="normaltextrun"/>
          <w:rFonts w:ascii="Arial Narrow" w:hAnsi="Arial Narrow"/>
          <w:sz w:val="22"/>
          <w:szCs w:val="22"/>
        </w:rPr>
        <w:t>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in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3315F8D1" w14:textId="77777777" w:rsidR="000D753B" w:rsidRPr="000D753B" w:rsidRDefault="000D753B" w:rsidP="000D753B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Style w:val="eop"/>
          <w:rFonts w:ascii="Arial Narrow" w:hAnsi="Arial Narrow"/>
          <w:sz w:val="22"/>
          <w:szCs w:val="16"/>
        </w:rPr>
      </w:pP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„Do No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Significant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Harm</w:t>
      </w:r>
      <w:proofErr w:type="spellEnd"/>
      <w:r w:rsidRPr="00533566">
        <w:rPr>
          <w:rStyle w:val="normaltextrun"/>
          <w:rFonts w:ascii="Arial Narrow" w:hAnsi="Arial Narrow"/>
          <w:i/>
          <w:iCs/>
          <w:sz w:val="22"/>
          <w:szCs w:val="22"/>
        </w:rPr>
        <w:t>“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aby spĺňal všeobecne záväzné právne predpisy v oblasti energetiky, klímy a životného prostredia a všeobecne záväzné právne predpisy v oblasti posudzovania vplyvov na životné prostredie.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</w:t>
      </w:r>
      <w:r>
        <w:rPr>
          <w:rStyle w:val="normaltextrun"/>
          <w:rFonts w:ascii="Arial Narrow" w:hAnsi="Arial Narrow"/>
          <w:sz w:val="22"/>
          <w:szCs w:val="22"/>
        </w:rPr>
        <w:t xml:space="preserve"> (</w:t>
      </w:r>
      <w:r w:rsidRPr="000D753B">
        <w:rPr>
          <w:rStyle w:val="normaltextrun"/>
          <w:rFonts w:ascii="Arial Narrow" w:hAnsi="Arial Narrow"/>
          <w:sz w:val="22"/>
          <w:szCs w:val="22"/>
        </w:rPr>
        <w:t>(zmiernenie zmeny klímy; adaptácia k zmene klímy; udržateľné využívanie a ochrana vodných a morských zdrojov; prechod na obehové hospodárstvo; prevencia a kontrola znečisťovania; ochrana a obnova biodiverzity a ekosystémov)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533566">
        <w:rPr>
          <w:rStyle w:val="normaltextrun"/>
          <w:rFonts w:ascii="Arial Narrow" w:hAnsi="Arial Narrow"/>
          <w:sz w:val="22"/>
          <w:szCs w:val="22"/>
        </w:rPr>
        <w:t>en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533566">
        <w:rPr>
          <w:rStyle w:val="normaltextrun"/>
          <w:rFonts w:ascii="Arial Narrow" w:hAnsi="Arial Narrow"/>
          <w:sz w:val="22"/>
          <w:szCs w:val="22"/>
        </w:rPr>
        <w:t>innost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533566">
        <w:rPr>
          <w:rStyle w:val="normaltextrun"/>
          <w:rFonts w:ascii="Arial" w:hAnsi="Arial" w:cs="Arial"/>
          <w:sz w:val="22"/>
          <w:szCs w:val="22"/>
        </w:rPr>
        <w:t> </w:t>
      </w:r>
      <w:r w:rsidRPr="00533566">
        <w:rPr>
          <w:rStyle w:val="normaltextrun"/>
          <w:rFonts w:ascii="Arial Narrow" w:hAnsi="Arial Narrow"/>
          <w:sz w:val="22"/>
          <w:szCs w:val="22"/>
        </w:rPr>
        <w:t>akt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533566">
        <w:rPr>
          <w:rStyle w:val="normaltextrun"/>
          <w:rFonts w:ascii="Arial Narrow" w:hAnsi="Arial Narrow"/>
          <w:sz w:val="22"/>
          <w:szCs w:val="22"/>
        </w:rPr>
        <w:t>v Eur</w:t>
      </w:r>
      <w:r w:rsidRPr="0053356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53356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53356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533566">
        <w:rPr>
          <w:rStyle w:val="normaltextrun"/>
          <w:rFonts w:ascii="Arial Narrow" w:hAnsi="Arial Narrow"/>
          <w:sz w:val="22"/>
          <w:szCs w:val="22"/>
        </w:rPr>
        <w:t>.</w:t>
      </w:r>
      <w:r w:rsidRPr="00533566">
        <w:rPr>
          <w:rStyle w:val="eop"/>
          <w:rFonts w:ascii="Arial Narrow" w:hAnsi="Arial Narrow"/>
          <w:sz w:val="22"/>
          <w:szCs w:val="22"/>
        </w:rPr>
        <w:t> </w:t>
      </w:r>
    </w:p>
    <w:p w14:paraId="6978AB69" w14:textId="75A8422E" w:rsidR="00EE3A6B" w:rsidRDefault="00A24496" w:rsidP="000D753B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A24496">
        <w:rPr>
          <w:rFonts w:ascii="Arial Narrow" w:hAnsi="Arial Narrow"/>
          <w:b/>
          <w:sz w:val="22"/>
          <w:szCs w:val="16"/>
        </w:rPr>
        <w:t xml:space="preserve">Prijímateľ </w:t>
      </w:r>
      <w:r w:rsidRPr="00A24496">
        <w:rPr>
          <w:rFonts w:ascii="Arial Narrow" w:hAnsi="Arial Narrow"/>
          <w:sz w:val="22"/>
          <w:szCs w:val="16"/>
        </w:rPr>
        <w:t xml:space="preserve">sa zaväzuje, že ročná kapacita infraštruktúry zakúpenej z </w:t>
      </w:r>
      <w:r w:rsidRPr="00A24496">
        <w:rPr>
          <w:rFonts w:ascii="Arial Narrow" w:hAnsi="Arial Narrow"/>
          <w:b/>
          <w:sz w:val="22"/>
          <w:szCs w:val="16"/>
        </w:rPr>
        <w:t>Prostriedkov mechanizmu</w:t>
      </w:r>
      <w:r w:rsidRPr="00A24496">
        <w:rPr>
          <w:rFonts w:ascii="Arial Narrow" w:hAnsi="Arial Narrow"/>
          <w:sz w:val="22"/>
          <w:szCs w:val="16"/>
        </w:rPr>
        <w:t xml:space="preserve"> vyčlenená na sprievodnú hospodársku činnosť nepresiahne 20 % celkovej ročnej kapacity dotknutej infraštruktúry. Daný limit bude </w:t>
      </w:r>
      <w:r w:rsidRPr="00A24496">
        <w:rPr>
          <w:rFonts w:ascii="Arial Narrow" w:hAnsi="Arial Narrow"/>
          <w:b/>
          <w:sz w:val="22"/>
          <w:szCs w:val="16"/>
        </w:rPr>
        <w:t>Prijímateľ</w:t>
      </w:r>
      <w:r w:rsidRPr="00A24496">
        <w:rPr>
          <w:rFonts w:ascii="Arial Narrow" w:hAnsi="Arial Narrow"/>
          <w:sz w:val="22"/>
          <w:szCs w:val="16"/>
        </w:rPr>
        <w:t xml:space="preserve"> každoročne monitorovať prostredníctvom Prehľadu hospodárskeho využitia kapacít, a</w:t>
      </w:r>
      <w:r w:rsidRPr="00A24496">
        <w:rPr>
          <w:rFonts w:ascii="Arial" w:hAnsi="Arial" w:cs="Arial"/>
          <w:sz w:val="22"/>
          <w:szCs w:val="16"/>
        </w:rPr>
        <w:t> </w:t>
      </w:r>
      <w:r w:rsidRPr="00A24496">
        <w:rPr>
          <w:rFonts w:ascii="Arial Narrow" w:hAnsi="Arial Narrow"/>
          <w:sz w:val="22"/>
          <w:szCs w:val="16"/>
        </w:rPr>
        <w:t>to po</w:t>
      </w:r>
      <w:r w:rsidRPr="00A24496">
        <w:rPr>
          <w:rFonts w:ascii="Arial Narrow" w:hAnsi="Arial Narrow" w:cs="Arial Narrow"/>
          <w:sz w:val="22"/>
          <w:szCs w:val="16"/>
        </w:rPr>
        <w:t>č</w:t>
      </w:r>
      <w:r w:rsidRPr="00A24496">
        <w:rPr>
          <w:rFonts w:ascii="Arial Narrow" w:hAnsi="Arial Narrow"/>
          <w:sz w:val="22"/>
          <w:szCs w:val="16"/>
        </w:rPr>
        <w:t xml:space="preserve">as celej doby ekonomickej </w:t>
      </w:r>
      <w:r w:rsidRPr="00A24496">
        <w:rPr>
          <w:rFonts w:ascii="Arial Narrow" w:hAnsi="Arial Narrow" w:cs="Arial Narrow"/>
          <w:sz w:val="22"/>
          <w:szCs w:val="16"/>
        </w:rPr>
        <w:t>ž</w:t>
      </w:r>
      <w:r w:rsidRPr="00A24496">
        <w:rPr>
          <w:rFonts w:ascii="Arial Narrow" w:hAnsi="Arial Narrow"/>
          <w:sz w:val="22"/>
          <w:szCs w:val="16"/>
        </w:rPr>
        <w:t>ivotnosti infra</w:t>
      </w:r>
      <w:r w:rsidRPr="00A24496">
        <w:rPr>
          <w:rFonts w:ascii="Arial Narrow" w:hAnsi="Arial Narrow" w:cs="Arial Narrow"/>
          <w:sz w:val="22"/>
          <w:szCs w:val="16"/>
        </w:rPr>
        <w:t>š</w:t>
      </w:r>
      <w:r w:rsidRPr="00A24496">
        <w:rPr>
          <w:rFonts w:ascii="Arial Narrow" w:hAnsi="Arial Narrow"/>
          <w:sz w:val="22"/>
          <w:szCs w:val="16"/>
        </w:rPr>
        <w:t>trukt</w:t>
      </w:r>
      <w:r w:rsidRPr="00A24496">
        <w:rPr>
          <w:rFonts w:ascii="Arial Narrow" w:hAnsi="Arial Narrow" w:cs="Arial Narrow"/>
          <w:sz w:val="22"/>
          <w:szCs w:val="16"/>
        </w:rPr>
        <w:t>ú</w:t>
      </w:r>
      <w:r w:rsidRPr="00A24496">
        <w:rPr>
          <w:rFonts w:ascii="Arial Narrow" w:hAnsi="Arial Narrow"/>
          <w:sz w:val="22"/>
          <w:szCs w:val="16"/>
        </w:rPr>
        <w:t xml:space="preserve">ry. Ak </w:t>
      </w:r>
      <w:r w:rsidRPr="00A24496">
        <w:rPr>
          <w:rFonts w:ascii="Arial Narrow" w:hAnsi="Arial Narrow"/>
          <w:b/>
          <w:sz w:val="22"/>
          <w:szCs w:val="16"/>
        </w:rPr>
        <w:t>Prijímateľ</w:t>
      </w:r>
      <w:r w:rsidRPr="00A24496">
        <w:rPr>
          <w:rFonts w:ascii="Arial Narrow" w:hAnsi="Arial Narrow"/>
          <w:sz w:val="22"/>
          <w:szCs w:val="16"/>
        </w:rPr>
        <w:t xml:space="preserve"> poruší pravidlá výlučného alebo takmer výlučného nehospodárskeho využívania infraštruktúry, nesie za svoje konanie plnú právnu zodpovednosť v súvislosti s porušením pravidiel týkajúcich sa štátnej pomoci.</w:t>
      </w:r>
      <w:r w:rsidR="007D3ADD">
        <w:rPr>
          <w:rFonts w:ascii="Arial Narrow" w:hAnsi="Arial Narrow"/>
          <w:sz w:val="22"/>
          <w:szCs w:val="16"/>
        </w:rPr>
        <w:t xml:space="preserve"> 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</w:t>
      </w:r>
      <w:r w:rsidR="007D3A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pade prekro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enia stanoven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ho limitu vyu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ží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vania infra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trukt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ry na hospod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rske 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ely </w:t>
      </w:r>
      <w:r w:rsidR="007D3ADD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pristúpi k</w:t>
      </w:r>
      <w:r w:rsidR="007D3AD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sp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ä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tn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mu vym</w:t>
      </w:r>
      <w:r w:rsidR="007D3ADD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haniu </w:t>
      </w:r>
      <w:r w:rsidR="007D3ADD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poskytnutých na nákup a/alebo modernizáciu dotknutej infraštruktúry, pričom presný mechanizmus spätného vymáhania určí </w:t>
      </w:r>
      <w:r w:rsidR="007D3ADD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="007D3ADD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 Príručke pre prijímateľa.</w:t>
      </w:r>
    </w:p>
    <w:p w14:paraId="25CDEBDE" w14:textId="490A01B9" w:rsidR="00EE3A6B" w:rsidRPr="00EE3A6B" w:rsidRDefault="00EE3A6B" w:rsidP="00EE3A6B">
      <w:pPr>
        <w:numPr>
          <w:ilvl w:val="1"/>
          <w:numId w:val="4"/>
        </w:numPr>
        <w:ind w:left="567"/>
        <w:jc w:val="both"/>
        <w:rPr>
          <w:rFonts w:ascii="Arial Narrow" w:hAnsi="Arial Narrow"/>
          <w:sz w:val="22"/>
          <w:szCs w:val="16"/>
        </w:rPr>
      </w:pPr>
      <w:r w:rsidRPr="00EE3A6B">
        <w:rPr>
          <w:rStyle w:val="normaltextrun"/>
          <w:rFonts w:ascii="Arial Narrow" w:hAnsi="Arial Narrow"/>
          <w:sz w:val="22"/>
          <w:szCs w:val="22"/>
        </w:rPr>
        <w:t xml:space="preserve">V prípade ak budú výsledkom výskumu, ktorý bol podporený </w:t>
      </w:r>
      <w:r>
        <w:rPr>
          <w:rStyle w:val="normaltextrun"/>
          <w:rFonts w:ascii="Arial Narrow" w:hAnsi="Arial Narrow"/>
          <w:sz w:val="22"/>
          <w:szCs w:val="22"/>
        </w:rPr>
        <w:t xml:space="preserve">nákupom infraštruktúry/zariadenia 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z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EE3A6B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EE3A6B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EE3A6B">
        <w:rPr>
          <w:rStyle w:val="eop"/>
          <w:rFonts w:ascii="Arial Narrow" w:hAnsi="Arial Narrow"/>
          <w:sz w:val="22"/>
          <w:szCs w:val="22"/>
        </w:rPr>
        <w:t> </w:t>
      </w:r>
    </w:p>
    <w:p w14:paraId="67DE698E" w14:textId="77777777" w:rsidR="00EE3A6B" w:rsidRPr="0015696D" w:rsidRDefault="00EE3A6B" w:rsidP="00EE3A6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(i) k rozsiahlemu šíreniu výsledkov výskumu na nevýlučnom a nediskriminačnom základe, napríklad prostredníctvom výuky, databáz s voľným prístupom, verejne prístupných publikácií alebo </w:t>
      </w:r>
      <w:r w:rsidRPr="0015696D">
        <w:rPr>
          <w:rStyle w:val="normaltextrun"/>
          <w:rFonts w:ascii="Arial Narrow" w:hAnsi="Arial Narrow"/>
          <w:sz w:val="22"/>
          <w:szCs w:val="22"/>
        </w:rPr>
        <w:t>slobodného softvéru;  alebo </w:t>
      </w:r>
      <w:r w:rsidRPr="0015696D">
        <w:rPr>
          <w:rStyle w:val="eop"/>
          <w:rFonts w:ascii="Arial Narrow" w:hAnsi="Arial Narrow"/>
          <w:sz w:val="22"/>
          <w:szCs w:val="22"/>
        </w:rPr>
        <w:t> </w:t>
      </w:r>
    </w:p>
    <w:p w14:paraId="36DFE845" w14:textId="77777777" w:rsidR="007C7544" w:rsidRPr="0015696D" w:rsidRDefault="00EE3A6B" w:rsidP="00EE3A6B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sz w:val="22"/>
          <w:szCs w:val="22"/>
        </w:rPr>
        <w:t>(ii) k</w:t>
      </w:r>
      <w:r w:rsidRPr="0015696D">
        <w:rPr>
          <w:rStyle w:val="normaltextrun"/>
          <w:rFonts w:ascii="Arial" w:hAnsi="Arial" w:cs="Arial"/>
          <w:sz w:val="22"/>
          <w:szCs w:val="22"/>
        </w:rPr>
        <w:t> </w:t>
      </w:r>
      <w:r w:rsidRPr="0015696D">
        <w:rPr>
          <w:rStyle w:val="normaltextrun"/>
          <w:rFonts w:ascii="Arial Narrow" w:hAnsi="Arial Narrow"/>
          <w:sz w:val="22"/>
          <w:szCs w:val="22"/>
        </w:rPr>
        <w:t>op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Pr="0015696D">
        <w:rPr>
          <w:rStyle w:val="normaltextrun"/>
          <w:rFonts w:ascii="Arial Narrow" w:hAnsi="Arial Narrow"/>
          <w:sz w:val="22"/>
          <w:szCs w:val="22"/>
        </w:rPr>
        <w:t>tovn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15696D">
        <w:rPr>
          <w:rStyle w:val="normaltextrun"/>
          <w:rFonts w:ascii="Arial Narrow" w:hAnsi="Arial Narrow"/>
          <w:sz w:val="22"/>
          <w:szCs w:val="22"/>
        </w:rPr>
        <w:t>mu investovaniu v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15696D">
        <w:rPr>
          <w:rStyle w:val="normaltextrun"/>
          <w:rFonts w:ascii="Arial Narrow" w:hAnsi="Arial Narrow"/>
          <w:sz w:val="22"/>
          <w:szCs w:val="22"/>
        </w:rPr>
        <w:t>etk</w:t>
      </w:r>
      <w:r w:rsidRPr="0015696D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15696D">
        <w:rPr>
          <w:rStyle w:val="normaltextrun"/>
          <w:rFonts w:ascii="Arial Narrow" w:hAnsi="Arial Narrow"/>
          <w:sz w:val="22"/>
          <w:szCs w:val="22"/>
        </w:rPr>
        <w:t>ch ziskov z uvedených činností do svojich základných činností.</w:t>
      </w:r>
    </w:p>
    <w:p w14:paraId="5A84587B" w14:textId="133BAA49" w:rsidR="00EE3A6B" w:rsidRPr="0015696D" w:rsidRDefault="007C7544" w:rsidP="007C7544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sz w:val="22"/>
          <w:szCs w:val="22"/>
        </w:rPr>
        <w:t xml:space="preserve">3.15. 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Prijímateľ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sa zaväzuje, že poskytnutím alebo použitím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Prostriedkov mechanizmu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nedôjde k porušeniu reštriktívnych opatrení alebo sankcií EÚ, k porušeniu iných sankcií alebo obdobných opatrení, k 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 v znení neskorších predpisov. V prípade porušenia uvedených povinností ide o podstatné porušenie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VZP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15696D">
        <w:rPr>
          <w:rStyle w:val="normaltextrun"/>
          <w:rFonts w:ascii="Arial Narrow" w:hAnsi="Arial Narrow"/>
          <w:sz w:val="22"/>
          <w:szCs w:val="22"/>
        </w:rPr>
        <w:tab/>
      </w:r>
      <w:r w:rsidR="00EE3A6B" w:rsidRPr="0015696D">
        <w:rPr>
          <w:rStyle w:val="eop"/>
          <w:rFonts w:ascii="Arial Narrow" w:hAnsi="Arial Narrow"/>
          <w:sz w:val="22"/>
          <w:szCs w:val="22"/>
        </w:rPr>
        <w:t> 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A9078C" w:rsidRDefault="008900AE" w:rsidP="00A24496">
      <w:pPr>
        <w:numPr>
          <w:ilvl w:val="0"/>
          <w:numId w:val="7"/>
        </w:numPr>
        <w:tabs>
          <w:tab w:val="left" w:pos="2552"/>
        </w:tabs>
        <w:ind w:left="1418"/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7D3ADD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7D3C360" w14:textId="21D86DBC" w:rsidR="009D004D" w:rsidRPr="009D004D" w:rsidRDefault="008900AE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(ďalej len „</w:t>
      </w:r>
      <w:proofErr w:type="spellStart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>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p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odľa pravidiel u</w:t>
      </w:r>
      <w:r w:rsidR="000E4C4F" w:rsidRPr="00952237">
        <w:rPr>
          <w:rFonts w:ascii="Arial Narrow" w:hAnsi="Arial Narrow"/>
          <w:sz w:val="22"/>
          <w:szCs w:val="22"/>
          <w:lang w:eastAsia="cs-CZ"/>
        </w:rPr>
        <w:t>rčených v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o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 xml:space="preserve"> VZP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a</w:t>
      </w:r>
      <w:r w:rsidR="00952237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samostatne pre jednotlivé </w:t>
      </w:r>
      <w:r w:rsidR="00952237" w:rsidRPr="00952237">
        <w:rPr>
          <w:rFonts w:ascii="Arial Narrow" w:hAnsi="Arial Narrow"/>
          <w:sz w:val="22"/>
          <w:szCs w:val="22"/>
          <w:lang w:eastAsia="cs-CZ"/>
        </w:rPr>
        <w:t>systémy financovania</w:t>
      </w:r>
      <w:r w:rsidR="000D753B">
        <w:rPr>
          <w:rFonts w:ascii="Arial Narrow" w:hAnsi="Arial Narrow"/>
          <w:sz w:val="22"/>
          <w:szCs w:val="22"/>
          <w:lang w:eastAsia="cs-CZ"/>
        </w:rPr>
        <w:t xml:space="preserve"> podľa ods. 3.3.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Vzor </w:t>
      </w:r>
      <w:proofErr w:type="spellStart"/>
      <w:r w:rsidR="000D753B"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="000D753B" w:rsidRPr="008D2CDA">
        <w:rPr>
          <w:rFonts w:ascii="Arial Narrow" w:hAnsi="Arial Narrow" w:cs="Arial"/>
          <w:b/>
          <w:sz w:val="22"/>
          <w:szCs w:val="22"/>
        </w:rPr>
        <w:t xml:space="preserve"> Prijímateľa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 určí </w:t>
      </w:r>
      <w:r w:rsidR="000D753B" w:rsidRPr="008D2CDA">
        <w:rPr>
          <w:rFonts w:ascii="Arial Narrow" w:hAnsi="Arial Narrow" w:cs="Arial"/>
          <w:b/>
          <w:sz w:val="22"/>
          <w:szCs w:val="22"/>
        </w:rPr>
        <w:t>Vykonávateľ</w:t>
      </w:r>
      <w:r w:rsidR="000D753B" w:rsidRPr="008D2CDA">
        <w:rPr>
          <w:rFonts w:ascii="Arial Narrow" w:hAnsi="Arial Narrow" w:cs="Arial"/>
          <w:sz w:val="22"/>
          <w:szCs w:val="22"/>
        </w:rPr>
        <w:t xml:space="preserve"> v </w:t>
      </w:r>
      <w:r w:rsidR="000D753B" w:rsidRPr="008D2CDA">
        <w:rPr>
          <w:rFonts w:ascii="Arial Narrow" w:hAnsi="Arial Narrow" w:cs="Arial"/>
          <w:b/>
          <w:sz w:val="22"/>
          <w:szCs w:val="22"/>
        </w:rPr>
        <w:t>Záväznej dokumentácii</w:t>
      </w:r>
      <w:r w:rsidR="000D753B">
        <w:rPr>
          <w:rFonts w:ascii="Arial Narrow" w:hAnsi="Arial Narrow" w:cs="Arial"/>
          <w:b/>
          <w:sz w:val="22"/>
          <w:szCs w:val="22"/>
        </w:rPr>
        <w:t>.</w:t>
      </w:r>
    </w:p>
    <w:p w14:paraId="12F569EA" w14:textId="18219B55" w:rsidR="008D2CDA" w:rsidRPr="008D2CDA" w:rsidRDefault="008D2CDA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8D2CDA">
        <w:rPr>
          <w:rFonts w:ascii="Arial Narrow" w:hAnsi="Arial Narrow" w:cs="Arial"/>
          <w:b/>
          <w:sz w:val="22"/>
          <w:szCs w:val="22"/>
        </w:rPr>
        <w:t xml:space="preserve">Záverečnú </w:t>
      </w:r>
      <w:proofErr w:type="spellStart"/>
      <w:r w:rsidRPr="008D2CDA">
        <w:rPr>
          <w:rFonts w:ascii="Arial Narrow" w:hAnsi="Arial Narrow" w:cs="Arial"/>
          <w:b/>
          <w:sz w:val="22"/>
          <w:szCs w:val="22"/>
        </w:rPr>
        <w:t>ŽoP</w:t>
      </w:r>
      <w:proofErr w:type="spellEnd"/>
      <w:r w:rsidRPr="008D2CDA">
        <w:rPr>
          <w:rFonts w:ascii="Arial Narrow" w:hAnsi="Arial Narrow" w:cs="Arial"/>
          <w:b/>
          <w:sz w:val="22"/>
          <w:szCs w:val="22"/>
        </w:rPr>
        <w:t xml:space="preserve"> Prijímateľ</w:t>
      </w:r>
      <w:r w:rsidRPr="008D2CDA">
        <w:rPr>
          <w:rFonts w:ascii="Arial Narrow" w:hAnsi="Arial Narrow" w:cs="Arial"/>
          <w:sz w:val="22"/>
          <w:szCs w:val="22"/>
        </w:rPr>
        <w:t xml:space="preserve"> predloží najneskôr do 30 kalendárnych dní po </w:t>
      </w:r>
      <w:r w:rsidRPr="008D2CDA">
        <w:rPr>
          <w:rFonts w:ascii="Arial Narrow" w:hAnsi="Arial Narrow" w:cs="Arial"/>
          <w:b/>
          <w:sz w:val="22"/>
          <w:szCs w:val="22"/>
        </w:rPr>
        <w:t>Ukončení vecnej realizácie</w:t>
      </w:r>
      <w:r w:rsidRPr="008D2CDA">
        <w:rPr>
          <w:rFonts w:ascii="Arial Narrow" w:hAnsi="Arial Narrow" w:cs="Arial"/>
          <w:sz w:val="22"/>
          <w:szCs w:val="22"/>
        </w:rPr>
        <w:t xml:space="preserve"> </w:t>
      </w:r>
      <w:r w:rsidRPr="008D2CDA">
        <w:rPr>
          <w:rFonts w:ascii="Arial Narrow" w:hAnsi="Arial Narrow" w:cs="Arial"/>
          <w:b/>
          <w:sz w:val="22"/>
          <w:szCs w:val="22"/>
        </w:rPr>
        <w:t>Projektu</w:t>
      </w:r>
      <w:r w:rsidRPr="008D2CDA">
        <w:rPr>
          <w:rFonts w:ascii="Arial Narrow" w:hAnsi="Arial Narrow" w:cs="Arial"/>
          <w:sz w:val="22"/>
          <w:szCs w:val="22"/>
        </w:rPr>
        <w:t xml:space="preserve">. </w:t>
      </w:r>
    </w:p>
    <w:p w14:paraId="2A7E274C" w14:textId="15CC45B7" w:rsidR="009762FF" w:rsidRPr="00952237" w:rsidRDefault="00CD5B6A" w:rsidP="000D753B">
      <w:pPr>
        <w:numPr>
          <w:ilvl w:val="2"/>
          <w:numId w:val="15"/>
        </w:numPr>
        <w:tabs>
          <w:tab w:val="left" w:pos="567"/>
        </w:tabs>
        <w:ind w:left="1418" w:hanging="567"/>
        <w:jc w:val="both"/>
        <w:rPr>
          <w:rFonts w:ascii="Arial Narrow" w:hAnsi="Arial Narrow" w:cs="Arial"/>
          <w:b/>
          <w:sz w:val="22"/>
          <w:szCs w:val="22"/>
        </w:rPr>
      </w:pPr>
      <w:r w:rsidRPr="00952237">
        <w:rPr>
          <w:rFonts w:ascii="Arial Narrow" w:hAnsi="Arial Narrow" w:cs="Arial"/>
          <w:sz w:val="22"/>
          <w:szCs w:val="22"/>
        </w:rPr>
        <w:t>Z</w:t>
      </w:r>
      <w:r w:rsidR="007E6346" w:rsidRPr="00952237">
        <w:rPr>
          <w:rFonts w:ascii="Arial Narrow" w:hAnsi="Arial Narrow" w:cs="Arial"/>
          <w:sz w:val="22"/>
          <w:szCs w:val="22"/>
        </w:rPr>
        <w:t xml:space="preserve">a </w:t>
      </w:r>
      <w:r w:rsidR="008900AE" w:rsidRPr="00952237">
        <w:rPr>
          <w:rFonts w:ascii="Arial Narrow" w:hAnsi="Arial Narrow" w:cs="Arial"/>
          <w:sz w:val="22"/>
          <w:szCs w:val="22"/>
        </w:rPr>
        <w:t xml:space="preserve">účelom získavania informácií o implementácii </w:t>
      </w:r>
      <w:r w:rsidR="008900AE" w:rsidRPr="00952237">
        <w:rPr>
          <w:rFonts w:ascii="Arial Narrow" w:hAnsi="Arial Narrow" w:cs="Arial"/>
          <w:b/>
          <w:bCs/>
          <w:sz w:val="22"/>
          <w:szCs w:val="22"/>
        </w:rPr>
        <w:t>Projektu</w:t>
      </w:r>
      <w:r w:rsidR="008900AE" w:rsidRPr="00952237">
        <w:rPr>
          <w:rFonts w:ascii="Arial Narrow" w:hAnsi="Arial Narrow" w:cs="Arial"/>
          <w:sz w:val="22"/>
          <w:szCs w:val="22"/>
        </w:rPr>
        <w:t xml:space="preserve"> má </w:t>
      </w:r>
      <w:r w:rsidR="008900AE" w:rsidRPr="00952237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="008900AE" w:rsidRPr="00952237">
        <w:rPr>
          <w:rFonts w:ascii="Arial Narrow" w:hAnsi="Arial Narrow" w:cs="Arial"/>
          <w:sz w:val="22"/>
          <w:szCs w:val="22"/>
        </w:rPr>
        <w:t>povinnosť predkladať</w:t>
      </w:r>
      <w:r w:rsidR="007D3ADD">
        <w:rPr>
          <w:rFonts w:ascii="Arial Narrow" w:hAnsi="Arial Narrow" w:cs="Arial"/>
          <w:sz w:val="22"/>
          <w:szCs w:val="22"/>
        </w:rPr>
        <w:t xml:space="preserve"> </w:t>
      </w:r>
      <w:r w:rsidR="007D3ADD" w:rsidRPr="007D3ADD">
        <w:rPr>
          <w:rFonts w:ascii="Arial Narrow" w:hAnsi="Arial Narrow" w:cs="Arial"/>
          <w:b/>
          <w:sz w:val="22"/>
          <w:szCs w:val="22"/>
        </w:rPr>
        <w:t>Vykonávateľovi</w:t>
      </w:r>
      <w:r w:rsidR="009762FF" w:rsidRPr="00952237">
        <w:rPr>
          <w:rFonts w:ascii="Arial Narrow" w:hAnsi="Arial Narrow" w:cs="Arial"/>
          <w:sz w:val="22"/>
          <w:szCs w:val="22"/>
        </w:rPr>
        <w:t>:</w:t>
      </w:r>
    </w:p>
    <w:p w14:paraId="0909D862" w14:textId="65783D00" w:rsidR="007D3ADD" w:rsidRDefault="007D3ADD" w:rsidP="007D3ADD">
      <w:pPr>
        <w:pStyle w:val="Odsekzoznamu"/>
        <w:numPr>
          <w:ilvl w:val="3"/>
          <w:numId w:val="21"/>
        </w:numPr>
        <w:spacing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lastRenderedPageBreak/>
        <w:t>záverečnú</w:t>
      </w:r>
      <w:r>
        <w:rPr>
          <w:rFonts w:ascii="Arial Narrow" w:hAnsi="Arial Narrow" w:cs="Arial"/>
        </w:rPr>
        <w:t xml:space="preserve"> monitorovaciu správu spolu so </w:t>
      </w:r>
      <w:proofErr w:type="spellStart"/>
      <w:r>
        <w:rPr>
          <w:rFonts w:ascii="Arial Narrow" w:hAnsi="Arial Narrow" w:cs="Arial"/>
          <w:b/>
        </w:rPr>
        <w:t>ŽoP</w:t>
      </w:r>
      <w:proofErr w:type="spellEnd"/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podľa bodu 4.1.2.</w:t>
      </w:r>
      <w:r w:rsidR="00D71148">
        <w:rPr>
          <w:rFonts w:ascii="Arial Narrow" w:hAnsi="Arial Narrow" w:cs="Arial"/>
        </w:rPr>
        <w:t>;</w:t>
      </w:r>
      <w:r>
        <w:rPr>
          <w:rFonts w:ascii="Arial Narrow" w:hAnsi="Arial Narrow" w:cs="Arial"/>
        </w:rPr>
        <w:t xml:space="preserve"> </w:t>
      </w:r>
    </w:p>
    <w:p w14:paraId="3B2A0B75" w14:textId="77777777" w:rsidR="0045756D" w:rsidRDefault="000E4C4F" w:rsidP="000D753B">
      <w:pPr>
        <w:pStyle w:val="Odsekzoznamu"/>
        <w:numPr>
          <w:ilvl w:val="3"/>
          <w:numId w:val="21"/>
        </w:numPr>
        <w:spacing w:before="120"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následné monitorovacie správy počas </w:t>
      </w:r>
      <w:r w:rsidRPr="000E4C4F">
        <w:rPr>
          <w:rFonts w:ascii="Arial Narrow" w:hAnsi="Arial Narrow" w:cs="Arial"/>
          <w:b/>
        </w:rPr>
        <w:t>Doby udržateľnosti Projektu</w:t>
      </w:r>
      <w:r>
        <w:rPr>
          <w:rFonts w:ascii="Arial Narrow" w:hAnsi="Arial Narrow" w:cs="Arial"/>
        </w:rPr>
        <w:t xml:space="preserve"> </w:t>
      </w:r>
      <w:r w:rsidR="007C7544">
        <w:rPr>
          <w:rFonts w:ascii="Arial Narrow" w:hAnsi="Arial Narrow" w:cs="Arial"/>
        </w:rPr>
        <w:t xml:space="preserve">minimálne raz ročne, pričom termíny upresní </w:t>
      </w:r>
      <w:r w:rsidR="00654716" w:rsidRPr="008D2CDA">
        <w:rPr>
          <w:rFonts w:ascii="Arial Narrow" w:hAnsi="Arial Narrow" w:cs="Arial"/>
          <w:b/>
          <w:bCs/>
        </w:rPr>
        <w:t>Vykonávateľ</w:t>
      </w:r>
      <w:r w:rsidR="007C7544" w:rsidRPr="007C7544">
        <w:rPr>
          <w:rFonts w:ascii="Arial Narrow" w:hAnsi="Arial Narrow" w:cs="Arial"/>
          <w:bCs/>
        </w:rPr>
        <w:t xml:space="preserve"> v </w:t>
      </w:r>
      <w:r w:rsidR="004163F9" w:rsidRPr="004163F9">
        <w:rPr>
          <w:rFonts w:ascii="Arial Narrow" w:hAnsi="Arial Narrow" w:cs="Arial"/>
          <w:b/>
          <w:bCs/>
        </w:rPr>
        <w:t>Z</w:t>
      </w:r>
      <w:r w:rsidR="007C7544" w:rsidRPr="004163F9">
        <w:rPr>
          <w:rFonts w:ascii="Arial Narrow" w:hAnsi="Arial Narrow" w:cs="Arial"/>
          <w:b/>
          <w:bCs/>
        </w:rPr>
        <w:t>áväznej dokumentácii</w:t>
      </w:r>
      <w:r w:rsidR="0045756D">
        <w:rPr>
          <w:rFonts w:ascii="Arial Narrow" w:hAnsi="Arial Narrow" w:cs="Arial"/>
        </w:rPr>
        <w:t>;</w:t>
      </w:r>
    </w:p>
    <w:p w14:paraId="44B654AB" w14:textId="48F23A55" w:rsidR="005E0E32" w:rsidRPr="008D2CDA" w:rsidRDefault="0045756D" w:rsidP="000D753B">
      <w:pPr>
        <w:pStyle w:val="Odsekzoznamu"/>
        <w:numPr>
          <w:ilvl w:val="3"/>
          <w:numId w:val="21"/>
        </w:numPr>
        <w:spacing w:before="120" w:after="0" w:line="240" w:lineRule="auto"/>
        <w:ind w:left="1843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priebežné informácie o stave implementácie na vyzvanie </w:t>
      </w:r>
      <w:r w:rsidRPr="0045756D">
        <w:rPr>
          <w:rFonts w:ascii="Arial Narrow" w:hAnsi="Arial Narrow" w:cs="Arial"/>
          <w:b/>
        </w:rPr>
        <w:t>Vykonávateľa</w:t>
      </w:r>
      <w:r>
        <w:rPr>
          <w:rFonts w:ascii="Arial Narrow" w:hAnsi="Arial Narrow" w:cs="Arial"/>
        </w:rPr>
        <w:t>.</w:t>
      </w:r>
    </w:p>
    <w:p w14:paraId="01022C97" w14:textId="1FA97384" w:rsidR="00C9007B" w:rsidRPr="007D3ADD" w:rsidRDefault="00CC599C" w:rsidP="007D3ADD">
      <w:pPr>
        <w:numPr>
          <w:ilvl w:val="1"/>
          <w:numId w:val="15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95950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F95950">
        <w:rPr>
          <w:rFonts w:ascii="Arial Narrow" w:eastAsia="SimSun" w:hAnsi="Arial Narrow"/>
          <w:sz w:val="22"/>
          <w:szCs w:val="22"/>
        </w:rPr>
        <w:t xml:space="preserve"> je </w:t>
      </w:r>
      <w:r w:rsidR="00654716" w:rsidRPr="008D2CDA">
        <w:rPr>
          <w:rFonts w:ascii="Arial Narrow" w:eastAsia="SimSun" w:hAnsi="Arial Narrow"/>
          <w:sz w:val="22"/>
          <w:szCs w:val="22"/>
        </w:rPr>
        <w:t xml:space="preserve">5 </w:t>
      </w:r>
      <w:r w:rsidRPr="008D2CDA">
        <w:rPr>
          <w:rFonts w:ascii="Arial Narrow" w:eastAsia="SimSun" w:hAnsi="Arial Narrow"/>
          <w:sz w:val="22"/>
          <w:szCs w:val="22"/>
        </w:rPr>
        <w:t>rokov</w:t>
      </w:r>
      <w:r w:rsidR="00775B51" w:rsidRPr="008D2CDA">
        <w:rPr>
          <w:rFonts w:ascii="Arial Narrow" w:eastAsia="SimSun" w:hAnsi="Arial Narrow"/>
          <w:sz w:val="22"/>
          <w:szCs w:val="22"/>
        </w:rPr>
        <w:t xml:space="preserve"> po ukončení realizácie projektu</w:t>
      </w:r>
      <w:r w:rsidRPr="008D2CDA">
        <w:rPr>
          <w:rFonts w:ascii="Arial Narrow" w:eastAsia="SimSun" w:hAnsi="Arial Narrow"/>
          <w:sz w:val="22"/>
          <w:szCs w:val="22"/>
        </w:rPr>
        <w:t>.</w:t>
      </w:r>
    </w:p>
    <w:p w14:paraId="28630800" w14:textId="77777777" w:rsid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  uplatniteľnými pravidlami EÚ pre oblasť štátnej pomoci alebo so zákonom č.  358/2015 Z. z. o úprave niektorých vzťahov v oblasti štátnej pomoci a minimálnej pomoci a o zmene a doplnení niektorých zákonov (zákon o štátnej pomoci), ide o podstatné porušenie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7A36B09A" w14:textId="77777777" w:rsid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</w:t>
      </w:r>
      <w:r>
        <w:rPr>
          <w:rStyle w:val="normaltextrun"/>
          <w:rFonts w:ascii="Arial Narrow" w:hAnsi="Arial Narrow"/>
          <w:sz w:val="22"/>
          <w:szCs w:val="22"/>
        </w:rPr>
        <w:t xml:space="preserve">pravidlami EÚ pre štátnu pomoc 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7B0920">
        <w:rPr>
          <w:rStyle w:val="normaltextrun"/>
          <w:rFonts w:ascii="Arial Narrow" w:hAnsi="Arial Narrow"/>
          <w:sz w:val="22"/>
          <w:szCs w:val="22"/>
        </w:rPr>
        <w:t>,</w:t>
      </w:r>
      <w:r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7B0920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7B0920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7B0920">
        <w:rPr>
          <w:rStyle w:val="normaltextrun"/>
          <w:rFonts w:ascii="Arial Narrow" w:hAnsi="Arial Narrow"/>
          <w:sz w:val="22"/>
          <w:szCs w:val="22"/>
        </w:rPr>
        <w:t>.</w:t>
      </w:r>
      <w:r w:rsidRPr="007B0920">
        <w:rPr>
          <w:rStyle w:val="eop"/>
          <w:rFonts w:ascii="Arial Narrow" w:hAnsi="Arial Narrow"/>
          <w:sz w:val="22"/>
          <w:szCs w:val="22"/>
        </w:rPr>
        <w:t> </w:t>
      </w:r>
    </w:p>
    <w:p w14:paraId="1F220486" w14:textId="562F0DB0" w:rsidR="007D3ADD" w:rsidRPr="007D3ADD" w:rsidRDefault="007D3ADD" w:rsidP="007D3AD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7B0920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7B092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7B0920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14:paraId="2BDFC6B7" w14:textId="77777777" w:rsidR="007D3ADD" w:rsidRDefault="007D3ADD" w:rsidP="007D3ADD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eastAsia="Times New Roman" w:hAnsi="Arial Narrow"/>
          <w:lang w:eastAsia="cs-CZ"/>
        </w:rPr>
      </w:pPr>
      <w:r w:rsidRPr="007D3ADD">
        <w:rPr>
          <w:rStyle w:val="eop"/>
          <w:rFonts w:ascii="Arial Narrow" w:eastAsia="Times New Roman" w:hAnsi="Arial Narrow"/>
          <w:lang w:eastAsia="cs-CZ"/>
        </w:rPr>
        <w:t>V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>pr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í</w:t>
      </w:r>
      <w:r w:rsidRPr="007D3ADD">
        <w:rPr>
          <w:rStyle w:val="eop"/>
          <w:rFonts w:ascii="Arial Narrow" w:eastAsia="Times New Roman" w:hAnsi="Arial Narrow"/>
          <w:lang w:eastAsia="cs-CZ"/>
        </w:rPr>
        <w:t>pade, ak Prij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í</w:t>
      </w:r>
      <w:r w:rsidRPr="007D3ADD">
        <w:rPr>
          <w:rStyle w:val="eop"/>
          <w:rFonts w:ascii="Arial Narrow" w:eastAsia="Times New Roman" w:hAnsi="Arial Narrow"/>
          <w:lang w:eastAsia="cs-CZ"/>
        </w:rPr>
        <w:t>mate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ľ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bude poskytova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ť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tovary a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>slu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ž</w:t>
      </w:r>
      <w:r w:rsidRPr="007D3ADD">
        <w:rPr>
          <w:rStyle w:val="eop"/>
          <w:rFonts w:ascii="Arial Narrow" w:eastAsia="Times New Roman" w:hAnsi="Arial Narrow"/>
          <w:lang w:eastAsia="cs-CZ"/>
        </w:rPr>
        <w:t>by v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>r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>mci svojej sprievodnej hospod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rskej 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č</w:t>
      </w:r>
      <w:r w:rsidRPr="007D3ADD">
        <w:rPr>
          <w:rStyle w:val="eop"/>
          <w:rFonts w:ascii="Arial Narrow" w:eastAsia="Times New Roman" w:hAnsi="Arial Narrow"/>
          <w:lang w:eastAsia="cs-CZ"/>
        </w:rPr>
        <w:t>innosti, zav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ä</w:t>
      </w:r>
      <w:r w:rsidRPr="007D3ADD">
        <w:rPr>
          <w:rStyle w:val="eop"/>
          <w:rFonts w:ascii="Arial Narrow" w:eastAsia="Times New Roman" w:hAnsi="Arial Narrow"/>
          <w:lang w:eastAsia="cs-CZ"/>
        </w:rPr>
        <w:t>zuje sa poskytova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ť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ich za trhov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é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ceny, aby sa predi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š</w:t>
      </w:r>
      <w:r w:rsidRPr="007D3ADD">
        <w:rPr>
          <w:rStyle w:val="eop"/>
          <w:rFonts w:ascii="Arial Narrow" w:eastAsia="Times New Roman" w:hAnsi="Arial Narrow"/>
          <w:lang w:eastAsia="cs-CZ"/>
        </w:rPr>
        <w:t>lo sekund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rnemu poskytnutiu 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š</w:t>
      </w:r>
      <w:r w:rsidRPr="007D3ADD">
        <w:rPr>
          <w:rStyle w:val="eop"/>
          <w:rFonts w:ascii="Arial Narrow" w:eastAsia="Times New Roman" w:hAnsi="Arial Narrow"/>
          <w:lang w:eastAsia="cs-CZ"/>
        </w:rPr>
        <w:t>t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á</w:t>
      </w:r>
      <w:r w:rsidRPr="007D3ADD">
        <w:rPr>
          <w:rStyle w:val="eop"/>
          <w:rFonts w:ascii="Arial Narrow" w:eastAsia="Times New Roman" w:hAnsi="Arial Narrow"/>
          <w:lang w:eastAsia="cs-CZ"/>
        </w:rPr>
        <w:t>tnej pomoci subjektom, ktor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ý</w:t>
      </w:r>
      <w:r w:rsidRPr="007D3ADD">
        <w:rPr>
          <w:rStyle w:val="eop"/>
          <w:rFonts w:ascii="Arial Narrow" w:eastAsia="Times New Roman" w:hAnsi="Arial Narrow"/>
          <w:lang w:eastAsia="cs-CZ"/>
        </w:rPr>
        <w:t>m bud</w:t>
      </w:r>
      <w:r w:rsidRPr="007D3ADD">
        <w:rPr>
          <w:rStyle w:val="eop"/>
          <w:rFonts w:ascii="Arial Narrow" w:eastAsia="Times New Roman" w:hAnsi="Arial Narrow" w:cs="Arial Narrow"/>
          <w:lang w:eastAsia="cs-CZ"/>
        </w:rPr>
        <w:t>ú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 tieto tovary a</w:t>
      </w:r>
      <w:r w:rsidRPr="007D3ADD">
        <w:rPr>
          <w:rStyle w:val="eop"/>
          <w:rFonts w:ascii="Arial" w:eastAsia="Times New Roman" w:hAnsi="Arial" w:cs="Arial"/>
          <w:lang w:eastAsia="cs-CZ"/>
        </w:rPr>
        <w:t> </w:t>
      </w:r>
      <w:r w:rsidRPr="007D3ADD">
        <w:rPr>
          <w:rStyle w:val="eop"/>
          <w:rFonts w:ascii="Arial Narrow" w:eastAsia="Times New Roman" w:hAnsi="Arial Narrow"/>
          <w:lang w:eastAsia="cs-CZ"/>
        </w:rPr>
        <w:t xml:space="preserve">služby poskytované.   </w:t>
      </w:r>
    </w:p>
    <w:p w14:paraId="662CFB9E" w14:textId="66FF7905" w:rsidR="007D3ADD" w:rsidRPr="007D3ADD" w:rsidRDefault="007D3ADD" w:rsidP="007D3ADD">
      <w:pPr>
        <w:pStyle w:val="Odsekzoznamu"/>
        <w:numPr>
          <w:ilvl w:val="1"/>
          <w:numId w:val="15"/>
        </w:numPr>
        <w:ind w:left="567" w:hanging="567"/>
        <w:jc w:val="both"/>
        <w:rPr>
          <w:rStyle w:val="eop"/>
          <w:rFonts w:ascii="Arial Narrow" w:eastAsia="Times New Roman" w:hAnsi="Arial Narrow"/>
          <w:lang w:eastAsia="cs-CZ"/>
        </w:rPr>
      </w:pP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 xml:space="preserve">Vykonávateľ 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je oprávnený požadovať od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Prijímateľa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dokumenty, podklady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vysvetlenia za účelom preverovania a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>monitorovania činností s</w:t>
      </w:r>
      <w:r w:rsidRPr="007D3ADD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cieľom prevencie neoprávneného poskytovania štátnej pomoci.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Prijímateľ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je povinný poskytnúť </w:t>
      </w:r>
      <w:r w:rsidRPr="007D3ADD">
        <w:rPr>
          <w:rStyle w:val="normaltextrun"/>
          <w:rFonts w:ascii="Arial Narrow" w:hAnsi="Arial Narrow"/>
          <w:b/>
          <w:bCs/>
          <w:color w:val="000000"/>
          <w:shd w:val="clear" w:color="auto" w:fill="FFFFFF"/>
        </w:rPr>
        <w:t>Vykonávateľovi</w:t>
      </w:r>
      <w:r w:rsidRPr="007D3ADD">
        <w:rPr>
          <w:rStyle w:val="normaltextrun"/>
          <w:rFonts w:ascii="Arial Narrow" w:hAnsi="Arial Narrow"/>
          <w:color w:val="000000"/>
          <w:shd w:val="clear" w:color="auto" w:fill="FFFFFF"/>
        </w:rPr>
        <w:t xml:space="preserve"> súčinnosť.</w:t>
      </w:r>
    </w:p>
    <w:p w14:paraId="6505939C" w14:textId="77777777" w:rsidR="00D975FF" w:rsidRDefault="00D975FF" w:rsidP="00515E1C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961D39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20F2BA15" w:rsidR="008900AE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5.1.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961D39">
        <w:rPr>
          <w:rFonts w:ascii="Arial Narrow" w:hAnsi="Arial Narrow"/>
          <w:b/>
          <w:sz w:val="22"/>
          <w:szCs w:val="22"/>
        </w:rPr>
        <w:t>Zmluvou</w:t>
      </w:r>
      <w:r w:rsidRPr="00961D39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a názov </w:t>
      </w:r>
      <w:r w:rsidRPr="00961D39">
        <w:rPr>
          <w:rFonts w:ascii="Arial Narrow" w:hAnsi="Arial Narrow"/>
          <w:b/>
          <w:sz w:val="22"/>
          <w:szCs w:val="22"/>
        </w:rPr>
        <w:t xml:space="preserve">Projektu </w:t>
      </w:r>
      <w:r w:rsidRPr="00961D39">
        <w:rPr>
          <w:rFonts w:ascii="Arial Narrow" w:hAnsi="Arial Narrow"/>
          <w:sz w:val="22"/>
          <w:szCs w:val="22"/>
        </w:rPr>
        <w:t xml:space="preserve">podľa </w:t>
      </w:r>
      <w:r w:rsidR="00411DD9" w:rsidRPr="00961D3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>2.3.</w:t>
      </w:r>
      <w:r w:rsidRPr="00961D39">
        <w:rPr>
          <w:rFonts w:ascii="Arial Narrow" w:hAnsi="Arial Narrow"/>
          <w:b/>
          <w:sz w:val="22"/>
          <w:szCs w:val="22"/>
        </w:rPr>
        <w:t xml:space="preserve"> </w:t>
      </w:r>
      <w:r w:rsidR="00411DD9" w:rsidRPr="00961D39">
        <w:rPr>
          <w:rFonts w:ascii="Arial Narrow" w:hAnsi="Arial Narrow"/>
          <w:sz w:val="22"/>
          <w:szCs w:val="22"/>
        </w:rPr>
        <w:t>článku 2</w:t>
      </w:r>
      <w:r w:rsidR="00411DD9" w:rsidRPr="00961D39">
        <w:rPr>
          <w:rFonts w:ascii="Arial Narrow" w:hAnsi="Arial Narrow"/>
          <w:b/>
          <w:sz w:val="22"/>
          <w:szCs w:val="22"/>
        </w:rPr>
        <w:t xml:space="preserve"> </w:t>
      </w:r>
      <w:r w:rsidRPr="00961D39">
        <w:rPr>
          <w:rFonts w:ascii="Arial Narrow" w:hAnsi="Arial Narrow"/>
          <w:b/>
          <w:sz w:val="22"/>
          <w:szCs w:val="22"/>
        </w:rPr>
        <w:t>Zmluvy</w:t>
      </w:r>
      <w:r w:rsidR="000D48FF" w:rsidRPr="00961D39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961D39">
        <w:rPr>
          <w:rFonts w:ascii="Arial Narrow" w:hAnsi="Arial Narrow"/>
          <w:sz w:val="22"/>
          <w:szCs w:val="22"/>
        </w:rPr>
        <w:t>.</w:t>
      </w:r>
      <w:r w:rsidR="004504A5" w:rsidRPr="00961D39">
        <w:rPr>
          <w:rFonts w:ascii="Arial Narrow" w:hAnsi="Arial Narrow"/>
          <w:sz w:val="22"/>
          <w:szCs w:val="22"/>
        </w:rPr>
        <w:t xml:space="preserve"> </w:t>
      </w:r>
      <w:r w:rsidR="004504A5" w:rsidRPr="00961D39">
        <w:rPr>
          <w:rFonts w:ascii="Arial Narrow" w:hAnsi="Arial Narrow"/>
          <w:b/>
          <w:sz w:val="22"/>
          <w:szCs w:val="22"/>
        </w:rPr>
        <w:t>Zmluvné strany</w:t>
      </w:r>
      <w:r w:rsidR="004504A5" w:rsidRPr="00961D39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961D39">
        <w:rPr>
          <w:rFonts w:ascii="Arial Narrow" w:hAnsi="Arial Narrow"/>
          <w:sz w:val="22"/>
          <w:szCs w:val="22"/>
        </w:rPr>
        <w:t xml:space="preserve">. </w:t>
      </w:r>
      <w:r w:rsidRPr="00961D39">
        <w:rPr>
          <w:rFonts w:ascii="Arial Narrow" w:hAnsi="Arial Narrow"/>
          <w:b/>
          <w:sz w:val="22"/>
          <w:szCs w:val="22"/>
        </w:rPr>
        <w:t xml:space="preserve">Zmluvné strany </w:t>
      </w:r>
      <w:r w:rsidRPr="00961D39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961D39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961D39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961D39">
        <w:rPr>
          <w:rFonts w:ascii="Arial Narrow" w:hAnsi="Arial Narrow"/>
          <w:sz w:val="22"/>
          <w:szCs w:val="22"/>
        </w:rPr>
        <w:t>ánkom</w:t>
      </w:r>
      <w:r w:rsidRPr="00961D39">
        <w:rPr>
          <w:rFonts w:ascii="Arial Narrow" w:hAnsi="Arial Narrow"/>
          <w:sz w:val="22"/>
          <w:szCs w:val="22"/>
        </w:rPr>
        <w:t xml:space="preserve"> 10 </w:t>
      </w:r>
      <w:r w:rsidRPr="00961D39">
        <w:rPr>
          <w:rFonts w:ascii="Arial Narrow" w:hAnsi="Arial Narrow"/>
          <w:b/>
          <w:sz w:val="22"/>
          <w:szCs w:val="22"/>
        </w:rPr>
        <w:t>VZP</w:t>
      </w:r>
      <w:r w:rsidRPr="00961D39">
        <w:rPr>
          <w:rFonts w:ascii="Arial Narrow" w:hAnsi="Arial Narrow"/>
          <w:sz w:val="22"/>
          <w:szCs w:val="22"/>
        </w:rPr>
        <w:t xml:space="preserve">. </w:t>
      </w:r>
    </w:p>
    <w:p w14:paraId="191439B0" w14:textId="3BD17508" w:rsidR="00F00BEC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5.2.</w:t>
      </w:r>
      <w:r w:rsidR="00C42EC3">
        <w:rPr>
          <w:rFonts w:ascii="Arial Narrow" w:hAnsi="Arial Narrow"/>
          <w:b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961D39">
        <w:rPr>
          <w:rFonts w:ascii="Arial Narrow" w:hAnsi="Arial Narrow"/>
          <w:sz w:val="22"/>
          <w:szCs w:val="22"/>
        </w:rPr>
        <w:t>podobe</w:t>
      </w:r>
      <w:r w:rsidRPr="00961D39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961D39">
        <w:rPr>
          <w:rFonts w:ascii="Arial Narrow" w:hAnsi="Arial Narrow"/>
          <w:sz w:val="22"/>
          <w:szCs w:val="22"/>
        </w:rPr>
        <w:t>.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14:paraId="37F5DD2B" w14:textId="2AEE30B7" w:rsidR="008900AE" w:rsidRPr="00961D39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5.3.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b/>
          <w:sz w:val="22"/>
          <w:szCs w:val="22"/>
        </w:rPr>
        <w:t>Zmluvné strany</w:t>
      </w:r>
      <w:r w:rsidRPr="00961D39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961D39">
        <w:rPr>
          <w:rFonts w:ascii="Arial Narrow" w:hAnsi="Arial Narrow"/>
          <w:b/>
          <w:sz w:val="22"/>
          <w:szCs w:val="22"/>
        </w:rPr>
        <w:t>Vykonávateľovi</w:t>
      </w:r>
      <w:r w:rsidRPr="00961D39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961D39">
        <w:rPr>
          <w:rFonts w:ascii="Arial Narrow" w:hAnsi="Arial Narrow"/>
          <w:b/>
          <w:sz w:val="22"/>
          <w:szCs w:val="22"/>
        </w:rPr>
        <w:t>Vykonávateľa</w:t>
      </w:r>
      <w:r w:rsidRPr="00961D39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39A7D50E" w:rsidR="008900AE" w:rsidRPr="00961D39" w:rsidRDefault="008900AE" w:rsidP="000E4C4F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5.4</w:t>
      </w:r>
      <w:r w:rsidR="00C42EC3">
        <w:rPr>
          <w:rFonts w:ascii="Arial Narrow" w:hAnsi="Arial Narrow"/>
          <w:sz w:val="22"/>
          <w:szCs w:val="22"/>
        </w:rPr>
        <w:t>.</w:t>
      </w:r>
      <w:r w:rsidR="00C42EC3">
        <w:rPr>
          <w:rFonts w:ascii="Arial Narrow" w:hAnsi="Arial Narrow"/>
          <w:sz w:val="22"/>
          <w:szCs w:val="22"/>
        </w:rPr>
        <w:tab/>
      </w:r>
      <w:r w:rsidRPr="00961D39">
        <w:rPr>
          <w:rFonts w:ascii="Arial Narrow" w:hAnsi="Arial Narrow"/>
          <w:sz w:val="22"/>
          <w:szCs w:val="22"/>
        </w:rPr>
        <w:t xml:space="preserve">Elektronickou </w:t>
      </w:r>
      <w:r w:rsidR="00DC77E7" w:rsidRPr="00961D39">
        <w:rPr>
          <w:rFonts w:ascii="Arial Narrow" w:hAnsi="Arial Narrow"/>
          <w:sz w:val="22"/>
          <w:szCs w:val="22"/>
        </w:rPr>
        <w:t>formou</w:t>
      </w:r>
      <w:r w:rsidRPr="00961D39">
        <w:rPr>
          <w:rFonts w:ascii="Arial Narrow" w:hAnsi="Arial Narrow"/>
          <w:sz w:val="22"/>
          <w:szCs w:val="22"/>
        </w:rPr>
        <w:t xml:space="preserve"> komunikácie </w:t>
      </w:r>
      <w:r w:rsidR="00A3033C" w:rsidRPr="00961D39">
        <w:rPr>
          <w:rFonts w:ascii="Arial Narrow" w:hAnsi="Arial Narrow"/>
          <w:sz w:val="22"/>
          <w:szCs w:val="22"/>
        </w:rPr>
        <w:t xml:space="preserve">podľa </w:t>
      </w:r>
      <w:r w:rsidR="003E7DA9" w:rsidRPr="00961D39">
        <w:rPr>
          <w:rFonts w:ascii="Arial Narrow" w:hAnsi="Arial Narrow"/>
          <w:sz w:val="22"/>
          <w:szCs w:val="22"/>
        </w:rPr>
        <w:t xml:space="preserve">ods. </w:t>
      </w:r>
      <w:r w:rsidRPr="00961D39">
        <w:rPr>
          <w:rFonts w:ascii="Arial Narrow" w:hAnsi="Arial Narrow"/>
          <w:sz w:val="22"/>
          <w:szCs w:val="22"/>
        </w:rPr>
        <w:t xml:space="preserve">5.1. článku </w:t>
      </w:r>
      <w:r w:rsidR="003E7DA9" w:rsidRPr="00961D39">
        <w:rPr>
          <w:rFonts w:ascii="Arial Narrow" w:hAnsi="Arial Narrow"/>
          <w:sz w:val="22"/>
          <w:szCs w:val="22"/>
        </w:rPr>
        <w:t xml:space="preserve">5 </w:t>
      </w:r>
      <w:r w:rsidR="003E7DA9" w:rsidRPr="00961D3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961D39">
        <w:rPr>
          <w:rFonts w:ascii="Arial Narrow" w:hAnsi="Arial Narrow"/>
          <w:sz w:val="22"/>
          <w:szCs w:val="22"/>
        </w:rPr>
        <w:t xml:space="preserve"> </w:t>
      </w:r>
      <w:r w:rsidR="00DC77E7" w:rsidRPr="00961D39">
        <w:rPr>
          <w:rFonts w:ascii="Arial Narrow" w:hAnsi="Arial Narrow"/>
          <w:sz w:val="22"/>
          <w:szCs w:val="22"/>
        </w:rPr>
        <w:t xml:space="preserve">sa </w:t>
      </w:r>
      <w:r w:rsidRPr="00961D39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Pr="00961D39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lastRenderedPageBreak/>
        <w:t xml:space="preserve">bežná komunikácia prostredníctvom informačného systému pre Plán obnovy, ak </w:t>
      </w:r>
      <w:r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Pr="00961D39">
        <w:rPr>
          <w:rFonts w:ascii="Arial Narrow" w:hAnsi="Arial Narrow"/>
          <w:sz w:val="22"/>
          <w:szCs w:val="22"/>
        </w:rPr>
        <w:t xml:space="preserve"> oznámil </w:t>
      </w:r>
      <w:r w:rsidRPr="00961D39">
        <w:rPr>
          <w:rFonts w:ascii="Arial Narrow" w:hAnsi="Arial Narrow"/>
          <w:b/>
          <w:bCs/>
          <w:sz w:val="22"/>
          <w:szCs w:val="22"/>
        </w:rPr>
        <w:t>Prijímateľovi</w:t>
      </w:r>
      <w:r w:rsidRPr="00961D39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 w:rsidRPr="00961D39">
        <w:rPr>
          <w:rFonts w:ascii="Arial Narrow" w:hAnsi="Arial Narrow"/>
          <w:sz w:val="22"/>
          <w:szCs w:val="22"/>
        </w:rPr>
        <w:t xml:space="preserve">. </w:t>
      </w:r>
      <w:r w:rsidR="00556951" w:rsidRPr="00961D39" w:rsidDel="00556951">
        <w:rPr>
          <w:rFonts w:ascii="Arial Narrow" w:hAnsi="Arial Narrow"/>
          <w:sz w:val="22"/>
          <w:szCs w:val="22"/>
        </w:rPr>
        <w:t xml:space="preserve"> </w:t>
      </w:r>
      <w:r w:rsidR="00556951" w:rsidRPr="00961D39">
        <w:rPr>
          <w:rFonts w:ascii="Arial Narrow" w:hAnsi="Arial Narrow"/>
          <w:sz w:val="22"/>
          <w:szCs w:val="22"/>
        </w:rPr>
        <w:t>S</w:t>
      </w:r>
      <w:r w:rsidRPr="00961D39">
        <w:rPr>
          <w:rFonts w:ascii="Arial Narrow" w:hAnsi="Arial Narrow"/>
          <w:sz w:val="22"/>
          <w:szCs w:val="22"/>
        </w:rPr>
        <w:t>pôsob</w:t>
      </w:r>
      <w:r w:rsidR="008D0074" w:rsidRPr="00961D39">
        <w:rPr>
          <w:rFonts w:ascii="Arial Narrow" w:hAnsi="Arial Narrow"/>
          <w:sz w:val="22"/>
          <w:szCs w:val="22"/>
        </w:rPr>
        <w:t>, podmienky</w:t>
      </w:r>
      <w:r w:rsidRPr="00961D39">
        <w:rPr>
          <w:rFonts w:ascii="Arial Narrow" w:hAnsi="Arial Narrow"/>
          <w:sz w:val="22"/>
          <w:szCs w:val="22"/>
        </w:rPr>
        <w:t xml:space="preserve"> a rozsah takejto komunikácie</w:t>
      </w:r>
      <w:r w:rsidR="00556951" w:rsidRPr="00961D39">
        <w:rPr>
          <w:rFonts w:ascii="Arial Narrow" w:hAnsi="Arial Narrow"/>
          <w:sz w:val="22"/>
          <w:szCs w:val="22"/>
        </w:rPr>
        <w:t xml:space="preserve"> upraví </w:t>
      </w:r>
      <w:r w:rsidR="00556951" w:rsidRPr="00961D39">
        <w:rPr>
          <w:rFonts w:ascii="Arial Narrow" w:hAnsi="Arial Narrow"/>
          <w:b/>
          <w:bCs/>
          <w:sz w:val="22"/>
          <w:szCs w:val="22"/>
        </w:rPr>
        <w:t>Vykonávateľ</w:t>
      </w:r>
      <w:r w:rsidR="00556951" w:rsidRPr="00961D39">
        <w:rPr>
          <w:rFonts w:ascii="Arial Narrow" w:hAnsi="Arial Narrow"/>
          <w:sz w:val="22"/>
          <w:szCs w:val="22"/>
        </w:rPr>
        <w:t xml:space="preserve"> v </w:t>
      </w:r>
      <w:r w:rsidR="00556951" w:rsidRPr="00961D39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961D39">
        <w:rPr>
          <w:rFonts w:ascii="Arial Narrow" w:hAnsi="Arial Narrow"/>
          <w:sz w:val="22"/>
          <w:szCs w:val="22"/>
        </w:rPr>
        <w:t xml:space="preserve">, </w:t>
      </w:r>
    </w:p>
    <w:p w14:paraId="2B7DBDFD" w14:textId="30D20740" w:rsidR="008900AE" w:rsidRPr="00961D39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 w:rsidRPr="00961D39">
        <w:rPr>
          <w:rFonts w:ascii="Arial Narrow" w:hAnsi="Arial Narrow"/>
          <w:sz w:val="22"/>
          <w:szCs w:val="22"/>
        </w:rPr>
        <w:t xml:space="preserve">; </w:t>
      </w:r>
      <w:r w:rsidR="00DC77E7" w:rsidRPr="00961D39">
        <w:rPr>
          <w:rFonts w:ascii="Arial Narrow" w:hAnsi="Arial Narrow"/>
          <w:b/>
          <w:bCs/>
          <w:sz w:val="22"/>
          <w:szCs w:val="22"/>
        </w:rPr>
        <w:t>z</w:t>
      </w:r>
      <w:r w:rsidR="00740BE1" w:rsidRPr="00961D39">
        <w:rPr>
          <w:rFonts w:ascii="Arial Narrow" w:hAnsi="Arial Narrow"/>
          <w:b/>
          <w:bCs/>
          <w:sz w:val="22"/>
          <w:szCs w:val="22"/>
        </w:rPr>
        <w:t>mluvné strany</w:t>
      </w:r>
      <w:r w:rsidR="00740BE1" w:rsidRPr="00961D39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 w:rsidRPr="00961D39">
        <w:rPr>
          <w:rFonts w:ascii="Arial Narrow" w:hAnsi="Arial Narrow"/>
          <w:b/>
          <w:sz w:val="22"/>
          <w:szCs w:val="22"/>
        </w:rPr>
        <w:t xml:space="preserve"> </w:t>
      </w:r>
      <w:r w:rsidR="00740BE1" w:rsidRPr="00961D39">
        <w:rPr>
          <w:rFonts w:ascii="Arial Narrow" w:hAnsi="Arial Narrow"/>
          <w:sz w:val="22"/>
          <w:szCs w:val="22"/>
        </w:rPr>
        <w:t>oznámené podľa ods. 5.7.1</w:t>
      </w:r>
      <w:r w:rsidR="00CB113C" w:rsidRPr="00961D39">
        <w:rPr>
          <w:rFonts w:ascii="Arial Narrow" w:hAnsi="Arial Narrow"/>
          <w:sz w:val="22"/>
          <w:szCs w:val="22"/>
        </w:rPr>
        <w:t>.</w:t>
      </w:r>
      <w:r w:rsidR="00740BE1" w:rsidRPr="00961D39">
        <w:rPr>
          <w:rFonts w:ascii="Arial Narrow" w:hAnsi="Arial Narrow"/>
          <w:b/>
          <w:sz w:val="22"/>
          <w:szCs w:val="22"/>
        </w:rPr>
        <w:t xml:space="preserve"> </w:t>
      </w:r>
      <w:r w:rsidR="00DC77E7" w:rsidRPr="00961D39">
        <w:rPr>
          <w:rFonts w:ascii="Arial Narrow" w:hAnsi="Arial Narrow"/>
          <w:sz w:val="22"/>
          <w:szCs w:val="22"/>
        </w:rPr>
        <w:t>článku</w:t>
      </w:r>
      <w:r w:rsidR="007F7E80" w:rsidRPr="00961D39">
        <w:rPr>
          <w:rFonts w:ascii="Arial Narrow" w:hAnsi="Arial Narrow"/>
          <w:sz w:val="22"/>
          <w:szCs w:val="22"/>
        </w:rPr>
        <w:t xml:space="preserve"> 5 </w:t>
      </w:r>
      <w:r w:rsidR="007F7E80" w:rsidRPr="00961D3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 w:rsidRPr="00961D39">
        <w:rPr>
          <w:rFonts w:ascii="Arial Narrow" w:hAnsi="Arial Narrow"/>
          <w:sz w:val="22"/>
          <w:szCs w:val="22"/>
        </w:rPr>
        <w:t xml:space="preserve">, ak nedošlo k oznámeniu zmeny adresy v súlade s článkom 10 </w:t>
      </w:r>
      <w:r w:rsidR="00740BE1" w:rsidRPr="00961D39">
        <w:rPr>
          <w:rFonts w:ascii="Arial Narrow" w:hAnsi="Arial Narrow"/>
          <w:b/>
          <w:bCs/>
          <w:sz w:val="22"/>
          <w:szCs w:val="22"/>
        </w:rPr>
        <w:t>VZP,</w:t>
      </w:r>
      <w:r w:rsidRPr="00961D39">
        <w:rPr>
          <w:rFonts w:ascii="Arial Narrow" w:hAnsi="Arial Narrow"/>
          <w:sz w:val="22"/>
          <w:szCs w:val="22"/>
        </w:rPr>
        <w:t xml:space="preserve"> </w:t>
      </w:r>
    </w:p>
    <w:p w14:paraId="11EE5C31" w14:textId="7757A24E" w:rsidR="008900AE" w:rsidRPr="00E15570" w:rsidRDefault="008900AE" w:rsidP="00E15570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961D39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961D39">
        <w:rPr>
          <w:rFonts w:ascii="Arial Narrow" w:hAnsi="Arial Narrow"/>
          <w:sz w:val="22"/>
          <w:szCs w:val="22"/>
        </w:rPr>
        <w:t xml:space="preserve">; </w:t>
      </w:r>
      <w:r w:rsidR="00A3033C" w:rsidRPr="00961D39">
        <w:rPr>
          <w:rFonts w:ascii="Arial Narrow" w:hAnsi="Arial Narrow"/>
          <w:b/>
          <w:bCs/>
          <w:sz w:val="22"/>
          <w:szCs w:val="22"/>
        </w:rPr>
        <w:t>z</w:t>
      </w:r>
      <w:r w:rsidR="002119BD" w:rsidRPr="00961D39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961D39">
        <w:rPr>
          <w:rFonts w:ascii="Arial Narrow" w:hAnsi="Arial Narrow"/>
          <w:sz w:val="22"/>
          <w:szCs w:val="22"/>
        </w:rPr>
        <w:t xml:space="preserve"> sa zaväzujú mať zriadené a aktívne elektronické</w:t>
      </w:r>
      <w:r w:rsidR="002119BD" w:rsidRPr="00E15570">
        <w:rPr>
          <w:rFonts w:ascii="Arial Narrow" w:hAnsi="Arial Narrow"/>
          <w:sz w:val="22"/>
          <w:szCs w:val="22"/>
        </w:rPr>
        <w:t xml:space="preserve"> schránky</w:t>
      </w:r>
      <w:r w:rsidRPr="00E15570">
        <w:rPr>
          <w:rFonts w:ascii="Arial Narrow" w:hAnsi="Arial Narrow"/>
          <w:sz w:val="22"/>
          <w:szCs w:val="22"/>
        </w:rPr>
        <w:t xml:space="preserve"> (zo strany </w:t>
      </w:r>
      <w:r w:rsidRPr="00E15570">
        <w:rPr>
          <w:rFonts w:ascii="Arial Narrow" w:hAnsi="Arial Narrow"/>
          <w:b/>
          <w:sz w:val="22"/>
          <w:szCs w:val="22"/>
        </w:rPr>
        <w:t xml:space="preserve">Vykonávateľa </w:t>
      </w:r>
      <w:r w:rsidRPr="00E15570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22112C2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13C89E5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7A0B8463">
        <w:rPr>
          <w:rFonts w:ascii="Arial Narrow" w:hAnsi="Arial Narrow"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7A0B8463">
        <w:rPr>
          <w:rFonts w:ascii="Arial Narrow" w:hAnsi="Arial Narrow"/>
          <w:b/>
          <w:bCs/>
          <w:sz w:val="22"/>
          <w:szCs w:val="22"/>
        </w:rPr>
        <w:t>zmluvná strana</w:t>
      </w:r>
      <w:r w:rsidRPr="7A0B8463">
        <w:rPr>
          <w:rFonts w:ascii="Arial Narrow" w:hAnsi="Arial Narrow"/>
          <w:sz w:val="22"/>
          <w:szCs w:val="22"/>
        </w:rPr>
        <w:t xml:space="preserve">, ktorá má tento technický problém, jeho existenciu oznámi druhej </w:t>
      </w:r>
      <w:r w:rsidRPr="7A0B8463">
        <w:rPr>
          <w:rFonts w:ascii="Arial Narrow" w:hAnsi="Arial Narrow"/>
          <w:b/>
          <w:bCs/>
          <w:sz w:val="22"/>
          <w:szCs w:val="22"/>
        </w:rPr>
        <w:t>zmluvnej strane</w:t>
      </w:r>
      <w:r w:rsidRPr="7A0B8463">
        <w:rPr>
          <w:rFonts w:ascii="Arial Narrow" w:hAnsi="Arial Narrow"/>
          <w:sz w:val="22"/>
          <w:szCs w:val="22"/>
        </w:rPr>
        <w:t xml:space="preserve">, </w:t>
      </w:r>
      <w:r w:rsidR="00E9632D" w:rsidRPr="7A0B8463">
        <w:rPr>
          <w:rFonts w:ascii="Arial Narrow" w:hAnsi="Arial Narrow"/>
          <w:sz w:val="22"/>
          <w:szCs w:val="22"/>
        </w:rPr>
        <w:t xml:space="preserve">pričom sa uplatní postup podľa </w:t>
      </w:r>
      <w:r w:rsidR="00862981" w:rsidRPr="7A0B8463">
        <w:rPr>
          <w:rFonts w:ascii="Arial Narrow" w:hAnsi="Arial Narrow"/>
          <w:sz w:val="22"/>
          <w:szCs w:val="22"/>
        </w:rPr>
        <w:t xml:space="preserve">ods. </w:t>
      </w:r>
      <w:r w:rsidR="00E9632D" w:rsidRPr="7A0B8463">
        <w:rPr>
          <w:rFonts w:ascii="Arial Narrow" w:hAnsi="Arial Narrow"/>
          <w:sz w:val="22"/>
          <w:szCs w:val="22"/>
        </w:rPr>
        <w:t>5.7</w:t>
      </w:r>
      <w:r w:rsidR="294605FE" w:rsidRPr="7A0B8463">
        <w:rPr>
          <w:rFonts w:ascii="Arial Narrow" w:hAnsi="Arial Narrow"/>
          <w:sz w:val="22"/>
          <w:szCs w:val="22"/>
        </w:rPr>
        <w:t>.</w:t>
      </w:r>
      <w:r w:rsidRPr="7A0B8463">
        <w:rPr>
          <w:rFonts w:ascii="Arial Narrow" w:hAnsi="Arial Narrow"/>
          <w:sz w:val="22"/>
          <w:szCs w:val="22"/>
        </w:rPr>
        <w:t xml:space="preserve"> </w:t>
      </w:r>
      <w:r w:rsidR="00E9632D" w:rsidRPr="7A0B8463">
        <w:rPr>
          <w:rFonts w:ascii="Arial Narrow" w:hAnsi="Arial Narrow"/>
          <w:sz w:val="22"/>
          <w:szCs w:val="22"/>
        </w:rPr>
        <w:t xml:space="preserve">prvej vety </w:t>
      </w:r>
      <w:r w:rsidRPr="7A0B8463">
        <w:rPr>
          <w:rFonts w:ascii="Arial Narrow" w:hAnsi="Arial Narrow"/>
          <w:sz w:val="22"/>
          <w:szCs w:val="22"/>
        </w:rPr>
        <w:t>za bodkočiarkou</w:t>
      </w:r>
      <w:r w:rsidR="00862981" w:rsidRPr="7A0B8463">
        <w:rPr>
          <w:rFonts w:ascii="Arial Narrow" w:hAnsi="Arial Narrow"/>
          <w:sz w:val="22"/>
          <w:szCs w:val="22"/>
        </w:rPr>
        <w:t xml:space="preserve"> článku 5 </w:t>
      </w:r>
      <w:r w:rsidR="00862981" w:rsidRPr="7A0B8463">
        <w:rPr>
          <w:rFonts w:ascii="Arial Narrow" w:hAnsi="Arial Narrow"/>
          <w:b/>
          <w:bCs/>
          <w:sz w:val="22"/>
          <w:szCs w:val="22"/>
        </w:rPr>
        <w:t>Zmluvy o poskytnutí prostriedkov mechanizmu</w:t>
      </w:r>
      <w:r w:rsidR="00862981" w:rsidRPr="7A0B8463">
        <w:rPr>
          <w:rFonts w:ascii="Arial Narrow" w:hAnsi="Arial Narrow"/>
          <w:sz w:val="22"/>
          <w:szCs w:val="22"/>
        </w:rPr>
        <w:t xml:space="preserve"> </w:t>
      </w:r>
      <w:r w:rsidR="00867D9B" w:rsidRPr="7A0B8463">
        <w:rPr>
          <w:rFonts w:ascii="Arial Narrow" w:hAnsi="Arial Narrow"/>
          <w:sz w:val="22"/>
          <w:szCs w:val="22"/>
        </w:rPr>
        <w:t>.</w:t>
      </w:r>
    </w:p>
    <w:p w14:paraId="59854441" w14:textId="204907FC" w:rsidR="008900AE" w:rsidRPr="00DB72C9" w:rsidRDefault="008900AE" w:rsidP="007D3ADD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lastRenderedPageBreak/>
        <w:t>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327E3B83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7D3ADD">
        <w:rPr>
          <w:rFonts w:ascii="Arial Narrow" w:hAnsi="Arial Narrow"/>
          <w:sz w:val="22"/>
          <w:szCs w:val="22"/>
        </w:rPr>
        <w:t>.</w:t>
      </w:r>
    </w:p>
    <w:p w14:paraId="5233598D" w14:textId="319B810D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443930F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>
        <w:rPr>
          <w:rFonts w:ascii="Arial Narrow" w:hAnsi="Arial Narrow"/>
          <w:sz w:val="22"/>
          <w:szCs w:val="22"/>
        </w:rPr>
        <w:t>v súlade s</w:t>
      </w:r>
      <w:r w:rsidR="007D3ADD">
        <w:rPr>
          <w:rFonts w:ascii="Arial Narrow" w:hAnsi="Arial Narrow"/>
          <w:sz w:val="22"/>
          <w:szCs w:val="22"/>
        </w:rPr>
        <w:t xml:space="preserve"> bodom 4.1.3. </w:t>
      </w:r>
      <w:r w:rsidR="007D3ADD" w:rsidRPr="007D3ADD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7D3ADD">
        <w:rPr>
          <w:rFonts w:ascii="Arial Narrow" w:hAnsi="Arial Narrow"/>
          <w:sz w:val="22"/>
          <w:szCs w:val="22"/>
        </w:rPr>
        <w:t xml:space="preserve"> a </w:t>
      </w:r>
      <w:r w:rsidRPr="008511B8">
        <w:rPr>
          <w:rFonts w:ascii="Arial Narrow" w:hAnsi="Arial Narrow"/>
          <w:sz w:val="22"/>
          <w:szCs w:val="22"/>
        </w:rPr>
        <w:t xml:space="preserve">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10CBCF6" w:rsidR="008900AE" w:rsidRPr="00CD5FA5" w:rsidRDefault="008900AE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14:paraId="58D232F8" w14:textId="68EEDC06" w:rsidR="008900AE" w:rsidRPr="00952237" w:rsidRDefault="00952237" w:rsidP="00952237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caps/>
          <w:sz w:val="22"/>
          <w:szCs w:val="22"/>
        </w:rPr>
      </w:pPr>
      <w:r w:rsidRPr="00952237">
        <w:rPr>
          <w:rFonts w:ascii="Arial Narrow" w:hAnsi="Arial Narrow"/>
          <w:sz w:val="22"/>
          <w:szCs w:val="22"/>
        </w:rPr>
        <w:t>Neuplatňuje sa.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28C085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</w:t>
      </w:r>
      <w:r w:rsidR="00961D39">
        <w:rPr>
          <w:rFonts w:ascii="Arial Narrow" w:hAnsi="Arial Narrow"/>
          <w:sz w:val="22"/>
          <w:szCs w:val="22"/>
        </w:rPr>
        <w:t xml:space="preserve"> alebo neúčinným</w:t>
      </w:r>
      <w:r w:rsidRPr="00DF01DB">
        <w:rPr>
          <w:rFonts w:ascii="Arial Narrow" w:hAnsi="Arial Narrow"/>
          <w:sz w:val="22"/>
          <w:szCs w:val="22"/>
        </w:rPr>
        <w:t xml:space="preserve"> v dôsledku jeho rozporu s právnymi predpismi SR alebo právnymi aktmi EÚ, nespôsobí to neplatnosť</w:t>
      </w:r>
      <w:r w:rsidR="00961D39">
        <w:rPr>
          <w:rFonts w:ascii="Arial Narrow" w:hAnsi="Arial Narrow"/>
          <w:sz w:val="22"/>
          <w:szCs w:val="22"/>
        </w:rPr>
        <w:t xml:space="preserve"> alebo neúčinnosť</w:t>
      </w:r>
      <w:r w:rsidRPr="00DF01DB">
        <w:rPr>
          <w:rFonts w:ascii="Arial Narrow" w:hAnsi="Arial Narrow"/>
          <w:sz w:val="22"/>
          <w:szCs w:val="22"/>
        </w:rPr>
        <w:t xml:space="preserve">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</w:t>
      </w:r>
      <w:r w:rsidR="00961D39">
        <w:rPr>
          <w:rFonts w:ascii="Arial Narrow" w:hAnsi="Arial Narrow"/>
          <w:sz w:val="22"/>
          <w:szCs w:val="22"/>
        </w:rPr>
        <w:t xml:space="preserve">alebo neúčinné </w:t>
      </w:r>
      <w:r w:rsidRPr="00DF01DB">
        <w:rPr>
          <w:rFonts w:ascii="Arial Narrow" w:hAnsi="Arial Narrow"/>
          <w:sz w:val="22"/>
          <w:szCs w:val="22"/>
        </w:rPr>
        <w:t>zmluvné ustanovenie novým platným</w:t>
      </w:r>
      <w:r w:rsidR="00961D39">
        <w:rPr>
          <w:rFonts w:ascii="Arial Narrow" w:hAnsi="Arial Narrow"/>
          <w:sz w:val="22"/>
          <w:szCs w:val="22"/>
        </w:rPr>
        <w:t xml:space="preserve"> a účinným</w:t>
      </w:r>
      <w:r w:rsidRPr="00DF01DB">
        <w:rPr>
          <w:rFonts w:ascii="Arial Narrow" w:hAnsi="Arial Narrow"/>
          <w:sz w:val="22"/>
          <w:szCs w:val="22"/>
        </w:rPr>
        <w:t xml:space="preserve">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50DBC919" w:rsidR="00101269" w:rsidRPr="00DF01DB" w:rsidRDefault="00CA3F37" w:rsidP="00961D39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lastRenderedPageBreak/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</w:t>
      </w:r>
      <w:r w:rsidR="00961D39">
        <w:rPr>
          <w:rFonts w:ascii="Arial Narrow" w:hAnsi="Arial Narrow"/>
          <w:sz w:val="22"/>
          <w:szCs w:val="22"/>
        </w:rPr>
        <w:t xml:space="preserve"> </w:t>
      </w:r>
      <w:r w:rsidR="00961D39" w:rsidRPr="00961D39">
        <w:rPr>
          <w:rFonts w:ascii="Arial Narrow" w:hAnsi="Arial Narrow"/>
          <w:sz w:val="22"/>
          <w:szCs w:val="22"/>
        </w:rPr>
        <w:t>alebo do ukončenia prebiehajúceho súdneho alebo iného konania, podľa toho, ktorá skutočnosť nastane neskôr.</w:t>
      </w:r>
      <w:r w:rsidR="00101269" w:rsidRPr="00DF01DB">
        <w:rPr>
          <w:rFonts w:ascii="Arial Narrow" w:hAnsi="Arial Narrow"/>
          <w:sz w:val="22"/>
          <w:szCs w:val="22"/>
        </w:rPr>
        <w:t xml:space="preserve">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74CD7F1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864AE8">
        <w:rPr>
          <w:rFonts w:ascii="Arial Narrow" w:hAnsi="Arial Narrow"/>
          <w:sz w:val="22"/>
          <w:szCs w:val="22"/>
        </w:rPr>
        <w:t xml:space="preserve">vyhotovená v </w:t>
      </w:r>
      <w:r w:rsidR="003D43B5" w:rsidRPr="00D92348">
        <w:rPr>
          <w:rFonts w:ascii="Arial Narrow" w:hAnsi="Arial Narrow"/>
          <w:sz w:val="22"/>
          <w:szCs w:val="22"/>
        </w:rPr>
        <w:t>šiestich</w:t>
      </w:r>
      <w:r w:rsidR="003D43B5" w:rsidRPr="00864AE8">
        <w:rPr>
          <w:rFonts w:ascii="Arial Narrow" w:hAnsi="Arial Narrow"/>
          <w:sz w:val="22"/>
          <w:szCs w:val="22"/>
        </w:rPr>
        <w:t xml:space="preserve"> </w:t>
      </w:r>
      <w:r w:rsidRPr="00864AE8">
        <w:rPr>
          <w:rFonts w:ascii="Arial Narrow" w:hAnsi="Arial Narrow"/>
          <w:sz w:val="22"/>
          <w:szCs w:val="22"/>
        </w:rPr>
        <w:t xml:space="preserve">rovnopisoch, z </w:t>
      </w:r>
      <w:r w:rsidR="0012605E" w:rsidRPr="00864AE8">
        <w:rPr>
          <w:rFonts w:ascii="Arial Narrow" w:hAnsi="Arial Narrow"/>
          <w:sz w:val="22"/>
          <w:szCs w:val="22"/>
        </w:rPr>
        <w:t xml:space="preserve">toho </w:t>
      </w:r>
      <w:r w:rsidR="00493D13" w:rsidRPr="00D92348">
        <w:rPr>
          <w:rFonts w:ascii="Arial Narrow" w:hAnsi="Arial Narrow"/>
          <w:sz w:val="22"/>
          <w:szCs w:val="22"/>
        </w:rPr>
        <w:t>tri</w:t>
      </w:r>
      <w:r w:rsidRPr="00864AE8">
        <w:rPr>
          <w:rFonts w:ascii="Arial Narrow" w:hAnsi="Arial Narrow"/>
          <w:sz w:val="22"/>
          <w:szCs w:val="22"/>
        </w:rPr>
        <w:t xml:space="preserve"> pre </w:t>
      </w:r>
      <w:r w:rsidRPr="00864AE8">
        <w:rPr>
          <w:rFonts w:ascii="Arial Narrow" w:hAnsi="Arial Narrow"/>
          <w:b/>
          <w:sz w:val="22"/>
          <w:szCs w:val="22"/>
        </w:rPr>
        <w:t>Prijímateľa</w:t>
      </w:r>
      <w:r w:rsidRPr="00864AE8">
        <w:rPr>
          <w:rFonts w:ascii="Arial Narrow" w:hAnsi="Arial Narrow"/>
          <w:sz w:val="22"/>
          <w:szCs w:val="22"/>
        </w:rPr>
        <w:t xml:space="preserve"> a </w:t>
      </w:r>
      <w:r w:rsidR="00493D13" w:rsidRPr="00D92348">
        <w:rPr>
          <w:rFonts w:ascii="Arial Narrow" w:hAnsi="Arial Narrow"/>
          <w:sz w:val="22"/>
          <w:szCs w:val="22"/>
        </w:rPr>
        <w:t>tri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77777777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1F005DB0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/>
          <w:bCs/>
          <w:i w:val="0"/>
          <w:sz w:val="22"/>
          <w:szCs w:val="22"/>
        </w:rPr>
        <w:t>Výskumná agentúra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26A13EB3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493D13">
        <w:rPr>
          <w:rFonts w:ascii="Arial Narrow" w:hAnsi="Arial Narrow"/>
          <w:bCs/>
          <w:i w:val="0"/>
          <w:sz w:val="22"/>
          <w:szCs w:val="22"/>
        </w:rPr>
        <w:t> </w:t>
      </w:r>
      <w:r w:rsidR="00961D39">
        <w:rPr>
          <w:rFonts w:ascii="Arial Narrow" w:hAnsi="Arial Narrow"/>
          <w:bCs/>
          <w:i w:val="0"/>
          <w:sz w:val="22"/>
          <w:szCs w:val="22"/>
        </w:rPr>
        <w:t>Mgr. Marek Mrva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6E308F52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 w:rsidR="00961D39">
        <w:rPr>
          <w:rFonts w:ascii="Arial Narrow" w:hAnsi="Arial Narrow"/>
          <w:bCs/>
          <w:i w:val="0"/>
          <w:sz w:val="22"/>
          <w:szCs w:val="22"/>
        </w:rPr>
        <w:t>generálny riaditeľ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6675A88" w14:textId="77777777" w:rsidR="008D2CDA" w:rsidRDefault="008D2CDA" w:rsidP="00563865">
      <w:pPr>
        <w:jc w:val="both"/>
        <w:rPr>
          <w:rFonts w:ascii="Arial Narrow" w:hAnsi="Arial Narrow"/>
          <w:sz w:val="22"/>
          <w:szCs w:val="22"/>
        </w:rPr>
      </w:pPr>
    </w:p>
    <w:p w14:paraId="28E5CE12" w14:textId="77777777" w:rsidR="008D2CDA" w:rsidRDefault="008D2CDA" w:rsidP="00563865">
      <w:pPr>
        <w:jc w:val="both"/>
        <w:rPr>
          <w:rFonts w:ascii="Arial Narrow" w:hAnsi="Arial Narrow"/>
          <w:sz w:val="22"/>
          <w:szCs w:val="22"/>
        </w:rPr>
      </w:pPr>
    </w:p>
    <w:p w14:paraId="6D1A6CF2" w14:textId="77777777" w:rsidR="008D2CDA" w:rsidRDefault="008D2CDA" w:rsidP="00563865">
      <w:pPr>
        <w:jc w:val="both"/>
        <w:rPr>
          <w:rFonts w:ascii="Arial Narrow" w:hAnsi="Arial Narrow"/>
          <w:sz w:val="22"/>
          <w:szCs w:val="22"/>
        </w:rPr>
      </w:pPr>
    </w:p>
    <w:p w14:paraId="1D521FFA" w14:textId="1D0F4017" w:rsidR="00BF521A" w:rsidRPr="00BF521A" w:rsidRDefault="00BF521A" w:rsidP="00563865">
      <w:pPr>
        <w:jc w:val="both"/>
        <w:rPr>
          <w:rFonts w:ascii="Arial Narrow" w:hAnsi="Arial Narrow"/>
          <w:sz w:val="22"/>
          <w:szCs w:val="22"/>
        </w:rPr>
      </w:pPr>
      <w:r w:rsidRPr="00D92348">
        <w:rPr>
          <w:rFonts w:ascii="Arial Narrow" w:hAnsi="Arial Narrow"/>
          <w:sz w:val="22"/>
          <w:szCs w:val="22"/>
        </w:rPr>
        <w:t>Podpísaná elektronicky podľa zákona o dôveryhodných službách, dňa</w:t>
      </w:r>
      <w:r w:rsidR="00D92348">
        <w:rPr>
          <w:rFonts w:ascii="Arial Narrow" w:hAnsi="Arial Narrow"/>
          <w:sz w:val="22"/>
          <w:szCs w:val="22"/>
        </w:rPr>
        <w:t xml:space="preserve"> </w:t>
      </w:r>
      <w:r w:rsidRPr="00D92348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1F492" w16cid:durableId="28A5B217"/>
  <w16cid:commentId w16cid:paraId="08D7D4F0" w16cid:durableId="28A5B075"/>
  <w16cid:commentId w16cid:paraId="1EFB53B3" w16cid:durableId="28A5AE9A"/>
  <w16cid:commentId w16cid:paraId="1EE945A0" w16cid:durableId="28A99200"/>
  <w16cid:commentId w16cid:paraId="35FDAE3A" w16cid:durableId="28A9C8CD"/>
  <w16cid:commentId w16cid:paraId="5F6B9806" w16cid:durableId="28A5B266"/>
  <w16cid:commentId w16cid:paraId="6EB4A266" w16cid:durableId="28A5ABE8"/>
  <w16cid:commentId w16cid:paraId="52999ED4" w16cid:durableId="28A5AC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6BDA" w14:textId="77777777" w:rsidR="00964D1F" w:rsidRDefault="00964D1F">
      <w:r>
        <w:separator/>
      </w:r>
    </w:p>
  </w:endnote>
  <w:endnote w:type="continuationSeparator" w:id="0">
    <w:p w14:paraId="13D2872A" w14:textId="77777777" w:rsidR="00964D1F" w:rsidRDefault="00964D1F">
      <w:r>
        <w:continuationSeparator/>
      </w:r>
    </w:p>
  </w:endnote>
  <w:endnote w:type="continuationNotice" w:id="1">
    <w:p w14:paraId="7C01DFB7" w14:textId="77777777" w:rsidR="00964D1F" w:rsidRDefault="00964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2C17C2F1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03187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03187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961F" w14:textId="77777777" w:rsidR="00964D1F" w:rsidRDefault="00964D1F">
      <w:r>
        <w:separator/>
      </w:r>
    </w:p>
  </w:footnote>
  <w:footnote w:type="continuationSeparator" w:id="0">
    <w:p w14:paraId="7D481A7B" w14:textId="77777777" w:rsidR="00964D1F" w:rsidRDefault="00964D1F">
      <w:r>
        <w:continuationSeparator/>
      </w:r>
    </w:p>
  </w:footnote>
  <w:footnote w:type="continuationNotice" w:id="1">
    <w:p w14:paraId="1D2CA81E" w14:textId="77777777" w:rsidR="00964D1F" w:rsidRDefault="00964D1F"/>
  </w:footnote>
  <w:footnote w:id="2">
    <w:p w14:paraId="5C968A7B" w14:textId="77777777" w:rsidR="00654716" w:rsidRDefault="00654716" w:rsidP="0065471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164B89B2" w14:textId="38F600AC" w:rsidR="00654716" w:rsidRPr="000701EA" w:rsidRDefault="00654716" w:rsidP="00654716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6AEE328D" w14:textId="23384600" w:rsidR="00654716" w:rsidRPr="000701EA" w:rsidRDefault="00654716" w:rsidP="00654716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771456D4" w14:textId="77777777" w:rsidR="007D3ADD" w:rsidRPr="00BC76BB" w:rsidRDefault="007D3ADD" w:rsidP="007D3ADD">
      <w:pPr>
        <w:pStyle w:val="Textpoznmkypodiarou"/>
        <w:rPr>
          <w:rFonts w:ascii="Arial Narrow" w:hAnsi="Arial Narrow"/>
          <w:sz w:val="18"/>
          <w:szCs w:val="18"/>
        </w:rPr>
      </w:pPr>
      <w:r w:rsidRPr="00BC76B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C76BB">
        <w:rPr>
          <w:rFonts w:ascii="Arial Narrow" w:hAnsi="Arial Narrow"/>
          <w:sz w:val="18"/>
          <w:szCs w:val="18"/>
        </w:rPr>
        <w:t xml:space="preserve"> 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Podnik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zmysle defin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cie v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č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l. 107 Zmluvy o</w:t>
      </w:r>
      <w:r w:rsidRPr="00BC76BB">
        <w:rPr>
          <w:rStyle w:val="normaltextrun"/>
          <w:rFonts w:ascii="Arial" w:hAnsi="Arial" w:cs="Arial"/>
          <w:color w:val="000000"/>
          <w:sz w:val="18"/>
          <w:szCs w:val="18"/>
          <w:bdr w:val="none" w:sz="0" w:space="0" w:color="auto" w:frame="1"/>
        </w:rPr>
        <w:t> 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>fungovan</w:t>
      </w:r>
      <w:r w:rsidRPr="00BC76BB">
        <w:rPr>
          <w:rStyle w:val="normaltextrun"/>
          <w:rFonts w:ascii="Arial Narrow" w:hAnsi="Arial Narrow" w:cs="Arial Narrow"/>
          <w:color w:val="000000"/>
          <w:sz w:val="18"/>
          <w:szCs w:val="18"/>
          <w:bdr w:val="none" w:sz="0" w:space="0" w:color="auto" w:frame="1"/>
        </w:rPr>
        <w:t>í</w:t>
      </w:r>
      <w:r w:rsidRPr="00BC76BB">
        <w:rPr>
          <w:rStyle w:val="normaltextrun"/>
          <w:rFonts w:ascii="Arial Narrow" w:hAnsi="Arial Narrow"/>
          <w:color w:val="000000"/>
          <w:sz w:val="18"/>
          <w:szCs w:val="18"/>
          <w:bdr w:val="none" w:sz="0" w:space="0" w:color="auto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D92348">
      <w:rPr>
        <w:rFonts w:ascii="Arial Narrow" w:hAnsi="Arial Narrow"/>
        <w:sz w:val="20"/>
      </w:rPr>
      <w:t>xxx</w:t>
    </w:r>
    <w:r w:rsidRPr="00F95950">
      <w:rPr>
        <w:rFonts w:ascii="Arial Narrow" w:hAnsi="Arial Narrow"/>
        <w:sz w:val="20"/>
      </w:rPr>
      <w:t>/</w:t>
    </w:r>
    <w:r w:rsidRPr="00D92348">
      <w:rPr>
        <w:rFonts w:ascii="Arial Narrow" w:hAnsi="Arial Narrow"/>
        <w:sz w:val="20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BC36355"/>
    <w:multiLevelType w:val="hybridMultilevel"/>
    <w:tmpl w:val="4B6C0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893E82"/>
    <w:multiLevelType w:val="multilevel"/>
    <w:tmpl w:val="7426556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5" w15:restartNumberingAfterBreak="0">
    <w:nsid w:val="2105761E"/>
    <w:multiLevelType w:val="multilevel"/>
    <w:tmpl w:val="6FB2713A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70C2F09"/>
    <w:multiLevelType w:val="multilevel"/>
    <w:tmpl w:val="DC80A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9" w15:restartNumberingAfterBreak="0">
    <w:nsid w:val="30B37AB5"/>
    <w:multiLevelType w:val="multilevel"/>
    <w:tmpl w:val="9ED0F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A2288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1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2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6324254C"/>
    <w:multiLevelType w:val="hybridMultilevel"/>
    <w:tmpl w:val="1708162A"/>
    <w:lvl w:ilvl="0" w:tplc="041B0017">
      <w:start w:val="1"/>
      <w:numFmt w:val="lowerLetter"/>
      <w:lvlText w:val="%1)"/>
      <w:lvlJc w:val="left"/>
      <w:pPr>
        <w:ind w:left="987" w:hanging="360"/>
      </w:pPr>
    </w:lvl>
    <w:lvl w:ilvl="1" w:tplc="041B0019" w:tentative="1">
      <w:start w:val="1"/>
      <w:numFmt w:val="lowerLetter"/>
      <w:lvlText w:val="%2."/>
      <w:lvlJc w:val="left"/>
      <w:pPr>
        <w:ind w:left="1707" w:hanging="360"/>
      </w:pPr>
    </w:lvl>
    <w:lvl w:ilvl="2" w:tplc="041B001B" w:tentative="1">
      <w:start w:val="1"/>
      <w:numFmt w:val="lowerRoman"/>
      <w:lvlText w:val="%3."/>
      <w:lvlJc w:val="right"/>
      <w:pPr>
        <w:ind w:left="2427" w:hanging="180"/>
      </w:pPr>
    </w:lvl>
    <w:lvl w:ilvl="3" w:tplc="041B000F" w:tentative="1">
      <w:start w:val="1"/>
      <w:numFmt w:val="decimal"/>
      <w:lvlText w:val="%4."/>
      <w:lvlJc w:val="left"/>
      <w:pPr>
        <w:ind w:left="3147" w:hanging="360"/>
      </w:pPr>
    </w:lvl>
    <w:lvl w:ilvl="4" w:tplc="041B0019" w:tentative="1">
      <w:start w:val="1"/>
      <w:numFmt w:val="lowerLetter"/>
      <w:lvlText w:val="%5."/>
      <w:lvlJc w:val="left"/>
      <w:pPr>
        <w:ind w:left="3867" w:hanging="360"/>
      </w:pPr>
    </w:lvl>
    <w:lvl w:ilvl="5" w:tplc="041B001B" w:tentative="1">
      <w:start w:val="1"/>
      <w:numFmt w:val="lowerRoman"/>
      <w:lvlText w:val="%6."/>
      <w:lvlJc w:val="right"/>
      <w:pPr>
        <w:ind w:left="4587" w:hanging="180"/>
      </w:pPr>
    </w:lvl>
    <w:lvl w:ilvl="6" w:tplc="041B000F" w:tentative="1">
      <w:start w:val="1"/>
      <w:numFmt w:val="decimal"/>
      <w:lvlText w:val="%7."/>
      <w:lvlJc w:val="left"/>
      <w:pPr>
        <w:ind w:left="5307" w:hanging="360"/>
      </w:pPr>
    </w:lvl>
    <w:lvl w:ilvl="7" w:tplc="041B0019" w:tentative="1">
      <w:start w:val="1"/>
      <w:numFmt w:val="lowerLetter"/>
      <w:lvlText w:val="%8."/>
      <w:lvlJc w:val="left"/>
      <w:pPr>
        <w:ind w:left="6027" w:hanging="360"/>
      </w:pPr>
    </w:lvl>
    <w:lvl w:ilvl="8" w:tplc="041B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8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19B15CE"/>
    <w:multiLevelType w:val="multilevel"/>
    <w:tmpl w:val="B33EF35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0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7DC4134F"/>
    <w:multiLevelType w:val="multilevel"/>
    <w:tmpl w:val="61CE8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5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2"/>
  </w:num>
  <w:num w:numId="11">
    <w:abstractNumId w:val="13"/>
  </w:num>
  <w:num w:numId="12">
    <w:abstractNumId w:val="20"/>
  </w:num>
  <w:num w:numId="13">
    <w:abstractNumId w:val="17"/>
  </w:num>
  <w:num w:numId="14">
    <w:abstractNumId w:val="8"/>
  </w:num>
  <w:num w:numId="15">
    <w:abstractNumId w:val="11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SwMDKytDA2sTBS0lEKTi0uzszPAykwrQUA67wjIywAAAA="/>
  </w:docVars>
  <w:rsids>
    <w:rsidRoot w:val="00B933FE"/>
    <w:rsid w:val="00000021"/>
    <w:rsid w:val="00000380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3FDB"/>
    <w:rsid w:val="0000405E"/>
    <w:rsid w:val="00004448"/>
    <w:rsid w:val="00004865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5E1B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4569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A7CD1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3E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1B"/>
    <w:rsid w:val="000D48FF"/>
    <w:rsid w:val="000D4B4A"/>
    <w:rsid w:val="000D519C"/>
    <w:rsid w:val="000D593D"/>
    <w:rsid w:val="000D675F"/>
    <w:rsid w:val="000D678C"/>
    <w:rsid w:val="000D747A"/>
    <w:rsid w:val="000D753B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4F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050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0959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96D"/>
    <w:rsid w:val="00156EBF"/>
    <w:rsid w:val="00156F9F"/>
    <w:rsid w:val="001571D9"/>
    <w:rsid w:val="00157311"/>
    <w:rsid w:val="00157346"/>
    <w:rsid w:val="00157470"/>
    <w:rsid w:val="0015790D"/>
    <w:rsid w:val="001607ED"/>
    <w:rsid w:val="00160810"/>
    <w:rsid w:val="00160BB3"/>
    <w:rsid w:val="00160CB8"/>
    <w:rsid w:val="00161A0F"/>
    <w:rsid w:val="00161BC4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67F8D"/>
    <w:rsid w:val="00170E0D"/>
    <w:rsid w:val="00170FEC"/>
    <w:rsid w:val="00171262"/>
    <w:rsid w:val="001718EF"/>
    <w:rsid w:val="001719F2"/>
    <w:rsid w:val="00171B26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2E58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2BF"/>
    <w:rsid w:val="001B0370"/>
    <w:rsid w:val="001B0A32"/>
    <w:rsid w:val="001B21DA"/>
    <w:rsid w:val="001B2AF3"/>
    <w:rsid w:val="001B2B8A"/>
    <w:rsid w:val="001B36CB"/>
    <w:rsid w:val="001B373A"/>
    <w:rsid w:val="001B3D8F"/>
    <w:rsid w:val="001B44A3"/>
    <w:rsid w:val="001B4557"/>
    <w:rsid w:val="001B57AF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0FA7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5910"/>
    <w:rsid w:val="001D63E2"/>
    <w:rsid w:val="001D672A"/>
    <w:rsid w:val="001D675C"/>
    <w:rsid w:val="001D6E6A"/>
    <w:rsid w:val="001D77D8"/>
    <w:rsid w:val="001D7DF4"/>
    <w:rsid w:val="001E009A"/>
    <w:rsid w:val="001E0356"/>
    <w:rsid w:val="001E0690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2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45A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1A2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B7AF8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0CB2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836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3CA"/>
    <w:rsid w:val="00315AB7"/>
    <w:rsid w:val="00316852"/>
    <w:rsid w:val="003168E3"/>
    <w:rsid w:val="00316A1B"/>
    <w:rsid w:val="00316DEE"/>
    <w:rsid w:val="0031786D"/>
    <w:rsid w:val="00317A73"/>
    <w:rsid w:val="00320700"/>
    <w:rsid w:val="003207E8"/>
    <w:rsid w:val="00321919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0BE"/>
    <w:rsid w:val="00330C6B"/>
    <w:rsid w:val="00331728"/>
    <w:rsid w:val="003317FC"/>
    <w:rsid w:val="003319FB"/>
    <w:rsid w:val="00332094"/>
    <w:rsid w:val="003325C3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82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3D8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05E"/>
    <w:rsid w:val="003813AB"/>
    <w:rsid w:val="003813DC"/>
    <w:rsid w:val="00381757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1B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B7F00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3B5"/>
    <w:rsid w:val="003D443B"/>
    <w:rsid w:val="003D4626"/>
    <w:rsid w:val="003D4FFF"/>
    <w:rsid w:val="003D5048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52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25E"/>
    <w:rsid w:val="004005F2"/>
    <w:rsid w:val="0040061C"/>
    <w:rsid w:val="00400AA0"/>
    <w:rsid w:val="00401118"/>
    <w:rsid w:val="00401B24"/>
    <w:rsid w:val="00402192"/>
    <w:rsid w:val="00402522"/>
    <w:rsid w:val="00402E7E"/>
    <w:rsid w:val="00403187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0ABB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3F9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56D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D13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5F85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8A0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3ED5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1FC4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161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880"/>
    <w:rsid w:val="00580BA2"/>
    <w:rsid w:val="00580CBC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3C50"/>
    <w:rsid w:val="00594F14"/>
    <w:rsid w:val="005952A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1C74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1F4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48EA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0F3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67D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1EB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C59"/>
    <w:rsid w:val="00635F68"/>
    <w:rsid w:val="006368F1"/>
    <w:rsid w:val="006373E4"/>
    <w:rsid w:val="00637745"/>
    <w:rsid w:val="00637778"/>
    <w:rsid w:val="006407B6"/>
    <w:rsid w:val="006409F1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716"/>
    <w:rsid w:val="00654A04"/>
    <w:rsid w:val="00655101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5E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1B66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01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953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26E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D07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EC0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6F2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7DE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B51"/>
    <w:rsid w:val="00775E19"/>
    <w:rsid w:val="0077656C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4691"/>
    <w:rsid w:val="0078579D"/>
    <w:rsid w:val="00785B82"/>
    <w:rsid w:val="00786198"/>
    <w:rsid w:val="00786315"/>
    <w:rsid w:val="0078637B"/>
    <w:rsid w:val="0078643D"/>
    <w:rsid w:val="00786495"/>
    <w:rsid w:val="00786507"/>
    <w:rsid w:val="00786E31"/>
    <w:rsid w:val="00786ED7"/>
    <w:rsid w:val="00786F5A"/>
    <w:rsid w:val="00787249"/>
    <w:rsid w:val="007879EF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E5C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CBF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B7E5E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544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ADD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07DB8"/>
    <w:rsid w:val="00810098"/>
    <w:rsid w:val="008101D5"/>
    <w:rsid w:val="008102AB"/>
    <w:rsid w:val="00810C13"/>
    <w:rsid w:val="00810CC8"/>
    <w:rsid w:val="00810F44"/>
    <w:rsid w:val="00811972"/>
    <w:rsid w:val="00811CE6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B55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57EDB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AE8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5A3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42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1DD0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B777F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198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CDA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2C3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A38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3CD6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371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37"/>
    <w:rsid w:val="009522B6"/>
    <w:rsid w:val="0095263D"/>
    <w:rsid w:val="00952FB0"/>
    <w:rsid w:val="00953574"/>
    <w:rsid w:val="00953D8E"/>
    <w:rsid w:val="00954B72"/>
    <w:rsid w:val="009556B3"/>
    <w:rsid w:val="00955D3A"/>
    <w:rsid w:val="00955E00"/>
    <w:rsid w:val="00955E91"/>
    <w:rsid w:val="00956055"/>
    <w:rsid w:val="00956410"/>
    <w:rsid w:val="0095684B"/>
    <w:rsid w:val="00956DB8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D39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4D1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8F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B21"/>
    <w:rsid w:val="009B6C67"/>
    <w:rsid w:val="009B7A67"/>
    <w:rsid w:val="009C068C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2DC3"/>
    <w:rsid w:val="009C34A2"/>
    <w:rsid w:val="009C42CA"/>
    <w:rsid w:val="009C44BB"/>
    <w:rsid w:val="009C4B99"/>
    <w:rsid w:val="009C4EA6"/>
    <w:rsid w:val="009C57BE"/>
    <w:rsid w:val="009C6768"/>
    <w:rsid w:val="009C691F"/>
    <w:rsid w:val="009C703B"/>
    <w:rsid w:val="009C7219"/>
    <w:rsid w:val="009C73A3"/>
    <w:rsid w:val="009C74E5"/>
    <w:rsid w:val="009C7E3D"/>
    <w:rsid w:val="009D004D"/>
    <w:rsid w:val="009D018F"/>
    <w:rsid w:val="009D022C"/>
    <w:rsid w:val="009D02C3"/>
    <w:rsid w:val="009D100B"/>
    <w:rsid w:val="009D1150"/>
    <w:rsid w:val="009D1885"/>
    <w:rsid w:val="009D194B"/>
    <w:rsid w:val="009D1F85"/>
    <w:rsid w:val="009D219F"/>
    <w:rsid w:val="009D24EF"/>
    <w:rsid w:val="009D2BB9"/>
    <w:rsid w:val="009D31C2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582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6F17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96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4B0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3E82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448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B7B68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45C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9AE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C3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2E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034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56E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B64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B7008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70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74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EC3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521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B67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0BE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AD8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181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B92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147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1E0"/>
    <w:rsid w:val="00CC221B"/>
    <w:rsid w:val="00CC2A0C"/>
    <w:rsid w:val="00CC3287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4E0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148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348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3F4A"/>
    <w:rsid w:val="00DB4441"/>
    <w:rsid w:val="00DB44A3"/>
    <w:rsid w:val="00DB54EE"/>
    <w:rsid w:val="00DB55C5"/>
    <w:rsid w:val="00DB58F4"/>
    <w:rsid w:val="00DB5B91"/>
    <w:rsid w:val="00DB5E92"/>
    <w:rsid w:val="00DB61D4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3845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03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6D0"/>
    <w:rsid w:val="00DF0C3E"/>
    <w:rsid w:val="00DF0D56"/>
    <w:rsid w:val="00DF192D"/>
    <w:rsid w:val="00DF19D5"/>
    <w:rsid w:val="00DF1CCE"/>
    <w:rsid w:val="00DF1F52"/>
    <w:rsid w:val="00DF203B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33B"/>
    <w:rsid w:val="00DF7487"/>
    <w:rsid w:val="00DF7DE1"/>
    <w:rsid w:val="00E00010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BA8"/>
    <w:rsid w:val="00E02D7E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5570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67E6"/>
    <w:rsid w:val="00E2706F"/>
    <w:rsid w:val="00E27487"/>
    <w:rsid w:val="00E2793F"/>
    <w:rsid w:val="00E30CB6"/>
    <w:rsid w:val="00E30D97"/>
    <w:rsid w:val="00E3145B"/>
    <w:rsid w:val="00E31489"/>
    <w:rsid w:val="00E317C8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0F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5D4A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969"/>
    <w:rsid w:val="00EA6B18"/>
    <w:rsid w:val="00EA6C16"/>
    <w:rsid w:val="00EA724D"/>
    <w:rsid w:val="00EA7B76"/>
    <w:rsid w:val="00EB0EFA"/>
    <w:rsid w:val="00EB1010"/>
    <w:rsid w:val="00EB12D8"/>
    <w:rsid w:val="00EB14CB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645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6CB"/>
    <w:rsid w:val="00EE3968"/>
    <w:rsid w:val="00EE3A6B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5BF"/>
    <w:rsid w:val="00F056C1"/>
    <w:rsid w:val="00F067BF"/>
    <w:rsid w:val="00F06813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D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2B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0F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950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17A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36293"/>
    <w:rsid w:val="1FFF60E2"/>
    <w:rsid w:val="204A489E"/>
    <w:rsid w:val="219C6612"/>
    <w:rsid w:val="21D36104"/>
    <w:rsid w:val="23DAFE49"/>
    <w:rsid w:val="24820C58"/>
    <w:rsid w:val="24963ECC"/>
    <w:rsid w:val="25017F64"/>
    <w:rsid w:val="28C7E36A"/>
    <w:rsid w:val="294605FE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52FCBB0"/>
    <w:rsid w:val="3BA639BE"/>
    <w:rsid w:val="3D247C51"/>
    <w:rsid w:val="3D7A4888"/>
    <w:rsid w:val="41555A2B"/>
    <w:rsid w:val="4208EBD6"/>
    <w:rsid w:val="4274540F"/>
    <w:rsid w:val="432D60D6"/>
    <w:rsid w:val="49570E92"/>
    <w:rsid w:val="4B4EE2F4"/>
    <w:rsid w:val="4C1EFDA7"/>
    <w:rsid w:val="4C2A7956"/>
    <w:rsid w:val="500F621A"/>
    <w:rsid w:val="515022CC"/>
    <w:rsid w:val="517346DE"/>
    <w:rsid w:val="55996A62"/>
    <w:rsid w:val="572F3194"/>
    <w:rsid w:val="645305A5"/>
    <w:rsid w:val="68D81FAD"/>
    <w:rsid w:val="69B735F6"/>
    <w:rsid w:val="6C8A41A9"/>
    <w:rsid w:val="6DDD5694"/>
    <w:rsid w:val="6E720521"/>
    <w:rsid w:val="715926C5"/>
    <w:rsid w:val="749F88F2"/>
    <w:rsid w:val="780A4979"/>
    <w:rsid w:val="7841565D"/>
    <w:rsid w:val="7863206A"/>
    <w:rsid w:val="7A0B8463"/>
    <w:rsid w:val="7E2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A24496"/>
  </w:style>
  <w:style w:type="paragraph" w:customStyle="1" w:styleId="paragraph">
    <w:name w:val="paragraph"/>
    <w:basedOn w:val="Normlny"/>
    <w:rsid w:val="00EE3A6B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EE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8ED1-D9EB-489E-850A-E37C38BF884E}"/>
</file>

<file path=customXml/itemProps2.xml><?xml version="1.0" encoding="utf-8"?>
<ds:datastoreItem xmlns:ds="http://schemas.openxmlformats.org/officeDocument/2006/customXml" ds:itemID="{9295F945-319B-4582-BEE5-42071B487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66454-D04C-49F9-99F8-C1A37DD6172A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6A59D6E5-4C1A-43D5-BF68-FB5D8D73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5092</Words>
  <Characters>29030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2023-04-19T12:47:00Z</dcterms:created>
  <dcterms:modified xsi:type="dcterms:W3CDTF">2023-09-21T08:55:00Z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