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F41D" w14:textId="34E91D52" w:rsidR="006639BF" w:rsidRDefault="006639BF" w:rsidP="00B21ADB">
      <w:pPr>
        <w:widowControl w:val="0"/>
        <w:adjustRightInd w:val="0"/>
        <w:jc w:val="both"/>
        <w:textAlignment w:val="baseline"/>
        <w:rPr>
          <w:rFonts w:ascii="Arial Narrow" w:eastAsia="Times New Roman" w:hAnsi="Arial Narrow" w:cs="Times New Roman"/>
          <w:color w:val="2E74B5" w:themeColor="accent1" w:themeShade="BF"/>
          <w:sz w:val="22"/>
          <w:szCs w:val="22"/>
          <w:lang w:val="sk-SK" w:eastAsia="sk-SK"/>
        </w:rPr>
      </w:pPr>
    </w:p>
    <w:p w14:paraId="6E169207" w14:textId="77777777" w:rsidR="00C56C25" w:rsidRPr="00D11B1F" w:rsidRDefault="00C56C25" w:rsidP="00B21ADB">
      <w:pPr>
        <w:widowControl w:val="0"/>
        <w:adjustRightInd w:val="0"/>
        <w:jc w:val="both"/>
        <w:textAlignment w:val="baseline"/>
        <w:rPr>
          <w:rFonts w:ascii="Arial Narrow" w:eastAsia="Times New Roman" w:hAnsi="Arial Narrow" w:cs="Times New Roman"/>
          <w:color w:val="2E74B5" w:themeColor="accent1" w:themeShade="BF"/>
          <w:sz w:val="22"/>
          <w:szCs w:val="22"/>
          <w:lang w:val="sk-SK" w:eastAsia="sk-SK"/>
        </w:rPr>
      </w:pPr>
    </w:p>
    <w:p w14:paraId="6D6FD061" w14:textId="77777777" w:rsidR="00CE3CC1" w:rsidRPr="00E06899" w:rsidRDefault="00CE3CC1"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r w:rsidRPr="00E06899">
        <w:rPr>
          <w:rFonts w:ascii="Arial Narrow" w:eastAsia="Times New Roman" w:hAnsi="Arial Narrow" w:cs="Times New Roman"/>
          <w:b/>
          <w:bCs/>
          <w:color w:val="2E74B5" w:themeColor="accent1" w:themeShade="BF"/>
          <w:sz w:val="22"/>
          <w:szCs w:val="22"/>
          <w:lang w:val="sk-SK" w:eastAsia="sk-SK"/>
        </w:rPr>
        <w:t>VŠEOBECNÉ ZMLUVNÉ PODMIENKY K ZMLUVE O POSKYTNUTÍ PROSTRIEDKOV MECHANIZMU NA PODPORU OBNOVY A ODOLNOSTI</w:t>
      </w:r>
    </w:p>
    <w:p w14:paraId="7599FCE4" w14:textId="77777777" w:rsidR="007009CB" w:rsidRPr="00E06899"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sdt>
      <w:sdtPr>
        <w:rPr>
          <w:rFonts w:ascii="Arial Narrow" w:eastAsiaTheme="minorEastAsia" w:hAnsi="Arial Narrow" w:cstheme="minorBidi"/>
          <w:color w:val="auto"/>
          <w:sz w:val="22"/>
          <w:szCs w:val="22"/>
          <w:lang w:val="en-US" w:eastAsia="zh-CN"/>
        </w:rPr>
        <w:id w:val="-925955864"/>
        <w:docPartObj>
          <w:docPartGallery w:val="Table of Contents"/>
          <w:docPartUnique/>
        </w:docPartObj>
      </w:sdtPr>
      <w:sdtEndPr>
        <w:rPr>
          <w:b/>
          <w:bCs/>
        </w:rPr>
      </w:sdtEndPr>
      <w:sdtContent>
        <w:p w14:paraId="2F87A726" w14:textId="77777777" w:rsidR="00F54BC6" w:rsidRPr="00E06899" w:rsidRDefault="00F54BC6" w:rsidP="00B21ADB">
          <w:pPr>
            <w:pStyle w:val="Hlavikaobsahu"/>
            <w:spacing w:before="0" w:line="240" w:lineRule="auto"/>
            <w:rPr>
              <w:rFonts w:ascii="Arial Narrow" w:hAnsi="Arial Narrow"/>
              <w:sz w:val="22"/>
              <w:szCs w:val="22"/>
            </w:rPr>
          </w:pPr>
          <w:r w:rsidRPr="00E06899">
            <w:rPr>
              <w:rFonts w:ascii="Arial Narrow" w:hAnsi="Arial Narrow"/>
              <w:sz w:val="22"/>
              <w:szCs w:val="22"/>
            </w:rPr>
            <w:t>Obsah</w:t>
          </w:r>
        </w:p>
        <w:p w14:paraId="768BF527" w14:textId="34618834" w:rsidR="0052412B" w:rsidRDefault="00F54BC6">
          <w:pPr>
            <w:pStyle w:val="Obsah2"/>
            <w:rPr>
              <w:noProof/>
              <w:sz w:val="22"/>
              <w:szCs w:val="22"/>
              <w:lang w:val="sk-SK" w:eastAsia="sk-SK"/>
            </w:rPr>
          </w:pPr>
          <w:r w:rsidRPr="00E06899">
            <w:rPr>
              <w:rFonts w:ascii="Arial Narrow" w:hAnsi="Arial Narrow"/>
              <w:sz w:val="22"/>
              <w:szCs w:val="22"/>
              <w:lang w:val="sk-SK"/>
            </w:rPr>
            <w:fldChar w:fldCharType="begin"/>
          </w:r>
          <w:r w:rsidRPr="00E06899">
            <w:rPr>
              <w:rFonts w:ascii="Arial Narrow" w:hAnsi="Arial Narrow"/>
              <w:sz w:val="22"/>
              <w:szCs w:val="22"/>
              <w:lang w:val="sk-SK"/>
            </w:rPr>
            <w:instrText xml:space="preserve"> TOC \o "1-3" \h \z \u </w:instrText>
          </w:r>
          <w:r w:rsidRPr="00E06899">
            <w:rPr>
              <w:rFonts w:ascii="Arial Narrow" w:hAnsi="Arial Narrow"/>
              <w:sz w:val="22"/>
              <w:szCs w:val="22"/>
              <w:lang w:val="sk-SK"/>
            </w:rPr>
            <w:fldChar w:fldCharType="separate"/>
          </w:r>
          <w:hyperlink w:anchor="_Toc142514700" w:history="1">
            <w:r w:rsidR="0052412B" w:rsidRPr="00A86F21">
              <w:rPr>
                <w:rStyle w:val="Hypertextovprepojenie"/>
                <w:noProof/>
              </w:rPr>
              <w:t>Článok 1. VŠEOBECNÉ USTANOVENIA</w:t>
            </w:r>
            <w:r w:rsidR="0052412B">
              <w:rPr>
                <w:noProof/>
                <w:webHidden/>
              </w:rPr>
              <w:tab/>
            </w:r>
            <w:r w:rsidR="0052412B">
              <w:rPr>
                <w:noProof/>
                <w:webHidden/>
              </w:rPr>
              <w:fldChar w:fldCharType="begin"/>
            </w:r>
            <w:r w:rsidR="0052412B">
              <w:rPr>
                <w:noProof/>
                <w:webHidden/>
              </w:rPr>
              <w:instrText xml:space="preserve"> PAGEREF _Toc142514700 \h </w:instrText>
            </w:r>
            <w:r w:rsidR="0052412B">
              <w:rPr>
                <w:noProof/>
                <w:webHidden/>
              </w:rPr>
            </w:r>
            <w:r w:rsidR="0052412B">
              <w:rPr>
                <w:noProof/>
                <w:webHidden/>
              </w:rPr>
              <w:fldChar w:fldCharType="separate"/>
            </w:r>
            <w:r w:rsidR="00DC60ED">
              <w:rPr>
                <w:noProof/>
                <w:webHidden/>
              </w:rPr>
              <w:t>1</w:t>
            </w:r>
            <w:r w:rsidR="0052412B">
              <w:rPr>
                <w:noProof/>
                <w:webHidden/>
              </w:rPr>
              <w:fldChar w:fldCharType="end"/>
            </w:r>
          </w:hyperlink>
        </w:p>
        <w:p w14:paraId="7248C9EF" w14:textId="18811BB3" w:rsidR="0052412B" w:rsidRDefault="0052412B">
          <w:pPr>
            <w:pStyle w:val="Obsah2"/>
            <w:rPr>
              <w:noProof/>
              <w:sz w:val="22"/>
              <w:szCs w:val="22"/>
              <w:lang w:val="sk-SK" w:eastAsia="sk-SK"/>
            </w:rPr>
          </w:pPr>
          <w:hyperlink w:anchor="_Toc142514701" w:history="1">
            <w:r w:rsidRPr="00A86F21">
              <w:rPr>
                <w:rStyle w:val="Hypertextovprepojenie"/>
                <w:noProof/>
              </w:rPr>
              <w:t>Článok 2. VŠEOBECNÉ POVINNOSTI ZMLUVNÝCH STRÁN</w:t>
            </w:r>
            <w:r>
              <w:rPr>
                <w:noProof/>
                <w:webHidden/>
              </w:rPr>
              <w:tab/>
            </w:r>
            <w:r>
              <w:rPr>
                <w:noProof/>
                <w:webHidden/>
              </w:rPr>
              <w:fldChar w:fldCharType="begin"/>
            </w:r>
            <w:r>
              <w:rPr>
                <w:noProof/>
                <w:webHidden/>
              </w:rPr>
              <w:instrText xml:space="preserve"> PAGEREF _Toc142514701 \h </w:instrText>
            </w:r>
            <w:r>
              <w:rPr>
                <w:noProof/>
                <w:webHidden/>
              </w:rPr>
            </w:r>
            <w:r>
              <w:rPr>
                <w:noProof/>
                <w:webHidden/>
              </w:rPr>
              <w:fldChar w:fldCharType="separate"/>
            </w:r>
            <w:r w:rsidR="00DC60ED">
              <w:rPr>
                <w:noProof/>
                <w:webHidden/>
              </w:rPr>
              <w:t>6</w:t>
            </w:r>
            <w:r>
              <w:rPr>
                <w:noProof/>
                <w:webHidden/>
              </w:rPr>
              <w:fldChar w:fldCharType="end"/>
            </w:r>
          </w:hyperlink>
        </w:p>
        <w:p w14:paraId="6D77BDE6" w14:textId="0B567466" w:rsidR="0052412B" w:rsidRDefault="0052412B">
          <w:pPr>
            <w:pStyle w:val="Obsah2"/>
            <w:rPr>
              <w:noProof/>
              <w:sz w:val="22"/>
              <w:szCs w:val="22"/>
              <w:lang w:val="sk-SK" w:eastAsia="sk-SK"/>
            </w:rPr>
          </w:pPr>
          <w:hyperlink w:anchor="_Toc142514702" w:history="1">
            <w:r w:rsidRPr="00A86F21">
              <w:rPr>
                <w:rStyle w:val="Hypertextovprepojenie"/>
                <w:noProof/>
              </w:rPr>
              <w:t>Článok 3. VEREJNÉ OBSTARÁVANIE REALIZOVANÉ PRIJÍMATEĽOM</w:t>
            </w:r>
            <w:r>
              <w:rPr>
                <w:noProof/>
                <w:webHidden/>
              </w:rPr>
              <w:tab/>
            </w:r>
            <w:r>
              <w:rPr>
                <w:noProof/>
                <w:webHidden/>
              </w:rPr>
              <w:fldChar w:fldCharType="begin"/>
            </w:r>
            <w:r>
              <w:rPr>
                <w:noProof/>
                <w:webHidden/>
              </w:rPr>
              <w:instrText xml:space="preserve"> PAGEREF _Toc142514702 \h </w:instrText>
            </w:r>
            <w:r>
              <w:rPr>
                <w:noProof/>
                <w:webHidden/>
              </w:rPr>
            </w:r>
            <w:r>
              <w:rPr>
                <w:noProof/>
                <w:webHidden/>
              </w:rPr>
              <w:fldChar w:fldCharType="separate"/>
            </w:r>
            <w:r w:rsidR="00DC60ED">
              <w:rPr>
                <w:noProof/>
                <w:webHidden/>
              </w:rPr>
              <w:t>7</w:t>
            </w:r>
            <w:r>
              <w:rPr>
                <w:noProof/>
                <w:webHidden/>
              </w:rPr>
              <w:fldChar w:fldCharType="end"/>
            </w:r>
          </w:hyperlink>
        </w:p>
        <w:p w14:paraId="25BD05EF" w14:textId="62BD0D21" w:rsidR="0052412B" w:rsidRDefault="0052412B">
          <w:pPr>
            <w:pStyle w:val="Obsah2"/>
            <w:rPr>
              <w:noProof/>
              <w:sz w:val="22"/>
              <w:szCs w:val="22"/>
              <w:lang w:val="sk-SK" w:eastAsia="sk-SK"/>
            </w:rPr>
          </w:pPr>
          <w:hyperlink w:anchor="_Toc142514703" w:history="1">
            <w:r w:rsidRPr="00A86F21">
              <w:rPr>
                <w:rStyle w:val="Hypertextovprepojenie"/>
                <w:noProof/>
              </w:rPr>
              <w:t>Článok 4. OPRÁVNENÉ VÝDAVKY</w:t>
            </w:r>
            <w:r>
              <w:rPr>
                <w:noProof/>
                <w:webHidden/>
              </w:rPr>
              <w:tab/>
            </w:r>
            <w:r>
              <w:rPr>
                <w:noProof/>
                <w:webHidden/>
              </w:rPr>
              <w:fldChar w:fldCharType="begin"/>
            </w:r>
            <w:r>
              <w:rPr>
                <w:noProof/>
                <w:webHidden/>
              </w:rPr>
              <w:instrText xml:space="preserve"> PAGEREF _Toc142514703 \h </w:instrText>
            </w:r>
            <w:r>
              <w:rPr>
                <w:noProof/>
                <w:webHidden/>
              </w:rPr>
            </w:r>
            <w:r>
              <w:rPr>
                <w:noProof/>
                <w:webHidden/>
              </w:rPr>
              <w:fldChar w:fldCharType="separate"/>
            </w:r>
            <w:r w:rsidR="00DC60ED">
              <w:rPr>
                <w:noProof/>
                <w:webHidden/>
              </w:rPr>
              <w:t>7</w:t>
            </w:r>
            <w:r>
              <w:rPr>
                <w:noProof/>
                <w:webHidden/>
              </w:rPr>
              <w:fldChar w:fldCharType="end"/>
            </w:r>
          </w:hyperlink>
        </w:p>
        <w:p w14:paraId="5F997285" w14:textId="61128795" w:rsidR="0052412B" w:rsidRDefault="0052412B">
          <w:pPr>
            <w:pStyle w:val="Obsah2"/>
            <w:rPr>
              <w:noProof/>
              <w:sz w:val="22"/>
              <w:szCs w:val="22"/>
              <w:lang w:val="sk-SK" w:eastAsia="sk-SK"/>
            </w:rPr>
          </w:pPr>
          <w:hyperlink w:anchor="_Toc142514704" w:history="1">
            <w:r w:rsidRPr="00A86F21">
              <w:rPr>
                <w:rStyle w:val="Hypertextovprepojenie"/>
                <w:noProof/>
              </w:rPr>
              <w:t>Článok 5. MONITOROVANIE PROJEKTU A POSKYTOVANIE INFORMÁCIÍ</w:t>
            </w:r>
            <w:r>
              <w:rPr>
                <w:noProof/>
                <w:webHidden/>
              </w:rPr>
              <w:tab/>
            </w:r>
            <w:r>
              <w:rPr>
                <w:noProof/>
                <w:webHidden/>
              </w:rPr>
              <w:fldChar w:fldCharType="begin"/>
            </w:r>
            <w:r>
              <w:rPr>
                <w:noProof/>
                <w:webHidden/>
              </w:rPr>
              <w:instrText xml:space="preserve"> PAGEREF _Toc142514704 \h </w:instrText>
            </w:r>
            <w:r>
              <w:rPr>
                <w:noProof/>
                <w:webHidden/>
              </w:rPr>
            </w:r>
            <w:r>
              <w:rPr>
                <w:noProof/>
                <w:webHidden/>
              </w:rPr>
              <w:fldChar w:fldCharType="separate"/>
            </w:r>
            <w:r w:rsidR="00DC60ED">
              <w:rPr>
                <w:noProof/>
                <w:webHidden/>
              </w:rPr>
              <w:t>8</w:t>
            </w:r>
            <w:r>
              <w:rPr>
                <w:noProof/>
                <w:webHidden/>
              </w:rPr>
              <w:fldChar w:fldCharType="end"/>
            </w:r>
          </w:hyperlink>
        </w:p>
        <w:p w14:paraId="1CCB4A36" w14:textId="5039F89B" w:rsidR="0052412B" w:rsidRDefault="0052412B">
          <w:pPr>
            <w:pStyle w:val="Obsah2"/>
            <w:rPr>
              <w:noProof/>
              <w:sz w:val="22"/>
              <w:szCs w:val="22"/>
              <w:lang w:val="sk-SK" w:eastAsia="sk-SK"/>
            </w:rPr>
          </w:pPr>
          <w:hyperlink w:anchor="_Toc142514705" w:history="1">
            <w:r w:rsidRPr="00A86F21">
              <w:rPr>
                <w:rStyle w:val="Hypertextovprepojenie"/>
                <w:noProof/>
              </w:rPr>
              <w:t>Článok 6. INFORMOVANOSŤ, KOMUNIKÁCIA A VIDITEĽNOSŤ</w:t>
            </w:r>
            <w:r>
              <w:rPr>
                <w:noProof/>
                <w:webHidden/>
              </w:rPr>
              <w:tab/>
            </w:r>
            <w:r>
              <w:rPr>
                <w:noProof/>
                <w:webHidden/>
              </w:rPr>
              <w:fldChar w:fldCharType="begin"/>
            </w:r>
            <w:r>
              <w:rPr>
                <w:noProof/>
                <w:webHidden/>
              </w:rPr>
              <w:instrText xml:space="preserve"> PAGEREF _Toc142514705 \h </w:instrText>
            </w:r>
            <w:r>
              <w:rPr>
                <w:noProof/>
                <w:webHidden/>
              </w:rPr>
            </w:r>
            <w:r>
              <w:rPr>
                <w:noProof/>
                <w:webHidden/>
              </w:rPr>
              <w:fldChar w:fldCharType="separate"/>
            </w:r>
            <w:r w:rsidR="00DC60ED">
              <w:rPr>
                <w:noProof/>
                <w:webHidden/>
              </w:rPr>
              <w:t>9</w:t>
            </w:r>
            <w:r>
              <w:rPr>
                <w:noProof/>
                <w:webHidden/>
              </w:rPr>
              <w:fldChar w:fldCharType="end"/>
            </w:r>
          </w:hyperlink>
        </w:p>
        <w:p w14:paraId="3DEAB0B1" w14:textId="2639E307" w:rsidR="0052412B" w:rsidRDefault="0052412B">
          <w:pPr>
            <w:pStyle w:val="Obsah2"/>
            <w:rPr>
              <w:noProof/>
              <w:sz w:val="22"/>
              <w:szCs w:val="22"/>
              <w:lang w:val="sk-SK" w:eastAsia="sk-SK"/>
            </w:rPr>
          </w:pPr>
          <w:hyperlink w:anchor="_Toc142514706" w:history="1">
            <w:r w:rsidRPr="00A86F21">
              <w:rPr>
                <w:rStyle w:val="Hypertextovprepojenie"/>
                <w:noProof/>
              </w:rPr>
              <w:t>Článok 7. VLASTNÍCTVO A POUŽITIE VÝSTUPOV</w:t>
            </w:r>
            <w:r>
              <w:rPr>
                <w:noProof/>
                <w:webHidden/>
              </w:rPr>
              <w:tab/>
            </w:r>
            <w:r>
              <w:rPr>
                <w:noProof/>
                <w:webHidden/>
              </w:rPr>
              <w:fldChar w:fldCharType="begin"/>
            </w:r>
            <w:r>
              <w:rPr>
                <w:noProof/>
                <w:webHidden/>
              </w:rPr>
              <w:instrText xml:space="preserve"> PAGEREF _Toc142514706 \h </w:instrText>
            </w:r>
            <w:r>
              <w:rPr>
                <w:noProof/>
                <w:webHidden/>
              </w:rPr>
            </w:r>
            <w:r>
              <w:rPr>
                <w:noProof/>
                <w:webHidden/>
              </w:rPr>
              <w:fldChar w:fldCharType="separate"/>
            </w:r>
            <w:r w:rsidR="00DC60ED">
              <w:rPr>
                <w:noProof/>
                <w:webHidden/>
              </w:rPr>
              <w:t>10</w:t>
            </w:r>
            <w:r>
              <w:rPr>
                <w:noProof/>
                <w:webHidden/>
              </w:rPr>
              <w:fldChar w:fldCharType="end"/>
            </w:r>
          </w:hyperlink>
        </w:p>
        <w:p w14:paraId="6F893D2E" w14:textId="18A1B4F4" w:rsidR="0052412B" w:rsidRDefault="0052412B">
          <w:pPr>
            <w:pStyle w:val="Obsah2"/>
            <w:rPr>
              <w:noProof/>
              <w:sz w:val="22"/>
              <w:szCs w:val="22"/>
              <w:lang w:val="sk-SK" w:eastAsia="sk-SK"/>
            </w:rPr>
          </w:pPr>
          <w:hyperlink w:anchor="_Toc142514707" w:history="1">
            <w:r w:rsidRPr="00A86F21">
              <w:rPr>
                <w:rStyle w:val="Hypertextovprepojenie"/>
                <w:noProof/>
              </w:rPr>
              <w:t>Článok 8. PREVOD A PRECHOD PRÁV A POVINNOSTÍ</w:t>
            </w:r>
            <w:r>
              <w:rPr>
                <w:noProof/>
                <w:webHidden/>
              </w:rPr>
              <w:tab/>
            </w:r>
            <w:r>
              <w:rPr>
                <w:noProof/>
                <w:webHidden/>
              </w:rPr>
              <w:fldChar w:fldCharType="begin"/>
            </w:r>
            <w:r>
              <w:rPr>
                <w:noProof/>
                <w:webHidden/>
              </w:rPr>
              <w:instrText xml:space="preserve"> PAGEREF _Toc142514707 \h </w:instrText>
            </w:r>
            <w:r>
              <w:rPr>
                <w:noProof/>
                <w:webHidden/>
              </w:rPr>
            </w:r>
            <w:r>
              <w:rPr>
                <w:noProof/>
                <w:webHidden/>
              </w:rPr>
              <w:fldChar w:fldCharType="separate"/>
            </w:r>
            <w:r w:rsidR="00DC60ED">
              <w:rPr>
                <w:noProof/>
                <w:webHidden/>
              </w:rPr>
              <w:t>12</w:t>
            </w:r>
            <w:r>
              <w:rPr>
                <w:noProof/>
                <w:webHidden/>
              </w:rPr>
              <w:fldChar w:fldCharType="end"/>
            </w:r>
          </w:hyperlink>
        </w:p>
        <w:p w14:paraId="7EFD0777" w14:textId="536D3B9A" w:rsidR="0052412B" w:rsidRDefault="0052412B">
          <w:pPr>
            <w:pStyle w:val="Obsah2"/>
            <w:rPr>
              <w:noProof/>
              <w:sz w:val="22"/>
              <w:szCs w:val="22"/>
              <w:lang w:val="sk-SK" w:eastAsia="sk-SK"/>
            </w:rPr>
          </w:pPr>
          <w:hyperlink w:anchor="_Toc142514708" w:history="1">
            <w:r w:rsidRPr="00A86F21">
              <w:rPr>
                <w:rStyle w:val="Hypertextovprepojenie"/>
                <w:noProof/>
              </w:rPr>
              <w:t>Článok 9. REALIZÁCIA PROJEKTU</w:t>
            </w:r>
            <w:r>
              <w:rPr>
                <w:noProof/>
                <w:webHidden/>
              </w:rPr>
              <w:tab/>
            </w:r>
            <w:r>
              <w:rPr>
                <w:noProof/>
                <w:webHidden/>
              </w:rPr>
              <w:fldChar w:fldCharType="begin"/>
            </w:r>
            <w:r>
              <w:rPr>
                <w:noProof/>
                <w:webHidden/>
              </w:rPr>
              <w:instrText xml:space="preserve"> PAGEREF _Toc142514708 \h </w:instrText>
            </w:r>
            <w:r>
              <w:rPr>
                <w:noProof/>
                <w:webHidden/>
              </w:rPr>
            </w:r>
            <w:r>
              <w:rPr>
                <w:noProof/>
                <w:webHidden/>
              </w:rPr>
              <w:fldChar w:fldCharType="separate"/>
            </w:r>
            <w:r w:rsidR="00DC60ED">
              <w:rPr>
                <w:noProof/>
                <w:webHidden/>
              </w:rPr>
              <w:t>12</w:t>
            </w:r>
            <w:r>
              <w:rPr>
                <w:noProof/>
                <w:webHidden/>
              </w:rPr>
              <w:fldChar w:fldCharType="end"/>
            </w:r>
          </w:hyperlink>
        </w:p>
        <w:p w14:paraId="4C1466E0" w14:textId="764B219A" w:rsidR="0052412B" w:rsidRDefault="0052412B">
          <w:pPr>
            <w:pStyle w:val="Obsah2"/>
            <w:rPr>
              <w:noProof/>
              <w:sz w:val="22"/>
              <w:szCs w:val="22"/>
              <w:lang w:val="sk-SK" w:eastAsia="sk-SK"/>
            </w:rPr>
          </w:pPr>
          <w:hyperlink w:anchor="_Toc142514709" w:history="1">
            <w:r w:rsidRPr="00A86F21">
              <w:rPr>
                <w:rStyle w:val="Hypertextovprepojenie"/>
                <w:noProof/>
              </w:rPr>
              <w:t>Článok 10. ZMENA ZMLUVY</w:t>
            </w:r>
            <w:r>
              <w:rPr>
                <w:noProof/>
                <w:webHidden/>
              </w:rPr>
              <w:tab/>
            </w:r>
            <w:r>
              <w:rPr>
                <w:noProof/>
                <w:webHidden/>
              </w:rPr>
              <w:fldChar w:fldCharType="begin"/>
            </w:r>
            <w:r>
              <w:rPr>
                <w:noProof/>
                <w:webHidden/>
              </w:rPr>
              <w:instrText xml:space="preserve"> PAGEREF _Toc142514709 \h </w:instrText>
            </w:r>
            <w:r>
              <w:rPr>
                <w:noProof/>
                <w:webHidden/>
              </w:rPr>
            </w:r>
            <w:r>
              <w:rPr>
                <w:noProof/>
                <w:webHidden/>
              </w:rPr>
              <w:fldChar w:fldCharType="separate"/>
            </w:r>
            <w:r w:rsidR="00DC60ED">
              <w:rPr>
                <w:noProof/>
                <w:webHidden/>
              </w:rPr>
              <w:t>14</w:t>
            </w:r>
            <w:r>
              <w:rPr>
                <w:noProof/>
                <w:webHidden/>
              </w:rPr>
              <w:fldChar w:fldCharType="end"/>
            </w:r>
          </w:hyperlink>
        </w:p>
        <w:p w14:paraId="45BB88F3" w14:textId="49E72BE5" w:rsidR="0052412B" w:rsidRDefault="0052412B">
          <w:pPr>
            <w:pStyle w:val="Obsah2"/>
            <w:rPr>
              <w:noProof/>
              <w:sz w:val="22"/>
              <w:szCs w:val="22"/>
              <w:lang w:val="sk-SK" w:eastAsia="sk-SK"/>
            </w:rPr>
          </w:pPr>
          <w:hyperlink w:anchor="_Toc142514710" w:history="1">
            <w:r w:rsidRPr="00A86F21">
              <w:rPr>
                <w:rStyle w:val="Hypertextovprepojenie"/>
                <w:noProof/>
              </w:rPr>
              <w:t>Článok 11. UKONČENIE ZMLUVY</w:t>
            </w:r>
            <w:r>
              <w:rPr>
                <w:noProof/>
                <w:webHidden/>
              </w:rPr>
              <w:tab/>
            </w:r>
            <w:r>
              <w:rPr>
                <w:noProof/>
                <w:webHidden/>
              </w:rPr>
              <w:fldChar w:fldCharType="begin"/>
            </w:r>
            <w:r>
              <w:rPr>
                <w:noProof/>
                <w:webHidden/>
              </w:rPr>
              <w:instrText xml:space="preserve"> PAGEREF _Toc142514710 \h </w:instrText>
            </w:r>
            <w:r>
              <w:rPr>
                <w:noProof/>
                <w:webHidden/>
              </w:rPr>
            </w:r>
            <w:r>
              <w:rPr>
                <w:noProof/>
                <w:webHidden/>
              </w:rPr>
              <w:fldChar w:fldCharType="separate"/>
            </w:r>
            <w:r w:rsidR="00DC60ED">
              <w:rPr>
                <w:noProof/>
                <w:webHidden/>
              </w:rPr>
              <w:t>17</w:t>
            </w:r>
            <w:r>
              <w:rPr>
                <w:noProof/>
                <w:webHidden/>
              </w:rPr>
              <w:fldChar w:fldCharType="end"/>
            </w:r>
          </w:hyperlink>
        </w:p>
        <w:p w14:paraId="4681A97E" w14:textId="438FF288" w:rsidR="0052412B" w:rsidRDefault="0052412B">
          <w:pPr>
            <w:pStyle w:val="Obsah2"/>
            <w:rPr>
              <w:noProof/>
              <w:sz w:val="22"/>
              <w:szCs w:val="22"/>
              <w:lang w:val="sk-SK" w:eastAsia="sk-SK"/>
            </w:rPr>
          </w:pPr>
          <w:hyperlink w:anchor="_Toc142514711" w:history="1">
            <w:r w:rsidRPr="00A86F21">
              <w:rPr>
                <w:rStyle w:val="Hypertextovprepojenie"/>
                <w:noProof/>
              </w:rPr>
              <w:t>Článok 12. ZABEZPEČENIE POHĽADÁVKY, POISTENIE MAJETKU A ZMLUVNÁ POKUTA</w:t>
            </w:r>
            <w:r>
              <w:rPr>
                <w:noProof/>
                <w:webHidden/>
              </w:rPr>
              <w:tab/>
            </w:r>
            <w:r>
              <w:rPr>
                <w:noProof/>
                <w:webHidden/>
              </w:rPr>
              <w:fldChar w:fldCharType="begin"/>
            </w:r>
            <w:r>
              <w:rPr>
                <w:noProof/>
                <w:webHidden/>
              </w:rPr>
              <w:instrText xml:space="preserve"> PAGEREF _Toc142514711 \h </w:instrText>
            </w:r>
            <w:r>
              <w:rPr>
                <w:noProof/>
                <w:webHidden/>
              </w:rPr>
            </w:r>
            <w:r>
              <w:rPr>
                <w:noProof/>
                <w:webHidden/>
              </w:rPr>
              <w:fldChar w:fldCharType="separate"/>
            </w:r>
            <w:r w:rsidR="00DC60ED">
              <w:rPr>
                <w:noProof/>
                <w:webHidden/>
              </w:rPr>
              <w:t>19</w:t>
            </w:r>
            <w:r>
              <w:rPr>
                <w:noProof/>
                <w:webHidden/>
              </w:rPr>
              <w:fldChar w:fldCharType="end"/>
            </w:r>
          </w:hyperlink>
        </w:p>
        <w:p w14:paraId="77503118" w14:textId="468AFD2F" w:rsidR="0052412B" w:rsidRDefault="0052412B">
          <w:pPr>
            <w:pStyle w:val="Obsah2"/>
            <w:rPr>
              <w:noProof/>
              <w:sz w:val="22"/>
              <w:szCs w:val="22"/>
              <w:lang w:val="sk-SK" w:eastAsia="sk-SK"/>
            </w:rPr>
          </w:pPr>
          <w:hyperlink w:anchor="_Toc142514712" w:history="1">
            <w:r w:rsidRPr="00A86F21">
              <w:rPr>
                <w:rStyle w:val="Hypertextovprepojenie"/>
                <w:noProof/>
              </w:rPr>
              <w:t>Článok 13. KONTROLA A AUDIT</w:t>
            </w:r>
            <w:r>
              <w:rPr>
                <w:noProof/>
                <w:webHidden/>
              </w:rPr>
              <w:tab/>
            </w:r>
            <w:r>
              <w:rPr>
                <w:noProof/>
                <w:webHidden/>
              </w:rPr>
              <w:fldChar w:fldCharType="begin"/>
            </w:r>
            <w:r>
              <w:rPr>
                <w:noProof/>
                <w:webHidden/>
              </w:rPr>
              <w:instrText xml:space="preserve"> PAGEREF _Toc142514712 \h </w:instrText>
            </w:r>
            <w:r>
              <w:rPr>
                <w:noProof/>
                <w:webHidden/>
              </w:rPr>
            </w:r>
            <w:r>
              <w:rPr>
                <w:noProof/>
                <w:webHidden/>
              </w:rPr>
              <w:fldChar w:fldCharType="separate"/>
            </w:r>
            <w:r w:rsidR="00DC60ED">
              <w:rPr>
                <w:noProof/>
                <w:webHidden/>
              </w:rPr>
              <w:t>20</w:t>
            </w:r>
            <w:r>
              <w:rPr>
                <w:noProof/>
                <w:webHidden/>
              </w:rPr>
              <w:fldChar w:fldCharType="end"/>
            </w:r>
          </w:hyperlink>
        </w:p>
        <w:p w14:paraId="5A785C41" w14:textId="2A7E60E9" w:rsidR="0052412B" w:rsidRDefault="0052412B">
          <w:pPr>
            <w:pStyle w:val="Obsah2"/>
            <w:rPr>
              <w:noProof/>
              <w:sz w:val="22"/>
              <w:szCs w:val="22"/>
              <w:lang w:val="sk-SK" w:eastAsia="sk-SK"/>
            </w:rPr>
          </w:pPr>
          <w:hyperlink w:anchor="_Toc142514713" w:history="1">
            <w:r w:rsidRPr="00A86F21">
              <w:rPr>
                <w:rStyle w:val="Hypertextovprepojenie"/>
                <w:noProof/>
              </w:rPr>
              <w:t>Článok 14. VYSPORIADANIE FINANČNÝCH VZŤAHOV</w:t>
            </w:r>
            <w:r>
              <w:rPr>
                <w:noProof/>
                <w:webHidden/>
              </w:rPr>
              <w:tab/>
            </w:r>
            <w:r>
              <w:rPr>
                <w:noProof/>
                <w:webHidden/>
              </w:rPr>
              <w:fldChar w:fldCharType="begin"/>
            </w:r>
            <w:r>
              <w:rPr>
                <w:noProof/>
                <w:webHidden/>
              </w:rPr>
              <w:instrText xml:space="preserve"> PAGEREF _Toc142514713 \h </w:instrText>
            </w:r>
            <w:r>
              <w:rPr>
                <w:noProof/>
                <w:webHidden/>
              </w:rPr>
            </w:r>
            <w:r>
              <w:rPr>
                <w:noProof/>
                <w:webHidden/>
              </w:rPr>
              <w:fldChar w:fldCharType="separate"/>
            </w:r>
            <w:r w:rsidR="00DC60ED">
              <w:rPr>
                <w:noProof/>
                <w:webHidden/>
              </w:rPr>
              <w:t>21</w:t>
            </w:r>
            <w:r>
              <w:rPr>
                <w:noProof/>
                <w:webHidden/>
              </w:rPr>
              <w:fldChar w:fldCharType="end"/>
            </w:r>
          </w:hyperlink>
        </w:p>
        <w:p w14:paraId="5678113D" w14:textId="5B3DEB24" w:rsidR="0052412B" w:rsidRDefault="0052412B">
          <w:pPr>
            <w:pStyle w:val="Obsah2"/>
            <w:rPr>
              <w:noProof/>
              <w:sz w:val="22"/>
              <w:szCs w:val="22"/>
              <w:lang w:val="sk-SK" w:eastAsia="sk-SK"/>
            </w:rPr>
          </w:pPr>
          <w:hyperlink w:anchor="_Toc142514714" w:history="1">
            <w:r w:rsidRPr="00A86F21">
              <w:rPr>
                <w:rStyle w:val="Hypertextovprepojenie"/>
                <w:noProof/>
              </w:rPr>
              <w:t>Článok 15. MENY A KURZOVÉ ROZDIELY</w:t>
            </w:r>
            <w:r>
              <w:rPr>
                <w:noProof/>
                <w:webHidden/>
              </w:rPr>
              <w:tab/>
            </w:r>
            <w:r>
              <w:rPr>
                <w:noProof/>
                <w:webHidden/>
              </w:rPr>
              <w:fldChar w:fldCharType="begin"/>
            </w:r>
            <w:r>
              <w:rPr>
                <w:noProof/>
                <w:webHidden/>
              </w:rPr>
              <w:instrText xml:space="preserve"> PAGEREF _Toc142514714 \h </w:instrText>
            </w:r>
            <w:r>
              <w:rPr>
                <w:noProof/>
                <w:webHidden/>
              </w:rPr>
            </w:r>
            <w:r>
              <w:rPr>
                <w:noProof/>
                <w:webHidden/>
              </w:rPr>
              <w:fldChar w:fldCharType="separate"/>
            </w:r>
            <w:r w:rsidR="00DC60ED">
              <w:rPr>
                <w:noProof/>
                <w:webHidden/>
              </w:rPr>
              <w:t>22</w:t>
            </w:r>
            <w:r>
              <w:rPr>
                <w:noProof/>
                <w:webHidden/>
              </w:rPr>
              <w:fldChar w:fldCharType="end"/>
            </w:r>
          </w:hyperlink>
        </w:p>
        <w:p w14:paraId="573A3304" w14:textId="58C18845" w:rsidR="0052412B" w:rsidRDefault="0052412B">
          <w:pPr>
            <w:pStyle w:val="Obsah2"/>
            <w:rPr>
              <w:noProof/>
              <w:sz w:val="22"/>
              <w:szCs w:val="22"/>
              <w:lang w:val="sk-SK" w:eastAsia="sk-SK"/>
            </w:rPr>
          </w:pPr>
          <w:hyperlink w:anchor="_Toc142514715" w:history="1">
            <w:r w:rsidRPr="00A86F21">
              <w:rPr>
                <w:rStyle w:val="Hypertextovprepojenie"/>
                <w:noProof/>
              </w:rPr>
              <w:t>Článok 16. ÚČTY PRIJÍMATEĽA</w:t>
            </w:r>
            <w:r>
              <w:rPr>
                <w:noProof/>
                <w:webHidden/>
              </w:rPr>
              <w:tab/>
            </w:r>
            <w:r>
              <w:rPr>
                <w:noProof/>
                <w:webHidden/>
              </w:rPr>
              <w:fldChar w:fldCharType="begin"/>
            </w:r>
            <w:r>
              <w:rPr>
                <w:noProof/>
                <w:webHidden/>
              </w:rPr>
              <w:instrText xml:space="preserve"> PAGEREF _Toc142514715 \h </w:instrText>
            </w:r>
            <w:r>
              <w:rPr>
                <w:noProof/>
                <w:webHidden/>
              </w:rPr>
            </w:r>
            <w:r>
              <w:rPr>
                <w:noProof/>
                <w:webHidden/>
              </w:rPr>
              <w:fldChar w:fldCharType="separate"/>
            </w:r>
            <w:r w:rsidR="00DC60ED">
              <w:rPr>
                <w:noProof/>
                <w:webHidden/>
              </w:rPr>
              <w:t>22</w:t>
            </w:r>
            <w:r>
              <w:rPr>
                <w:noProof/>
                <w:webHidden/>
              </w:rPr>
              <w:fldChar w:fldCharType="end"/>
            </w:r>
          </w:hyperlink>
        </w:p>
        <w:p w14:paraId="6EC402D5" w14:textId="6EC6FA8D" w:rsidR="0052412B" w:rsidRDefault="0052412B">
          <w:pPr>
            <w:pStyle w:val="Obsah2"/>
            <w:rPr>
              <w:noProof/>
              <w:sz w:val="22"/>
              <w:szCs w:val="22"/>
              <w:lang w:val="sk-SK" w:eastAsia="sk-SK"/>
            </w:rPr>
          </w:pPr>
          <w:hyperlink w:anchor="_Toc142514716" w:history="1">
            <w:r w:rsidRPr="00A86F21">
              <w:rPr>
                <w:rStyle w:val="Hypertextovprepojenie"/>
                <w:noProof/>
              </w:rPr>
              <w:t>Článok 17. PLATBY</w:t>
            </w:r>
            <w:r>
              <w:rPr>
                <w:noProof/>
                <w:webHidden/>
              </w:rPr>
              <w:tab/>
            </w:r>
            <w:r>
              <w:rPr>
                <w:noProof/>
                <w:webHidden/>
              </w:rPr>
              <w:fldChar w:fldCharType="begin"/>
            </w:r>
            <w:r>
              <w:rPr>
                <w:noProof/>
                <w:webHidden/>
              </w:rPr>
              <w:instrText xml:space="preserve"> PAGEREF _Toc142514716 \h </w:instrText>
            </w:r>
            <w:r>
              <w:rPr>
                <w:noProof/>
                <w:webHidden/>
              </w:rPr>
            </w:r>
            <w:r>
              <w:rPr>
                <w:noProof/>
                <w:webHidden/>
              </w:rPr>
              <w:fldChar w:fldCharType="separate"/>
            </w:r>
            <w:r w:rsidR="00DC60ED">
              <w:rPr>
                <w:noProof/>
                <w:webHidden/>
              </w:rPr>
              <w:t>23</w:t>
            </w:r>
            <w:r>
              <w:rPr>
                <w:noProof/>
                <w:webHidden/>
              </w:rPr>
              <w:fldChar w:fldCharType="end"/>
            </w:r>
          </w:hyperlink>
        </w:p>
        <w:p w14:paraId="70AD922C" w14:textId="6D7D769E" w:rsidR="0052412B" w:rsidRDefault="0052412B">
          <w:pPr>
            <w:pStyle w:val="Obsah2"/>
            <w:rPr>
              <w:noProof/>
            </w:rPr>
          </w:pPr>
          <w:hyperlink w:anchor="_Toc142514717" w:history="1">
            <w:r w:rsidRPr="00A86F21">
              <w:rPr>
                <w:rStyle w:val="Hypertextovprepojenie"/>
                <w:noProof/>
              </w:rPr>
              <w:t>Článok 17a. SYSTÉM ZÁLOHOVÝCH PLATIEB</w:t>
            </w:r>
            <w:r>
              <w:rPr>
                <w:noProof/>
                <w:webHidden/>
              </w:rPr>
              <w:tab/>
            </w:r>
            <w:r>
              <w:rPr>
                <w:noProof/>
                <w:webHidden/>
              </w:rPr>
              <w:fldChar w:fldCharType="begin"/>
            </w:r>
            <w:r>
              <w:rPr>
                <w:noProof/>
                <w:webHidden/>
              </w:rPr>
              <w:instrText xml:space="preserve"> PAGEREF _Toc142514717 \h </w:instrText>
            </w:r>
            <w:r>
              <w:rPr>
                <w:noProof/>
                <w:webHidden/>
              </w:rPr>
            </w:r>
            <w:r>
              <w:rPr>
                <w:noProof/>
                <w:webHidden/>
              </w:rPr>
              <w:fldChar w:fldCharType="separate"/>
            </w:r>
            <w:r w:rsidR="00DC60ED">
              <w:rPr>
                <w:noProof/>
                <w:webHidden/>
              </w:rPr>
              <w:t>24</w:t>
            </w:r>
            <w:r>
              <w:rPr>
                <w:noProof/>
                <w:webHidden/>
              </w:rPr>
              <w:fldChar w:fldCharType="end"/>
            </w:r>
          </w:hyperlink>
        </w:p>
        <w:p w14:paraId="70F28EA4" w14:textId="0B0681CC" w:rsidR="00CA23F2" w:rsidRPr="00CA23F2" w:rsidRDefault="00CA23F2" w:rsidP="00CA23F2">
          <w:pPr>
            <w:rPr>
              <w:noProof/>
            </w:rPr>
          </w:pPr>
          <w:r>
            <w:rPr>
              <w:noProof/>
            </w:rPr>
            <w:t>Článok 17b. SYSTÉM REFUNDÁCIE…………………………………………………………………………………………………………………….</w:t>
          </w:r>
          <w:r w:rsidRPr="00CA23F2">
            <w:rPr>
              <w:noProof/>
              <w:webHidden/>
            </w:rPr>
            <w:fldChar w:fldCharType="begin"/>
          </w:r>
          <w:r w:rsidRPr="00CA23F2">
            <w:rPr>
              <w:noProof/>
              <w:webHidden/>
            </w:rPr>
            <w:instrText xml:space="preserve"> PAGEREF _Toc142514718 \h </w:instrText>
          </w:r>
          <w:r w:rsidRPr="00CA23F2">
            <w:rPr>
              <w:noProof/>
              <w:webHidden/>
            </w:rPr>
          </w:r>
          <w:r w:rsidRPr="00CA23F2">
            <w:rPr>
              <w:noProof/>
              <w:webHidden/>
            </w:rPr>
            <w:fldChar w:fldCharType="separate"/>
          </w:r>
          <w:r w:rsidR="00DC60ED">
            <w:rPr>
              <w:noProof/>
              <w:webHidden/>
            </w:rPr>
            <w:t>25</w:t>
          </w:r>
          <w:r w:rsidRPr="00CA23F2">
            <w:rPr>
              <w:noProof/>
              <w:webHidden/>
            </w:rPr>
            <w:fldChar w:fldCharType="end"/>
          </w:r>
        </w:p>
        <w:p w14:paraId="63586E41" w14:textId="19C2598F" w:rsidR="0052412B" w:rsidRDefault="0052412B">
          <w:pPr>
            <w:pStyle w:val="Obsah2"/>
            <w:rPr>
              <w:noProof/>
              <w:sz w:val="22"/>
              <w:szCs w:val="22"/>
              <w:lang w:val="sk-SK" w:eastAsia="sk-SK"/>
            </w:rPr>
          </w:pPr>
          <w:hyperlink w:anchor="_Toc142514719" w:history="1">
            <w:r w:rsidRPr="00A86F21">
              <w:rPr>
                <w:rStyle w:val="Hypertextovprepojenie"/>
                <w:noProof/>
              </w:rPr>
              <w:t>Článok 18. OSOBITNÉ PROTIKORUPČNÉ USTANOVENIA</w:t>
            </w:r>
            <w:r>
              <w:rPr>
                <w:noProof/>
                <w:webHidden/>
              </w:rPr>
              <w:tab/>
            </w:r>
            <w:r>
              <w:rPr>
                <w:noProof/>
                <w:webHidden/>
              </w:rPr>
              <w:fldChar w:fldCharType="begin"/>
            </w:r>
            <w:r>
              <w:rPr>
                <w:noProof/>
                <w:webHidden/>
              </w:rPr>
              <w:instrText xml:space="preserve"> PAGEREF _Toc142514719 \h </w:instrText>
            </w:r>
            <w:r>
              <w:rPr>
                <w:noProof/>
                <w:webHidden/>
              </w:rPr>
            </w:r>
            <w:r>
              <w:rPr>
                <w:noProof/>
                <w:webHidden/>
              </w:rPr>
              <w:fldChar w:fldCharType="separate"/>
            </w:r>
            <w:r w:rsidR="00DC60ED">
              <w:rPr>
                <w:noProof/>
                <w:webHidden/>
              </w:rPr>
              <w:t>25</w:t>
            </w:r>
            <w:r>
              <w:rPr>
                <w:noProof/>
                <w:webHidden/>
              </w:rPr>
              <w:fldChar w:fldCharType="end"/>
            </w:r>
          </w:hyperlink>
        </w:p>
        <w:p w14:paraId="4DEAFC99" w14:textId="14AD97B5" w:rsidR="00F54BC6" w:rsidRPr="00E06899" w:rsidRDefault="00F54BC6" w:rsidP="00B21ADB">
          <w:pPr>
            <w:rPr>
              <w:rFonts w:ascii="Arial Narrow" w:hAnsi="Arial Narrow"/>
              <w:sz w:val="22"/>
              <w:szCs w:val="22"/>
              <w:lang w:val="sk-SK"/>
            </w:rPr>
          </w:pPr>
          <w:r w:rsidRPr="00E06899">
            <w:rPr>
              <w:rFonts w:ascii="Arial Narrow" w:hAnsi="Arial Narrow"/>
              <w:b/>
              <w:bCs/>
              <w:sz w:val="22"/>
              <w:szCs w:val="22"/>
              <w:lang w:val="sk-SK"/>
            </w:rPr>
            <w:fldChar w:fldCharType="end"/>
          </w:r>
        </w:p>
      </w:sdtContent>
    </w:sdt>
    <w:p w14:paraId="4AE96242" w14:textId="77777777" w:rsidR="007009CB" w:rsidRPr="00E06899"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p w14:paraId="766B4E4C"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46AED1BB" w:rsidR="006639BF" w:rsidRPr="00E06899" w:rsidRDefault="001E61BB" w:rsidP="007848FE">
      <w:pPr>
        <w:pStyle w:val="Nadpis2"/>
      </w:pPr>
      <w:bookmarkStart w:id="0" w:name="_Toc142514700"/>
      <w:r w:rsidRPr="00E06899">
        <w:t>Č</w:t>
      </w:r>
      <w:r w:rsidR="00666159" w:rsidRPr="00E06899">
        <w:t>lánok</w:t>
      </w:r>
      <w:r w:rsidRPr="00E06899">
        <w:t xml:space="preserve"> 1</w:t>
      </w:r>
      <w:r w:rsidR="002B3583" w:rsidRPr="00E06899">
        <w:t xml:space="preserve">. </w:t>
      </w:r>
      <w:r w:rsidRPr="00E06899">
        <w:t>VŠEOBECNÉ USTANOVENIA</w:t>
      </w:r>
      <w:bookmarkEnd w:id="0"/>
    </w:p>
    <w:p w14:paraId="0D4B50CE"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eastAsia="sk-SK"/>
        </w:rPr>
      </w:pPr>
    </w:p>
    <w:p w14:paraId="1D67A982" w14:textId="77777777" w:rsidR="006639BF" w:rsidRPr="00E06899" w:rsidRDefault="006639BF" w:rsidP="00B21ADB">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22FFF025" w:rsidR="006639BF" w:rsidRPr="00E06899" w:rsidRDefault="005A294B" w:rsidP="00867993">
      <w:pPr>
        <w:pStyle w:val="Odsekzoznamu"/>
        <w:numPr>
          <w:ilvl w:val="0"/>
          <w:numId w:val="1"/>
        </w:numPr>
        <w:tabs>
          <w:tab w:val="clear" w:pos="425"/>
          <w:tab w:val="left" w:pos="709"/>
        </w:tabs>
        <w:spacing w:after="0" w:line="240" w:lineRule="auto"/>
        <w:ind w:left="567" w:hanging="567"/>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 xml:space="preserve">Tieto všeobecné zmluvné podmienky </w:t>
      </w:r>
      <w:r w:rsidR="001E61BB" w:rsidRPr="00E06899">
        <w:rPr>
          <w:rFonts w:ascii="Arial Narrow" w:eastAsia="Times New Roman" w:hAnsi="Arial Narrow" w:cs="Times New Roman"/>
          <w:lang w:val="sk-SK" w:eastAsia="sk-SK"/>
        </w:rPr>
        <w:t>sú neoddeliteľnou súčasťou Zmluvy o poskytnutí prostriedkov mechanizmu</w:t>
      </w:r>
      <w:r w:rsidRPr="00E06899">
        <w:rPr>
          <w:rFonts w:ascii="Arial Narrow" w:eastAsia="Times New Roman" w:hAnsi="Arial Narrow" w:cs="Times New Roman"/>
          <w:lang w:val="sk-SK" w:eastAsia="sk-SK"/>
        </w:rPr>
        <w:t xml:space="preserve"> a bližšie upravujú práva a povinnosti zmluvných strán pri poskytnutí </w:t>
      </w:r>
      <w:r w:rsidR="00F063E4" w:rsidRPr="00E06899">
        <w:rPr>
          <w:rFonts w:ascii="Arial Narrow" w:eastAsia="Times New Roman" w:hAnsi="Arial Narrow" w:cs="Times New Roman"/>
          <w:lang w:val="sk-SK" w:eastAsia="sk-SK"/>
        </w:rPr>
        <w:t>P</w:t>
      </w:r>
      <w:r w:rsidRPr="00E06899">
        <w:rPr>
          <w:rFonts w:ascii="Arial Narrow" w:eastAsia="Times New Roman" w:hAnsi="Arial Narrow" w:cs="Times New Roman"/>
          <w:lang w:val="sk-SK" w:eastAsia="sk-SK"/>
        </w:rPr>
        <w:t>rostriedkov mechanizmu zo</w:t>
      </w:r>
      <w:r w:rsidR="00533A4A" w:rsidRPr="00E06899">
        <w:rPr>
          <w:rFonts w:ascii="Arial Narrow" w:hAnsi="Arial Narrow"/>
        </w:rPr>
        <w:t> </w:t>
      </w:r>
      <w:r w:rsidRPr="00E06899">
        <w:rPr>
          <w:rFonts w:ascii="Arial Narrow" w:eastAsia="Times New Roman" w:hAnsi="Arial Narrow" w:cs="Times New Roman"/>
          <w:lang w:val="sk-SK" w:eastAsia="sk-SK"/>
        </w:rPr>
        <w:t>strany Vykonávateľa Prijímateľovi</w:t>
      </w:r>
      <w:r w:rsidR="00A6381D" w:rsidRPr="00E06899">
        <w:rPr>
          <w:rFonts w:ascii="Arial Narrow" w:eastAsia="Times New Roman" w:hAnsi="Arial Narrow" w:cs="Times New Roman"/>
          <w:lang w:val="sk-SK" w:eastAsia="sk-SK"/>
        </w:rPr>
        <w:t xml:space="preserve"> a </w:t>
      </w:r>
      <w:r w:rsidR="00066906" w:rsidRPr="00E06899">
        <w:rPr>
          <w:rFonts w:ascii="Arial Narrow" w:eastAsia="Times New Roman" w:hAnsi="Arial Narrow" w:cs="Times New Roman"/>
          <w:lang w:val="sk-SK" w:eastAsia="sk-SK"/>
        </w:rPr>
        <w:t>R</w:t>
      </w:r>
      <w:r w:rsidR="00A6381D" w:rsidRPr="00E06899">
        <w:rPr>
          <w:rFonts w:ascii="Arial Narrow" w:eastAsia="Times New Roman" w:hAnsi="Arial Narrow" w:cs="Times New Roman"/>
          <w:lang w:val="sk-SK" w:eastAsia="sk-SK"/>
        </w:rPr>
        <w:t>ealizácii Projektu Prijímateľom</w:t>
      </w:r>
      <w:r w:rsidR="00B0021A" w:rsidRPr="00E06899">
        <w:rPr>
          <w:rFonts w:ascii="Arial Narrow" w:eastAsia="Times New Roman" w:hAnsi="Arial Narrow" w:cs="Times New Roman"/>
          <w:lang w:val="sk-SK" w:eastAsia="sk-SK"/>
        </w:rPr>
        <w:t>. A</w:t>
      </w:r>
      <w:r w:rsidR="001E61BB" w:rsidRPr="00E06899">
        <w:rPr>
          <w:rFonts w:ascii="Arial Narrow" w:eastAsia="Times New Roman" w:hAnsi="Arial Narrow" w:cs="Times New Roman"/>
          <w:lang w:val="sk-SK" w:eastAsia="sk-SK"/>
        </w:rPr>
        <w:t>k by niektoré ustanovenia VZP boli v</w:t>
      </w:r>
      <w:r w:rsidR="00533A4A" w:rsidRPr="00E06899">
        <w:rPr>
          <w:rFonts w:ascii="Arial Narrow" w:hAnsi="Arial Narrow"/>
        </w:rPr>
        <w:t> </w:t>
      </w:r>
      <w:r w:rsidR="001E61BB" w:rsidRPr="00E06899">
        <w:rPr>
          <w:rFonts w:ascii="Arial Narrow" w:eastAsia="Times New Roman" w:hAnsi="Arial Narrow" w:cs="Times New Roman"/>
          <w:lang w:val="sk-SK" w:eastAsia="sk-SK"/>
        </w:rPr>
        <w:t>rozpore s ustanoveniami Zmluvy o poskytnutí prostriedkov mechanizmu, platia ustanovenia Zmluvy o</w:t>
      </w:r>
      <w:r w:rsidR="00E6336F" w:rsidRPr="00E06899">
        <w:rPr>
          <w:rFonts w:ascii="Arial Narrow" w:eastAsia="Times New Roman" w:hAnsi="Arial Narrow" w:cs="Times New Roman"/>
          <w:lang w:val="sk-SK" w:eastAsia="sk-SK"/>
        </w:rPr>
        <w:t> </w:t>
      </w:r>
      <w:r w:rsidR="001E61BB" w:rsidRPr="00E06899">
        <w:rPr>
          <w:rFonts w:ascii="Arial Narrow" w:eastAsia="Times New Roman" w:hAnsi="Arial Narrow" w:cs="Times New Roman"/>
          <w:lang w:val="sk-SK" w:eastAsia="sk-SK"/>
        </w:rPr>
        <w:t>poskytnutí prostriedkov mechanizmu</w:t>
      </w:r>
      <w:r w:rsidR="008751E6" w:rsidRPr="00E06899">
        <w:rPr>
          <w:rFonts w:ascii="Arial Narrow" w:hAnsi="Arial Narrow"/>
          <w:lang w:val="sk-SK"/>
        </w:rPr>
        <w:t>.</w:t>
      </w:r>
      <w:r w:rsidR="007E02E0" w:rsidRPr="00E06899">
        <w:rPr>
          <w:rFonts w:ascii="Arial Narrow" w:hAnsi="Arial Narrow"/>
          <w:lang w:val="sk-SK"/>
        </w:rPr>
        <w:t xml:space="preserve"> Ak by niektoré ustanovenia Záväznej dokumentácie boli v rozpore s ustanoveniami Zmluvy, platia ustanovenia Zmluvy.</w:t>
      </w:r>
    </w:p>
    <w:p w14:paraId="731FC330" w14:textId="77777777" w:rsidR="00B0021A" w:rsidRPr="00E06899" w:rsidRDefault="00B0021A" w:rsidP="00B21ADB">
      <w:pPr>
        <w:pStyle w:val="Odsekzoznamu"/>
        <w:widowControl w:val="0"/>
        <w:tabs>
          <w:tab w:val="left" w:pos="6100"/>
        </w:tabs>
        <w:spacing w:after="0" w:line="240" w:lineRule="auto"/>
        <w:ind w:left="1571"/>
        <w:jc w:val="both"/>
        <w:rPr>
          <w:rFonts w:ascii="Arial Narrow" w:eastAsia="Times New Roman" w:hAnsi="Arial Narrow" w:cs="Times New Roman"/>
          <w:lang w:val="sk-SK" w:eastAsia="sk-SK"/>
        </w:rPr>
      </w:pPr>
    </w:p>
    <w:p w14:paraId="248FFAA1" w14:textId="69B5B1A8" w:rsidR="006639BF" w:rsidRPr="00E06899" w:rsidRDefault="001E61BB" w:rsidP="00867993">
      <w:pPr>
        <w:widowControl w:val="0"/>
        <w:numPr>
          <w:ilvl w:val="0"/>
          <w:numId w:val="1"/>
        </w:numPr>
        <w:tabs>
          <w:tab w:val="clear" w:pos="425"/>
        </w:tabs>
        <w:adjustRightInd w:val="0"/>
        <w:ind w:left="567" w:hanging="567"/>
        <w:jc w:val="both"/>
        <w:textAlignment w:val="baseline"/>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Pojmy použité v týchto VZP sú záväzné pre celú Zmluvu, pričom povinnosti vyplývajúce pre zmluvné strany z definície pojmov podľa tohto odseku sú rovnako záväzné, ako by boli obsiahnuté v iných ustanoveniach Zmluvy. </w:t>
      </w:r>
      <w:r w:rsidR="00217E45" w:rsidRPr="00E06899">
        <w:rPr>
          <w:rFonts w:ascii="Arial Narrow" w:eastAsia="Times New Roman" w:hAnsi="Arial Narrow" w:cs="Times New Roman"/>
          <w:bCs/>
          <w:sz w:val="22"/>
          <w:szCs w:val="22"/>
          <w:lang w:val="sk-SK" w:eastAsia="sk-SK"/>
        </w:rPr>
        <w:t xml:space="preserve">Pojmy definované v </w:t>
      </w:r>
      <w:r w:rsidR="00B95E1E" w:rsidRPr="00E06899">
        <w:rPr>
          <w:rFonts w:ascii="Arial Narrow" w:eastAsia="Times New Roman" w:hAnsi="Arial Narrow" w:cs="Times New Roman"/>
          <w:bCs/>
          <w:sz w:val="22"/>
          <w:szCs w:val="22"/>
          <w:lang w:val="sk-SK" w:eastAsia="sk-SK"/>
        </w:rPr>
        <w:t>Zmluve</w:t>
      </w:r>
      <w:r w:rsidR="00217E45" w:rsidRPr="00E06899">
        <w:rPr>
          <w:rFonts w:ascii="Arial Narrow" w:eastAsia="Times New Roman" w:hAnsi="Arial Narrow" w:cs="Times New Roman"/>
          <w:bCs/>
          <w:sz w:val="22"/>
          <w:szCs w:val="22"/>
          <w:lang w:val="sk-SK" w:eastAsia="sk-SK"/>
        </w:rPr>
        <w:t xml:space="preserve"> sa primerane vzťahujú aj na Partnera a jeho účasť na Projekte v rozsahu vyplývajúcom zo Zmluvy a Zmluvy o partnerstve. </w:t>
      </w:r>
      <w:r w:rsidRPr="00E06899">
        <w:rPr>
          <w:rFonts w:ascii="Arial Narrow" w:eastAsia="Times New Roman" w:hAnsi="Arial Narrow" w:cs="Times New Roman"/>
          <w:sz w:val="22"/>
          <w:szCs w:val="22"/>
          <w:lang w:val="sk-SK" w:eastAsia="sk-SK"/>
        </w:rPr>
        <w:t>Pojmy používané v Zmluve sú najmä:</w:t>
      </w:r>
    </w:p>
    <w:p w14:paraId="428EC56F" w14:textId="77777777" w:rsidR="006639BF" w:rsidRPr="00E06899" w:rsidRDefault="006639BF" w:rsidP="0052412B">
      <w:pPr>
        <w:widowControl w:val="0"/>
        <w:tabs>
          <w:tab w:val="left" w:pos="567"/>
        </w:tabs>
        <w:adjustRightInd w:val="0"/>
        <w:ind w:left="425"/>
        <w:jc w:val="both"/>
        <w:textAlignment w:val="baseline"/>
        <w:rPr>
          <w:rFonts w:ascii="Arial Narrow" w:eastAsia="Times New Roman" w:hAnsi="Arial Narrow" w:cs="Times New Roman"/>
          <w:sz w:val="22"/>
          <w:szCs w:val="22"/>
          <w:lang w:val="sk-SK" w:eastAsia="sk-SK"/>
        </w:rPr>
      </w:pPr>
    </w:p>
    <w:p w14:paraId="3D8A3A4E" w14:textId="57C2DF64" w:rsidR="00AE0AE7" w:rsidRPr="00E06899" w:rsidRDefault="00AE0AE7" w:rsidP="0052412B">
      <w:pPr>
        <w:tabs>
          <w:tab w:val="left" w:pos="567"/>
        </w:tabs>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bCs/>
          <w:sz w:val="22"/>
          <w:szCs w:val="22"/>
          <w:lang w:val="sk-SK" w:eastAsia="sk-SK"/>
        </w:rPr>
        <w:t xml:space="preserve">Aktivita </w:t>
      </w:r>
      <w:r w:rsidRPr="00E06899">
        <w:rPr>
          <w:rFonts w:ascii="Arial Narrow" w:eastAsia="Times New Roman" w:hAnsi="Arial Narrow" w:cs="Times New Roman"/>
          <w:bCs/>
          <w:sz w:val="22"/>
          <w:szCs w:val="22"/>
          <w:lang w:val="sk-SK" w:eastAsia="sk-SK"/>
        </w:rPr>
        <w:t>– súhrn činností realizovaných Prijímateľom</w:t>
      </w:r>
      <w:r w:rsidR="00217E45" w:rsidRPr="00E06899">
        <w:rPr>
          <w:rFonts w:ascii="Arial Narrow" w:eastAsia="Times New Roman" w:hAnsi="Arial Narrow" w:cs="Times New Roman"/>
          <w:bCs/>
          <w:sz w:val="22"/>
          <w:szCs w:val="22"/>
          <w:lang w:val="sk-SK" w:eastAsia="sk-SK"/>
        </w:rPr>
        <w:t>/Partnerom</w:t>
      </w:r>
      <w:r w:rsidRPr="00E06899">
        <w:rPr>
          <w:rFonts w:ascii="Arial Narrow" w:eastAsia="Times New Roman" w:hAnsi="Arial Narrow" w:cs="Times New Roman"/>
          <w:bCs/>
          <w:sz w:val="22"/>
          <w:szCs w:val="22"/>
          <w:lang w:val="sk-SK" w:eastAsia="sk-SK"/>
        </w:rPr>
        <w:t xml:space="preserve"> v rámci Projektu na to vyčlenenými finančnými prostriedkami počas Obdobia realizácie Projektu</w:t>
      </w:r>
      <w:r w:rsidR="002F7784">
        <w:rPr>
          <w:rFonts w:ascii="Arial Narrow" w:eastAsia="Times New Roman" w:hAnsi="Arial Narrow" w:cs="Times New Roman"/>
          <w:sz w:val="22"/>
          <w:szCs w:val="22"/>
          <w:lang w:val="sk-SK" w:eastAsia="sk-SK"/>
        </w:rPr>
        <w:t>.</w:t>
      </w:r>
      <w:r w:rsidRPr="00E06899">
        <w:rPr>
          <w:rFonts w:ascii="Arial Narrow" w:hAnsi="Arial Narrow"/>
          <w:sz w:val="22"/>
          <w:szCs w:val="22"/>
          <w:lang w:val="sk-SK"/>
        </w:rPr>
        <w:t xml:space="preserve"> </w:t>
      </w:r>
      <w:r w:rsidRPr="00E06899">
        <w:rPr>
          <w:rFonts w:ascii="Arial Narrow" w:eastAsia="Times New Roman" w:hAnsi="Arial Narrow" w:cs="Times New Roman"/>
          <w:sz w:val="22"/>
          <w:szCs w:val="22"/>
          <w:lang w:val="sk-SK" w:eastAsia="sk-SK"/>
        </w:rPr>
        <w:t>Aktivity Projektu sú uvedené v Prílohe č. 2 Opis Projektu</w:t>
      </w:r>
      <w:r w:rsidR="002F7784">
        <w:rPr>
          <w:rFonts w:ascii="Arial Narrow" w:eastAsia="Times New Roman" w:hAnsi="Arial Narrow" w:cs="Times New Roman"/>
          <w:sz w:val="22"/>
          <w:szCs w:val="22"/>
          <w:lang w:val="sk-SK" w:eastAsia="sk-SK"/>
        </w:rPr>
        <w:t>.</w:t>
      </w:r>
      <w:r w:rsidR="00A3321E">
        <w:rPr>
          <w:rFonts w:ascii="Arial Narrow" w:eastAsia="Times New Roman" w:hAnsi="Arial Narrow" w:cs="Times New Roman"/>
          <w:sz w:val="22"/>
          <w:szCs w:val="22"/>
          <w:lang w:val="sk-SK" w:eastAsia="sk-SK"/>
        </w:rPr>
        <w:t xml:space="preserve"> Ak</w:t>
      </w:r>
      <w:r w:rsidR="00F6599A">
        <w:rPr>
          <w:rFonts w:ascii="Arial Narrow" w:eastAsia="Times New Roman" w:hAnsi="Arial Narrow" w:cs="Times New Roman"/>
          <w:sz w:val="22"/>
          <w:szCs w:val="22"/>
          <w:lang w:val="sk-SK" w:eastAsia="sk-SK"/>
        </w:rPr>
        <w:t> </w:t>
      </w:r>
      <w:r w:rsidR="00A3321E">
        <w:rPr>
          <w:rFonts w:ascii="Arial Narrow" w:eastAsia="Times New Roman" w:hAnsi="Arial Narrow" w:cs="Times New Roman"/>
          <w:sz w:val="22"/>
          <w:szCs w:val="22"/>
          <w:lang w:val="sk-SK" w:eastAsia="sk-SK"/>
        </w:rPr>
        <w:t xml:space="preserve">sa v Zmluve použije </w:t>
      </w:r>
      <w:r w:rsidR="006A696C">
        <w:rPr>
          <w:rFonts w:ascii="Arial Narrow" w:eastAsia="Times New Roman" w:hAnsi="Arial Narrow" w:cs="Times New Roman"/>
          <w:sz w:val="22"/>
          <w:szCs w:val="22"/>
          <w:lang w:val="sk-SK" w:eastAsia="sk-SK"/>
        </w:rPr>
        <w:t>množné číslo</w:t>
      </w:r>
      <w:r w:rsidR="00A3321E">
        <w:rPr>
          <w:rFonts w:ascii="Arial Narrow" w:eastAsia="Times New Roman" w:hAnsi="Arial Narrow" w:cs="Times New Roman"/>
          <w:sz w:val="22"/>
          <w:szCs w:val="22"/>
          <w:lang w:val="sk-SK" w:eastAsia="sk-SK"/>
        </w:rPr>
        <w:t xml:space="preserve"> „Aktivity</w:t>
      </w:r>
      <w:r w:rsidR="002F7784">
        <w:rPr>
          <w:rFonts w:ascii="Arial Narrow" w:eastAsia="Times New Roman" w:hAnsi="Arial Narrow" w:cs="Times New Roman"/>
          <w:sz w:val="22"/>
          <w:szCs w:val="22"/>
          <w:lang w:val="sk-SK" w:eastAsia="sk-SK"/>
        </w:rPr>
        <w:t>“ vo vzťahu k</w:t>
      </w:r>
      <w:r w:rsidR="00F6599A">
        <w:rPr>
          <w:rFonts w:ascii="Arial Narrow" w:eastAsia="Times New Roman" w:hAnsi="Arial Narrow" w:cs="Times New Roman"/>
          <w:sz w:val="22"/>
          <w:szCs w:val="22"/>
          <w:lang w:val="sk-SK" w:eastAsia="sk-SK"/>
        </w:rPr>
        <w:t xml:space="preserve"> P</w:t>
      </w:r>
      <w:r w:rsidR="00A3321E">
        <w:rPr>
          <w:rFonts w:ascii="Arial Narrow" w:eastAsia="Times New Roman" w:hAnsi="Arial Narrow" w:cs="Times New Roman"/>
          <w:sz w:val="22"/>
          <w:szCs w:val="22"/>
          <w:lang w:val="sk-SK" w:eastAsia="sk-SK"/>
        </w:rPr>
        <w:t>rojektu, myslí sa tým</w:t>
      </w:r>
      <w:r w:rsidR="006A696C">
        <w:rPr>
          <w:rFonts w:ascii="Arial Narrow" w:eastAsia="Times New Roman" w:hAnsi="Arial Narrow" w:cs="Times New Roman"/>
          <w:sz w:val="22"/>
          <w:szCs w:val="22"/>
          <w:lang w:val="sk-SK" w:eastAsia="sk-SK"/>
        </w:rPr>
        <w:t xml:space="preserve"> rovnako</w:t>
      </w:r>
      <w:r w:rsidR="00A3321E">
        <w:rPr>
          <w:rFonts w:ascii="Arial Narrow" w:eastAsia="Times New Roman" w:hAnsi="Arial Narrow" w:cs="Times New Roman"/>
          <w:sz w:val="22"/>
          <w:szCs w:val="22"/>
          <w:lang w:val="sk-SK" w:eastAsia="sk-SK"/>
        </w:rPr>
        <w:t xml:space="preserve"> aj iba jedna Aktivita projektu, ak je to pre</w:t>
      </w:r>
      <w:r w:rsidR="006A696C">
        <w:rPr>
          <w:rFonts w:ascii="Arial Narrow" w:eastAsia="Times New Roman" w:hAnsi="Arial Narrow" w:cs="Times New Roman"/>
          <w:sz w:val="22"/>
          <w:szCs w:val="22"/>
          <w:lang w:val="sk-SK" w:eastAsia="sk-SK"/>
        </w:rPr>
        <w:t> </w:t>
      </w:r>
      <w:r w:rsidR="00A3321E">
        <w:rPr>
          <w:rFonts w:ascii="Arial Narrow" w:eastAsia="Times New Roman" w:hAnsi="Arial Narrow" w:cs="Times New Roman"/>
          <w:sz w:val="22"/>
          <w:szCs w:val="22"/>
          <w:lang w:val="sk-SK" w:eastAsia="sk-SK"/>
        </w:rPr>
        <w:t>daný Projekt relevantné</w:t>
      </w:r>
      <w:r w:rsidR="002F7784">
        <w:rPr>
          <w:rFonts w:ascii="Arial Narrow" w:eastAsia="Times New Roman" w:hAnsi="Arial Narrow" w:cs="Times New Roman"/>
          <w:sz w:val="22"/>
          <w:szCs w:val="22"/>
          <w:lang w:val="sk-SK" w:eastAsia="sk-SK"/>
        </w:rPr>
        <w:t>;</w:t>
      </w:r>
    </w:p>
    <w:p w14:paraId="7A2AF0E2" w14:textId="0C94A4FD" w:rsidR="00AE512F" w:rsidRPr="00E06899" w:rsidRDefault="00990EFA" w:rsidP="0052412B">
      <w:pPr>
        <w:tabs>
          <w:tab w:val="left" w:pos="567"/>
        </w:tabs>
        <w:ind w:left="567"/>
        <w:jc w:val="both"/>
        <w:rPr>
          <w:rFonts w:ascii="Arial Narrow" w:eastAsia="Times New Roman" w:hAnsi="Arial Narrow" w:cs="Times New Roman"/>
          <w:bCs/>
          <w:sz w:val="22"/>
          <w:szCs w:val="22"/>
          <w:lang w:val="sk-SK" w:eastAsia="sk-SK"/>
        </w:rPr>
      </w:pPr>
      <w:r w:rsidRPr="00E06899">
        <w:rPr>
          <w:rFonts w:ascii="Arial Narrow" w:eastAsia="Times New Roman" w:hAnsi="Arial Narrow" w:cs="Times New Roman"/>
          <w:b/>
          <w:bCs/>
          <w:sz w:val="22"/>
          <w:szCs w:val="22"/>
          <w:lang w:val="sk-SK" w:eastAsia="sk-SK"/>
        </w:rPr>
        <w:t xml:space="preserve">ARACHNE </w:t>
      </w:r>
      <w:r w:rsidRPr="00E06899">
        <w:rPr>
          <w:rFonts w:ascii="Arial Narrow" w:eastAsia="Calibri" w:hAnsi="Arial Narrow" w:cs="Times New Roman"/>
          <w:bCs/>
          <w:sz w:val="22"/>
          <w:szCs w:val="22"/>
          <w:lang w:val="sk-SK" w:eastAsia="en-US"/>
        </w:rPr>
        <w:t>–</w:t>
      </w:r>
      <w:r w:rsidR="00AE512F" w:rsidRPr="00E06899">
        <w:rPr>
          <w:rFonts w:ascii="Arial Narrow" w:eastAsia="Times New Roman" w:hAnsi="Arial Narrow" w:cs="Times New Roman"/>
          <w:bCs/>
          <w:sz w:val="22"/>
          <w:szCs w:val="22"/>
          <w:lang w:val="sk-SK" w:eastAsia="sk-SK"/>
        </w:rPr>
        <w:t xml:space="preserve"> </w:t>
      </w:r>
      <w:r w:rsidR="00AE512F" w:rsidRPr="00E06899">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E06899">
        <w:rPr>
          <w:rFonts w:ascii="Arial Narrow" w:eastAsia="Calibri" w:hAnsi="Arial Narrow" w:cs="Times New Roman"/>
          <w:bCs/>
          <w:sz w:val="22"/>
          <w:szCs w:val="22"/>
          <w:lang w:val="sk-SK" w:eastAsia="en-US"/>
        </w:rPr>
        <w:t>N</w:t>
      </w:r>
      <w:r w:rsidR="00AE512F" w:rsidRPr="00E06899">
        <w:rPr>
          <w:rFonts w:ascii="Arial Narrow" w:eastAsia="Calibri" w:hAnsi="Arial Narrow" w:cs="Times New Roman"/>
          <w:bCs/>
          <w:sz w:val="22"/>
          <w:szCs w:val="22"/>
          <w:lang w:val="sk-SK" w:eastAsia="en-US"/>
        </w:rPr>
        <w:t>ezrovnalosti, a ktorý môže zvýšiť efektívnosť výberu a riadenia projektov, auditu a ďalej posilniť zisťovanie a odhaľovanie podvodov a predchádzanie podvodom;</w:t>
      </w:r>
    </w:p>
    <w:p w14:paraId="5C6806A9" w14:textId="266150F3" w:rsidR="006639BF" w:rsidRPr="00E06899" w:rsidRDefault="001E61BB" w:rsidP="0052412B">
      <w:pPr>
        <w:tabs>
          <w:tab w:val="left" w:pos="567"/>
        </w:tabs>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 xml:space="preserve">Bezodkladne </w:t>
      </w:r>
      <w:r w:rsidRPr="00E06899">
        <w:rPr>
          <w:rFonts w:ascii="Arial Narrow" w:eastAsia="Calibri" w:hAnsi="Arial Narrow" w:cs="Times New Roman"/>
          <w:bCs/>
          <w:sz w:val="22"/>
          <w:szCs w:val="22"/>
          <w:lang w:val="sk-SK" w:eastAsia="en-US"/>
        </w:rPr>
        <w:t xml:space="preserve">– najneskôr do </w:t>
      </w:r>
      <w:r w:rsidR="00A848D5" w:rsidRPr="00E06899">
        <w:rPr>
          <w:rFonts w:ascii="Arial Narrow" w:eastAsia="Calibri" w:hAnsi="Arial Narrow" w:cs="Times New Roman"/>
          <w:bCs/>
          <w:sz w:val="22"/>
          <w:szCs w:val="22"/>
          <w:lang w:val="sk-SK" w:eastAsia="en-US"/>
        </w:rPr>
        <w:t>siedm</w:t>
      </w:r>
      <w:r w:rsidR="00F31923" w:rsidRPr="00E06899">
        <w:rPr>
          <w:rFonts w:ascii="Arial Narrow" w:eastAsia="Calibri" w:hAnsi="Arial Narrow" w:cs="Times New Roman"/>
          <w:bCs/>
          <w:sz w:val="22"/>
          <w:szCs w:val="22"/>
          <w:lang w:val="sk-SK" w:eastAsia="en-US"/>
        </w:rPr>
        <w:t>i</w:t>
      </w:r>
      <w:r w:rsidR="00A848D5" w:rsidRPr="00E06899">
        <w:rPr>
          <w:rFonts w:ascii="Arial Narrow" w:eastAsia="Calibri" w:hAnsi="Arial Narrow" w:cs="Times New Roman"/>
          <w:bCs/>
          <w:sz w:val="22"/>
          <w:szCs w:val="22"/>
          <w:lang w:val="sk-SK" w:eastAsia="en-US"/>
        </w:rPr>
        <w:t xml:space="preserve">ch </w:t>
      </w:r>
      <w:r w:rsidRPr="00E06899">
        <w:rPr>
          <w:rFonts w:ascii="Arial Narrow" w:eastAsia="Calibri" w:hAnsi="Arial Narrow" w:cs="Times New Roman"/>
          <w:bCs/>
          <w:sz w:val="22"/>
          <w:szCs w:val="22"/>
          <w:lang w:val="sk-SK" w:eastAsia="en-US"/>
        </w:rPr>
        <w:t>pracovných dní od vzniku skutočnosti rozhodnej pre počítanie lehoty; to neplatí, ak Zmluva stanovuje odlišnú lehotu platnú pre konkrétny prípad;</w:t>
      </w:r>
    </w:p>
    <w:p w14:paraId="1DD46547" w14:textId="76693019" w:rsidR="006639BF" w:rsidRPr="00E06899" w:rsidRDefault="001E61BB" w:rsidP="0052412B">
      <w:pPr>
        <w:tabs>
          <w:tab w:val="left" w:pos="567"/>
        </w:tabs>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Celkové oprávnené výdavky</w:t>
      </w:r>
      <w:r w:rsidRPr="00E06899">
        <w:rPr>
          <w:rFonts w:ascii="Arial Narrow" w:eastAsia="Calibri" w:hAnsi="Arial Narrow" w:cs="Times New Roman"/>
          <w:sz w:val="22"/>
          <w:szCs w:val="22"/>
          <w:lang w:val="sk-SK" w:eastAsia="en-US"/>
        </w:rPr>
        <w:t xml:space="preserve"> – maximálna suma výdavkov stanovená v</w:t>
      </w:r>
      <w:r w:rsidR="008A7914" w:rsidRPr="00E06899">
        <w:rPr>
          <w:rFonts w:ascii="Arial Narrow" w:eastAsia="Calibri" w:hAnsi="Arial Narrow" w:cs="Times New Roman"/>
          <w:sz w:val="22"/>
          <w:szCs w:val="22"/>
          <w:lang w:val="sk-SK" w:eastAsia="en-US"/>
        </w:rPr>
        <w:t xml:space="preserve"> čl. 3 odsek 3.1</w:t>
      </w:r>
      <w:r w:rsidR="009915FB" w:rsidRPr="00E06899">
        <w:rPr>
          <w:rFonts w:ascii="Arial Narrow" w:eastAsia="Calibri" w:hAnsi="Arial Narrow" w:cs="Times New Roman"/>
          <w:sz w:val="22"/>
          <w:szCs w:val="22"/>
          <w:lang w:val="sk-SK" w:eastAsia="en-US"/>
        </w:rPr>
        <w:t>.</w:t>
      </w:r>
      <w:r w:rsidR="008A7914" w:rsidRPr="00E06899">
        <w:rPr>
          <w:rFonts w:ascii="Arial Narrow" w:eastAsia="Calibri" w:hAnsi="Arial Narrow" w:cs="Times New Roman"/>
          <w:sz w:val="22"/>
          <w:szCs w:val="22"/>
          <w:lang w:val="sk-SK" w:eastAsia="en-US"/>
        </w:rPr>
        <w:t xml:space="preserve"> Zmluvy o poskytnutí prostriedkov mechanizmu</w:t>
      </w:r>
      <w:r w:rsidRPr="00E06899">
        <w:rPr>
          <w:rFonts w:ascii="Arial Narrow" w:eastAsia="Calibri" w:hAnsi="Arial Narrow" w:cs="Times New Roman"/>
          <w:sz w:val="22"/>
          <w:szCs w:val="22"/>
          <w:lang w:val="sk-SK" w:eastAsia="en-US"/>
        </w:rPr>
        <w:t xml:space="preserve">, ktorá je </w:t>
      </w:r>
      <w:r w:rsidR="008A7914" w:rsidRPr="00E06899">
        <w:rPr>
          <w:rFonts w:ascii="Arial Narrow" w:eastAsia="Calibri" w:hAnsi="Arial Narrow" w:cs="Times New Roman"/>
          <w:sz w:val="22"/>
          <w:szCs w:val="22"/>
          <w:lang w:val="sk-SK" w:eastAsia="en-US"/>
        </w:rPr>
        <w:t>plánovaná a určená</w:t>
      </w:r>
      <w:r w:rsidRPr="00E06899">
        <w:rPr>
          <w:rFonts w:ascii="Arial Narrow" w:eastAsia="Calibri" w:hAnsi="Arial Narrow" w:cs="Times New Roman"/>
          <w:sz w:val="22"/>
          <w:szCs w:val="22"/>
          <w:lang w:val="sk-SK" w:eastAsia="en-US"/>
        </w:rPr>
        <w:t xml:space="preserve"> na financovanie Projektu </w:t>
      </w:r>
      <w:r w:rsidR="00D420C8" w:rsidRPr="00E06899">
        <w:rPr>
          <w:rFonts w:ascii="Arial Narrow" w:eastAsia="Calibri" w:hAnsi="Arial Narrow" w:cs="Times New Roman"/>
          <w:sz w:val="22"/>
          <w:szCs w:val="22"/>
          <w:lang w:val="sk-SK" w:eastAsia="en-US"/>
        </w:rPr>
        <w:t>(</w:t>
      </w:r>
      <w:proofErr w:type="spellStart"/>
      <w:r w:rsidR="00D420C8" w:rsidRPr="00E06899">
        <w:rPr>
          <w:rFonts w:ascii="Arial Narrow" w:eastAsia="Calibri" w:hAnsi="Arial Narrow" w:cs="Times New Roman"/>
          <w:sz w:val="22"/>
          <w:szCs w:val="22"/>
          <w:lang w:val="sk-SK" w:eastAsia="en-US"/>
        </w:rPr>
        <w:t>t.j</w:t>
      </w:r>
      <w:proofErr w:type="spellEnd"/>
      <w:r w:rsidR="00D420C8" w:rsidRPr="00E06899">
        <w:rPr>
          <w:rFonts w:ascii="Arial Narrow" w:eastAsia="Calibri" w:hAnsi="Arial Narrow" w:cs="Times New Roman"/>
          <w:sz w:val="22"/>
          <w:szCs w:val="22"/>
          <w:lang w:val="sk-SK" w:eastAsia="en-US"/>
        </w:rPr>
        <w:t xml:space="preserve">. </w:t>
      </w:r>
      <w:r w:rsidR="00F063E4" w:rsidRPr="00E06899">
        <w:rPr>
          <w:rFonts w:ascii="Arial Narrow" w:eastAsia="Calibri" w:hAnsi="Arial Narrow" w:cs="Times New Roman"/>
          <w:sz w:val="22"/>
          <w:szCs w:val="22"/>
          <w:lang w:val="sk-SK" w:eastAsia="en-US"/>
        </w:rPr>
        <w:t>P</w:t>
      </w:r>
      <w:r w:rsidR="00D420C8" w:rsidRPr="00E06899">
        <w:rPr>
          <w:rFonts w:ascii="Arial Narrow" w:eastAsia="Calibri" w:hAnsi="Arial Narrow" w:cs="Times New Roman"/>
          <w:sz w:val="22"/>
          <w:szCs w:val="22"/>
          <w:lang w:val="sk-SK" w:eastAsia="en-US"/>
        </w:rPr>
        <w:t xml:space="preserve">rostriedky </w:t>
      </w:r>
      <w:r w:rsidR="00BC58D3" w:rsidRPr="00E06899">
        <w:rPr>
          <w:rFonts w:ascii="Arial Narrow" w:eastAsia="Calibri" w:hAnsi="Arial Narrow" w:cs="Times New Roman"/>
          <w:sz w:val="22"/>
          <w:szCs w:val="22"/>
          <w:lang w:val="sk-SK" w:eastAsia="en-US"/>
        </w:rPr>
        <w:t>m</w:t>
      </w:r>
      <w:r w:rsidR="00D420C8" w:rsidRPr="00E06899">
        <w:rPr>
          <w:rFonts w:ascii="Arial Narrow" w:eastAsia="Calibri" w:hAnsi="Arial Narrow" w:cs="Times New Roman"/>
          <w:sz w:val="22"/>
          <w:szCs w:val="22"/>
          <w:lang w:val="sk-SK" w:eastAsia="en-US"/>
        </w:rPr>
        <w:t>echanizmu a spolufinancovanie Prijímateľa)</w:t>
      </w:r>
      <w:r w:rsidRPr="00E06899">
        <w:rPr>
          <w:rFonts w:ascii="Arial Narrow" w:eastAsia="Calibri" w:hAnsi="Arial Narrow" w:cs="Times New Roman"/>
          <w:sz w:val="22"/>
          <w:szCs w:val="22"/>
          <w:lang w:val="sk-SK" w:eastAsia="en-US"/>
        </w:rPr>
        <w:t>. Pre účely tejto Zmluvy je používaná terminológia „výdavky“ aj pre „náklady“ v</w:t>
      </w:r>
      <w:r w:rsidR="00E633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 xml:space="preserve">zmysle </w:t>
      </w:r>
      <w:r w:rsidR="00B02433" w:rsidRPr="00E06899">
        <w:rPr>
          <w:rFonts w:ascii="Arial Narrow" w:eastAsia="Calibri" w:hAnsi="Arial Narrow" w:cs="Times New Roman"/>
          <w:sz w:val="22"/>
          <w:szCs w:val="22"/>
          <w:lang w:val="sk-SK" w:eastAsia="en-US"/>
        </w:rPr>
        <w:t xml:space="preserve">zákona </w:t>
      </w:r>
      <w:r w:rsidR="00E6336F" w:rsidRPr="00E06899">
        <w:rPr>
          <w:rFonts w:ascii="Arial Narrow" w:eastAsia="Calibri" w:hAnsi="Arial Narrow" w:cs="Times New Roman"/>
          <w:sz w:val="22"/>
          <w:szCs w:val="22"/>
          <w:lang w:val="sk-SK" w:eastAsia="en-US"/>
        </w:rPr>
        <w:t>o</w:t>
      </w:r>
      <w:r w:rsidR="00B02433" w:rsidRPr="00E06899">
        <w:rPr>
          <w:rFonts w:ascii="Arial Narrow" w:eastAsia="Calibri" w:hAnsi="Arial Narrow" w:cs="Times New Roman"/>
          <w:sz w:val="22"/>
          <w:szCs w:val="22"/>
          <w:lang w:val="sk-SK" w:eastAsia="en-US"/>
        </w:rPr>
        <w:t xml:space="preserve"> účtovníctve</w:t>
      </w:r>
      <w:r w:rsidRPr="00E06899">
        <w:rPr>
          <w:rFonts w:ascii="Arial Narrow" w:eastAsia="Calibri" w:hAnsi="Arial Narrow" w:cs="Times New Roman"/>
          <w:sz w:val="22"/>
          <w:szCs w:val="22"/>
          <w:lang w:val="sk-SK" w:eastAsia="en-US"/>
        </w:rPr>
        <w:t>;</w:t>
      </w:r>
    </w:p>
    <w:p w14:paraId="783E0D23" w14:textId="28B17EC1" w:rsidR="00B57471" w:rsidRDefault="004535FF" w:rsidP="00E00304">
      <w:pPr>
        <w:tabs>
          <w:tab w:val="left" w:pos="567"/>
        </w:tabs>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Cieľ Projektu</w:t>
      </w:r>
      <w:r w:rsidR="00990EFA"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 </w:t>
      </w:r>
      <w:r w:rsidR="00B57471" w:rsidRPr="00E06899">
        <w:rPr>
          <w:rFonts w:ascii="Arial Narrow" w:eastAsia="Calibri" w:hAnsi="Arial Narrow" w:cs="Times New Roman"/>
          <w:bCs/>
          <w:sz w:val="22"/>
          <w:szCs w:val="22"/>
          <w:lang w:val="sk-SK" w:eastAsia="en-US"/>
        </w:rPr>
        <w:t xml:space="preserve">kvantitatívne a kvalitatívne dosiahnutie </w:t>
      </w:r>
      <w:r w:rsidR="007944A3" w:rsidRPr="007944A3">
        <w:rPr>
          <w:rFonts w:ascii="Arial Narrow" w:eastAsia="Calibri" w:hAnsi="Arial Narrow" w:cs="Times New Roman"/>
          <w:bCs/>
          <w:sz w:val="22"/>
          <w:szCs w:val="22"/>
          <w:lang w:val="sk-SK" w:eastAsia="en-US"/>
        </w:rPr>
        <w:t xml:space="preserve">výstupov a výsledkov Projektu, </w:t>
      </w:r>
      <w:r w:rsidR="00432086" w:rsidRPr="00E06899">
        <w:rPr>
          <w:rFonts w:ascii="Arial Narrow" w:eastAsia="Calibri" w:hAnsi="Arial Narrow" w:cs="Times New Roman"/>
          <w:bCs/>
          <w:sz w:val="22"/>
          <w:szCs w:val="22"/>
          <w:lang w:val="sk-SK" w:eastAsia="en-US"/>
        </w:rPr>
        <w:t>V</w:t>
      </w:r>
      <w:r w:rsidR="00B57471" w:rsidRPr="00E06899">
        <w:rPr>
          <w:rFonts w:ascii="Arial Narrow" w:eastAsia="Calibri" w:hAnsi="Arial Narrow" w:cs="Times New Roman"/>
          <w:bCs/>
          <w:sz w:val="22"/>
          <w:szCs w:val="22"/>
          <w:lang w:val="sk-SK" w:eastAsia="en-US"/>
        </w:rPr>
        <w:t>ýstupov Projektu</w:t>
      </w:r>
      <w:r w:rsidR="00A916FE" w:rsidRPr="00E06899">
        <w:rPr>
          <w:rFonts w:ascii="Arial Narrow" w:eastAsia="Calibri" w:hAnsi="Arial Narrow" w:cs="Times New Roman"/>
          <w:bCs/>
          <w:sz w:val="22"/>
          <w:szCs w:val="22"/>
          <w:lang w:val="sk-SK" w:eastAsia="en-US"/>
        </w:rPr>
        <w:t xml:space="preserve"> </w:t>
      </w:r>
      <w:r w:rsidR="00B57471" w:rsidRPr="00E06899">
        <w:rPr>
          <w:rFonts w:ascii="Arial Narrow" w:eastAsia="Calibri" w:hAnsi="Arial Narrow" w:cs="Times New Roman"/>
          <w:bCs/>
          <w:sz w:val="22"/>
          <w:szCs w:val="22"/>
          <w:lang w:val="sk-SK" w:eastAsia="en-US"/>
        </w:rPr>
        <w:t>v súlade s </w:t>
      </w:r>
      <w:r w:rsidR="00F063E4" w:rsidRPr="00E06899">
        <w:rPr>
          <w:rFonts w:ascii="Arial Narrow" w:eastAsia="Calibri" w:hAnsi="Arial Narrow" w:cs="Times New Roman"/>
          <w:bCs/>
          <w:sz w:val="22"/>
          <w:szCs w:val="22"/>
          <w:lang w:val="sk-SK" w:eastAsia="en-US"/>
        </w:rPr>
        <w:t>K</w:t>
      </w:r>
      <w:r w:rsidR="00B57471" w:rsidRPr="00E06899">
        <w:rPr>
          <w:rFonts w:ascii="Arial Narrow" w:eastAsia="Calibri" w:hAnsi="Arial Narrow" w:cs="Times New Roman"/>
          <w:bCs/>
          <w:sz w:val="22"/>
          <w:szCs w:val="22"/>
          <w:lang w:val="sk-SK" w:eastAsia="en-US"/>
        </w:rPr>
        <w:t xml:space="preserve">ladne posúdenou </w:t>
      </w:r>
      <w:r w:rsidR="009769AC" w:rsidRPr="00E06899">
        <w:rPr>
          <w:rFonts w:ascii="Arial Narrow" w:eastAsia="Calibri" w:hAnsi="Arial Narrow" w:cs="Times New Roman"/>
          <w:bCs/>
          <w:sz w:val="22"/>
          <w:szCs w:val="22"/>
          <w:lang w:val="sk-SK" w:eastAsia="en-US"/>
        </w:rPr>
        <w:t>ž</w:t>
      </w:r>
      <w:r w:rsidR="00B57471" w:rsidRPr="00E06899">
        <w:rPr>
          <w:rFonts w:ascii="Arial Narrow" w:eastAsia="Calibri" w:hAnsi="Arial Narrow" w:cs="Times New Roman"/>
          <w:bCs/>
          <w:sz w:val="22"/>
          <w:szCs w:val="22"/>
          <w:lang w:val="sk-SK" w:eastAsia="en-US"/>
        </w:rPr>
        <w:t>iadosťou o prostriedk</w:t>
      </w:r>
      <w:r w:rsidR="00CB2BF7" w:rsidRPr="00E06899">
        <w:rPr>
          <w:rFonts w:ascii="Arial Narrow" w:eastAsia="Calibri" w:hAnsi="Arial Narrow" w:cs="Times New Roman"/>
          <w:bCs/>
          <w:sz w:val="22"/>
          <w:szCs w:val="22"/>
          <w:lang w:val="sk-SK" w:eastAsia="en-US"/>
        </w:rPr>
        <w:t>y</w:t>
      </w:r>
      <w:r w:rsidR="00B57471" w:rsidRPr="00E06899">
        <w:rPr>
          <w:rFonts w:ascii="Arial Narrow" w:eastAsia="Calibri" w:hAnsi="Arial Narrow" w:cs="Times New Roman"/>
          <w:bCs/>
          <w:sz w:val="22"/>
          <w:szCs w:val="22"/>
          <w:lang w:val="sk-SK" w:eastAsia="en-US"/>
        </w:rPr>
        <w:t xml:space="preserve"> mechanizmu, ktoré m</w:t>
      </w:r>
      <w:r w:rsidR="00E22E4E" w:rsidRPr="00E06899">
        <w:rPr>
          <w:rFonts w:ascii="Arial Narrow" w:eastAsia="Calibri" w:hAnsi="Arial Narrow" w:cs="Times New Roman"/>
          <w:bCs/>
          <w:sz w:val="22"/>
          <w:szCs w:val="22"/>
          <w:lang w:val="sk-SK" w:eastAsia="en-US"/>
        </w:rPr>
        <w:t>ajú</w:t>
      </w:r>
      <w:r w:rsidR="00B57471" w:rsidRPr="00E06899">
        <w:rPr>
          <w:rFonts w:ascii="Arial Narrow" w:eastAsia="Calibri" w:hAnsi="Arial Narrow" w:cs="Times New Roman"/>
          <w:bCs/>
          <w:sz w:val="22"/>
          <w:szCs w:val="22"/>
          <w:lang w:val="sk-SK" w:eastAsia="en-US"/>
        </w:rPr>
        <w:t xml:space="preserve"> byť zabezpečené </w:t>
      </w:r>
      <w:r w:rsidR="00DD3E3B" w:rsidRPr="00E06899">
        <w:rPr>
          <w:rFonts w:ascii="Arial Narrow" w:eastAsia="Calibri" w:hAnsi="Arial Narrow" w:cs="Times New Roman"/>
          <w:bCs/>
          <w:sz w:val="22"/>
          <w:szCs w:val="22"/>
          <w:lang w:val="sk-SK" w:eastAsia="en-US"/>
        </w:rPr>
        <w:t>R</w:t>
      </w:r>
      <w:r w:rsidR="00B57471" w:rsidRPr="00E06899">
        <w:rPr>
          <w:rFonts w:ascii="Arial Narrow" w:eastAsia="Calibri" w:hAnsi="Arial Narrow" w:cs="Times New Roman"/>
          <w:bCs/>
          <w:sz w:val="22"/>
          <w:szCs w:val="22"/>
          <w:lang w:val="sk-SK" w:eastAsia="en-US"/>
        </w:rPr>
        <w:t>ealizáciou Projektu v súlade so</w:t>
      </w:r>
      <w:r w:rsidR="00E6336F" w:rsidRPr="00E06899">
        <w:rPr>
          <w:rFonts w:ascii="Arial Narrow" w:eastAsia="Calibri" w:hAnsi="Arial Narrow" w:cs="Times New Roman"/>
          <w:bCs/>
          <w:sz w:val="22"/>
          <w:szCs w:val="22"/>
          <w:lang w:val="sk-SK" w:eastAsia="en-US"/>
        </w:rPr>
        <w:t> </w:t>
      </w:r>
      <w:r w:rsidR="00B57471" w:rsidRPr="00E06899">
        <w:rPr>
          <w:rFonts w:ascii="Arial Narrow" w:eastAsia="Calibri" w:hAnsi="Arial Narrow" w:cs="Times New Roman"/>
          <w:bCs/>
          <w:sz w:val="22"/>
          <w:szCs w:val="22"/>
          <w:lang w:val="sk-SK" w:eastAsia="en-US"/>
        </w:rPr>
        <w:t>Zmluvou</w:t>
      </w:r>
      <w:r w:rsidR="00526EAB" w:rsidRPr="00E06899">
        <w:rPr>
          <w:rFonts w:ascii="Arial Narrow" w:eastAsia="Calibri" w:hAnsi="Arial Narrow" w:cs="Times New Roman"/>
          <w:bCs/>
          <w:sz w:val="22"/>
          <w:szCs w:val="22"/>
          <w:lang w:val="sk-SK" w:eastAsia="en-US"/>
        </w:rPr>
        <w:t>.</w:t>
      </w:r>
      <w:r w:rsidR="00275DF1" w:rsidRPr="00E06899">
        <w:rPr>
          <w:rFonts w:ascii="Arial Narrow" w:eastAsia="Calibri" w:hAnsi="Arial Narrow" w:cs="Times New Roman"/>
          <w:bCs/>
          <w:sz w:val="22"/>
          <w:szCs w:val="22"/>
          <w:lang w:val="sk-SK" w:eastAsia="en-US"/>
        </w:rPr>
        <w:t xml:space="preserve"> Cieľ pr</w:t>
      </w:r>
      <w:r w:rsidR="00847305" w:rsidRPr="00E06899">
        <w:rPr>
          <w:rFonts w:ascii="Arial Narrow" w:eastAsia="Calibri" w:hAnsi="Arial Narrow" w:cs="Times New Roman"/>
          <w:bCs/>
          <w:sz w:val="22"/>
          <w:szCs w:val="22"/>
          <w:lang w:val="sk-SK" w:eastAsia="en-US"/>
        </w:rPr>
        <w:t>o</w:t>
      </w:r>
      <w:r w:rsidR="00275DF1" w:rsidRPr="00E06899">
        <w:rPr>
          <w:rFonts w:ascii="Arial Narrow" w:eastAsia="Calibri" w:hAnsi="Arial Narrow" w:cs="Times New Roman"/>
          <w:bCs/>
          <w:sz w:val="22"/>
          <w:szCs w:val="22"/>
          <w:lang w:val="sk-SK" w:eastAsia="en-US"/>
        </w:rPr>
        <w:t>jektu je bližšie špecifikovaný v </w:t>
      </w:r>
      <w:proofErr w:type="spellStart"/>
      <w:r w:rsidR="005D76F3" w:rsidRPr="00E06899">
        <w:rPr>
          <w:rFonts w:ascii="Arial Narrow" w:hAnsi="Arial Narrow"/>
          <w:sz w:val="22"/>
          <w:szCs w:val="22"/>
        </w:rPr>
        <w:t>Prílohe</w:t>
      </w:r>
      <w:proofErr w:type="spellEnd"/>
      <w:r w:rsidR="005D76F3" w:rsidRPr="00E06899">
        <w:rPr>
          <w:rFonts w:ascii="Arial Narrow" w:hAnsi="Arial Narrow"/>
          <w:sz w:val="22"/>
          <w:szCs w:val="22"/>
        </w:rPr>
        <w:t xml:space="preserve"> č. </w:t>
      </w:r>
      <w:r w:rsidR="00E554D1" w:rsidRPr="00E06899">
        <w:rPr>
          <w:rFonts w:ascii="Arial Narrow" w:hAnsi="Arial Narrow"/>
          <w:sz w:val="22"/>
          <w:szCs w:val="22"/>
        </w:rPr>
        <w:t xml:space="preserve">2 </w:t>
      </w:r>
      <w:proofErr w:type="spellStart"/>
      <w:r w:rsidR="00E554D1" w:rsidRPr="00E06899">
        <w:rPr>
          <w:rFonts w:ascii="Arial Narrow" w:hAnsi="Arial Narrow"/>
          <w:sz w:val="22"/>
          <w:szCs w:val="22"/>
        </w:rPr>
        <w:t>Opis</w:t>
      </w:r>
      <w:proofErr w:type="spellEnd"/>
      <w:r w:rsidR="00E554D1" w:rsidRPr="00E06899">
        <w:rPr>
          <w:rFonts w:ascii="Arial Narrow" w:hAnsi="Arial Narrow"/>
          <w:sz w:val="22"/>
          <w:szCs w:val="22"/>
        </w:rPr>
        <w:t xml:space="preserve"> </w:t>
      </w:r>
      <w:proofErr w:type="spellStart"/>
      <w:r w:rsidR="00E554D1" w:rsidRPr="00E06899">
        <w:rPr>
          <w:rFonts w:ascii="Arial Narrow" w:hAnsi="Arial Narrow"/>
          <w:sz w:val="22"/>
          <w:szCs w:val="22"/>
        </w:rPr>
        <w:t>Projektu</w:t>
      </w:r>
      <w:proofErr w:type="spellEnd"/>
      <w:r w:rsidR="007944A3">
        <w:rPr>
          <w:rFonts w:ascii="Arial Narrow" w:hAnsi="Arial Narrow"/>
          <w:sz w:val="22"/>
          <w:szCs w:val="22"/>
        </w:rPr>
        <w:t xml:space="preserve"> a v </w:t>
      </w:r>
      <w:proofErr w:type="spellStart"/>
      <w:r w:rsidR="007944A3">
        <w:rPr>
          <w:rFonts w:ascii="Arial Narrow" w:hAnsi="Arial Narrow"/>
          <w:sz w:val="22"/>
          <w:szCs w:val="22"/>
        </w:rPr>
        <w:t>Prílohe</w:t>
      </w:r>
      <w:proofErr w:type="spellEnd"/>
      <w:r w:rsidR="007944A3">
        <w:rPr>
          <w:rFonts w:ascii="Arial Narrow" w:hAnsi="Arial Narrow"/>
          <w:sz w:val="22"/>
          <w:szCs w:val="22"/>
        </w:rPr>
        <w:t xml:space="preserve"> č. 3 </w:t>
      </w:r>
      <w:proofErr w:type="spellStart"/>
      <w:r w:rsidR="007944A3">
        <w:rPr>
          <w:rFonts w:ascii="Arial Narrow" w:hAnsi="Arial Narrow"/>
          <w:sz w:val="22"/>
          <w:szCs w:val="22"/>
        </w:rPr>
        <w:t>Výstupy</w:t>
      </w:r>
      <w:proofErr w:type="spellEnd"/>
      <w:r w:rsidR="007944A3">
        <w:rPr>
          <w:rFonts w:ascii="Arial Narrow" w:hAnsi="Arial Narrow"/>
          <w:sz w:val="22"/>
          <w:szCs w:val="22"/>
        </w:rPr>
        <w:t xml:space="preserve"> </w:t>
      </w:r>
      <w:proofErr w:type="spellStart"/>
      <w:proofErr w:type="gramStart"/>
      <w:r w:rsidR="007944A3">
        <w:rPr>
          <w:rFonts w:ascii="Arial Narrow" w:hAnsi="Arial Narrow"/>
          <w:sz w:val="22"/>
          <w:szCs w:val="22"/>
        </w:rPr>
        <w:t>Projektu</w:t>
      </w:r>
      <w:proofErr w:type="spellEnd"/>
      <w:r w:rsidR="00496700" w:rsidRPr="00E06899">
        <w:rPr>
          <w:rFonts w:ascii="Arial Narrow" w:eastAsia="Calibri" w:hAnsi="Arial Narrow" w:cs="Times New Roman"/>
          <w:bCs/>
          <w:sz w:val="22"/>
          <w:szCs w:val="22"/>
          <w:lang w:val="sk-SK" w:eastAsia="en-US"/>
        </w:rPr>
        <w:t>;</w:t>
      </w:r>
      <w:proofErr w:type="gramEnd"/>
    </w:p>
    <w:p w14:paraId="206B27FF" w14:textId="7EBB7E46" w:rsidR="00594744" w:rsidRPr="00E06899" w:rsidRDefault="00594744" w:rsidP="00E00304">
      <w:pPr>
        <w:tabs>
          <w:tab w:val="left" w:pos="567"/>
        </w:tabs>
        <w:ind w:left="567"/>
        <w:jc w:val="both"/>
        <w:rPr>
          <w:rFonts w:ascii="Arial Narrow" w:eastAsia="Calibri" w:hAnsi="Arial Narrow" w:cs="Times New Roman"/>
          <w:bCs/>
          <w:sz w:val="22"/>
          <w:szCs w:val="22"/>
          <w:lang w:val="sk-SK" w:eastAsia="en-US"/>
        </w:rPr>
      </w:pPr>
      <w:proofErr w:type="spellStart"/>
      <w:r w:rsidRPr="00594744">
        <w:rPr>
          <w:rFonts w:ascii="Arial Narrow" w:eastAsia="Calibri" w:hAnsi="Arial Narrow" w:cs="Times New Roman"/>
          <w:b/>
          <w:sz w:val="22"/>
          <w:szCs w:val="22"/>
          <w:lang w:eastAsia="en-US"/>
        </w:rPr>
        <w:lastRenderedPageBreak/>
        <w:t>Dvojité</w:t>
      </w:r>
      <w:proofErr w:type="spellEnd"/>
      <w:r w:rsidRPr="00594744">
        <w:rPr>
          <w:rFonts w:ascii="Arial Narrow" w:eastAsia="Calibri" w:hAnsi="Arial Narrow" w:cs="Times New Roman"/>
          <w:b/>
          <w:sz w:val="22"/>
          <w:szCs w:val="22"/>
          <w:lang w:eastAsia="en-US"/>
        </w:rPr>
        <w:t xml:space="preserve"> </w:t>
      </w:r>
      <w:proofErr w:type="spellStart"/>
      <w:r w:rsidRPr="00594744">
        <w:rPr>
          <w:rFonts w:ascii="Arial Narrow" w:eastAsia="Calibri" w:hAnsi="Arial Narrow" w:cs="Times New Roman"/>
          <w:b/>
          <w:sz w:val="22"/>
          <w:szCs w:val="22"/>
          <w:lang w:eastAsia="en-US"/>
        </w:rPr>
        <w:t>financovanie</w:t>
      </w:r>
      <w:proofErr w:type="spellEnd"/>
      <w:r w:rsidRPr="00594744">
        <w:rPr>
          <w:rFonts w:ascii="Arial Narrow" w:eastAsia="Calibri" w:hAnsi="Arial Narrow" w:cs="Times New Roman"/>
          <w:bCs/>
          <w:sz w:val="22"/>
          <w:szCs w:val="22"/>
          <w:lang w:eastAsia="en-US"/>
        </w:rPr>
        <w:t xml:space="preserve"> - </w:t>
      </w:r>
      <w:proofErr w:type="spellStart"/>
      <w:r w:rsidRPr="00594744">
        <w:rPr>
          <w:rFonts w:ascii="Arial Narrow" w:eastAsia="Calibri" w:hAnsi="Arial Narrow" w:cs="Times New Roman"/>
          <w:bCs/>
          <w:sz w:val="22"/>
          <w:szCs w:val="22"/>
          <w:lang w:eastAsia="en-US"/>
        </w:rPr>
        <w:t>Dvojitým</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financovaním</w:t>
      </w:r>
      <w:proofErr w:type="spellEnd"/>
      <w:r w:rsidRPr="00594744">
        <w:rPr>
          <w:rFonts w:ascii="Arial Narrow" w:eastAsia="Calibri" w:hAnsi="Arial Narrow" w:cs="Times New Roman"/>
          <w:bCs/>
          <w:sz w:val="22"/>
          <w:szCs w:val="22"/>
          <w:lang w:eastAsia="en-US"/>
        </w:rPr>
        <w:t xml:space="preserve"> sa </w:t>
      </w:r>
      <w:proofErr w:type="spellStart"/>
      <w:r w:rsidRPr="00594744">
        <w:rPr>
          <w:rFonts w:ascii="Arial Narrow" w:eastAsia="Calibri" w:hAnsi="Arial Narrow" w:cs="Times New Roman"/>
          <w:bCs/>
          <w:sz w:val="22"/>
          <w:szCs w:val="22"/>
          <w:lang w:eastAsia="en-US"/>
        </w:rPr>
        <w:t>rozumie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najmä</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situácia</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ak</w:t>
      </w:r>
      <w:proofErr w:type="spellEnd"/>
      <w:r w:rsidRPr="00594744">
        <w:rPr>
          <w:rFonts w:ascii="Arial Narrow" w:eastAsia="Calibri" w:hAnsi="Arial Narrow" w:cs="Times New Roman"/>
          <w:bCs/>
          <w:sz w:val="22"/>
          <w:szCs w:val="22"/>
          <w:lang w:eastAsia="en-US"/>
        </w:rPr>
        <w:t xml:space="preserve"> sa na </w:t>
      </w:r>
      <w:proofErr w:type="spellStart"/>
      <w:r w:rsidRPr="00594744">
        <w:rPr>
          <w:rFonts w:ascii="Arial Narrow" w:eastAsia="Calibri" w:hAnsi="Arial Narrow" w:cs="Times New Roman"/>
          <w:bCs/>
          <w:sz w:val="22"/>
          <w:szCs w:val="22"/>
          <w:lang w:eastAsia="en-US"/>
        </w:rPr>
        <w:t>Realizáciu</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Projektu</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alebo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jeho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časti</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alebo</w:t>
      </w:r>
      <w:proofErr w:type="spellEnd"/>
      <w:r w:rsidRPr="00594744">
        <w:rPr>
          <w:rFonts w:ascii="Arial Narrow" w:eastAsia="Calibri" w:hAnsi="Arial Narrow" w:cs="Times New Roman"/>
          <w:bCs/>
          <w:sz w:val="22"/>
          <w:szCs w:val="22"/>
          <w:lang w:eastAsia="en-US"/>
        </w:rPr>
        <w:t xml:space="preserve"> na </w:t>
      </w:r>
      <w:proofErr w:type="spellStart"/>
      <w:r w:rsidRPr="00594744">
        <w:rPr>
          <w:rFonts w:ascii="Arial Narrow" w:eastAsia="Calibri" w:hAnsi="Arial Narrow" w:cs="Times New Roman"/>
          <w:bCs/>
          <w:sz w:val="22"/>
          <w:szCs w:val="22"/>
          <w:lang w:eastAsia="en-US"/>
        </w:rPr>
        <w:t>dosiahnutie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výsledku</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Projektu</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alebo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jeho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časti</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dospeje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nielen</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použitím</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Prostriedkov</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mechanizmu</w:t>
      </w:r>
      <w:proofErr w:type="spellEnd"/>
      <w:r w:rsidRPr="00594744">
        <w:rPr>
          <w:rFonts w:ascii="Arial Narrow" w:eastAsia="Calibri" w:hAnsi="Arial Narrow" w:cs="Times New Roman"/>
          <w:bCs/>
          <w:sz w:val="22"/>
          <w:szCs w:val="22"/>
          <w:lang w:eastAsia="en-US"/>
        </w:rPr>
        <w:t xml:space="preserve">, ale </w:t>
      </w:r>
      <w:proofErr w:type="spellStart"/>
      <w:r w:rsidRPr="00594744">
        <w:rPr>
          <w:rFonts w:ascii="Arial Narrow" w:eastAsia="Calibri" w:hAnsi="Arial Narrow" w:cs="Times New Roman"/>
          <w:bCs/>
          <w:sz w:val="22"/>
          <w:szCs w:val="22"/>
          <w:lang w:eastAsia="en-US"/>
        </w:rPr>
        <w:t>aj</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využitím</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iných</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zdrojov</w:t>
      </w:r>
      <w:proofErr w:type="spellEnd"/>
      <w:r w:rsidRPr="00594744">
        <w:rPr>
          <w:rFonts w:ascii="Arial Narrow" w:eastAsia="Calibri" w:hAnsi="Arial Narrow" w:cs="Times New Roman"/>
          <w:bCs/>
          <w:sz w:val="22"/>
          <w:szCs w:val="22"/>
          <w:lang w:eastAsia="en-US"/>
        </w:rPr>
        <w:t xml:space="preserve"> z </w:t>
      </w:r>
      <w:proofErr w:type="spellStart"/>
      <w:r w:rsidRPr="00594744">
        <w:rPr>
          <w:rFonts w:ascii="Arial Narrow" w:eastAsia="Calibri" w:hAnsi="Arial Narrow" w:cs="Times New Roman"/>
          <w:bCs/>
          <w:sz w:val="22"/>
          <w:szCs w:val="22"/>
          <w:lang w:eastAsia="en-US"/>
        </w:rPr>
        <w:t>rozpočtu</w:t>
      </w:r>
      <w:proofErr w:type="spellEnd"/>
      <w:r w:rsidRPr="00594744">
        <w:rPr>
          <w:rFonts w:ascii="Arial Narrow" w:eastAsia="Calibri" w:hAnsi="Arial Narrow" w:cs="Times New Roman"/>
          <w:bCs/>
          <w:sz w:val="22"/>
          <w:szCs w:val="22"/>
          <w:lang w:eastAsia="en-US"/>
        </w:rPr>
        <w:t xml:space="preserve"> EÚ, z </w:t>
      </w:r>
      <w:proofErr w:type="spellStart"/>
      <w:r w:rsidRPr="00594744">
        <w:rPr>
          <w:rFonts w:ascii="Arial Narrow" w:eastAsia="Calibri" w:hAnsi="Arial Narrow" w:cs="Times New Roman"/>
          <w:bCs/>
          <w:sz w:val="22"/>
          <w:szCs w:val="22"/>
          <w:lang w:eastAsia="en-US"/>
        </w:rPr>
        <w:t>iných</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nástrojov</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finančnej</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podpory</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poskytnutej</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Slovenskej</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republike</w:t>
      </w:r>
      <w:proofErr w:type="spellEnd"/>
      <w:r w:rsidRPr="00594744">
        <w:rPr>
          <w:rFonts w:ascii="Arial Narrow" w:eastAsia="Calibri" w:hAnsi="Arial Narrow" w:cs="Times New Roman"/>
          <w:bCs/>
          <w:sz w:val="22"/>
          <w:szCs w:val="22"/>
          <w:lang w:eastAsia="en-US"/>
        </w:rPr>
        <w:t xml:space="preserve"> zo </w:t>
      </w:r>
      <w:proofErr w:type="spellStart"/>
      <w:r w:rsidRPr="00594744">
        <w:rPr>
          <w:rFonts w:ascii="Arial Narrow" w:eastAsia="Calibri" w:hAnsi="Arial Narrow" w:cs="Times New Roman"/>
          <w:bCs/>
          <w:sz w:val="22"/>
          <w:szCs w:val="22"/>
          <w:lang w:eastAsia="en-US"/>
        </w:rPr>
        <w:t>zahraničia</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alebo</w:t>
      </w:r>
      <w:proofErr w:type="spellEnd"/>
      <w:r w:rsidRPr="00594744">
        <w:rPr>
          <w:rFonts w:ascii="Arial Narrow" w:eastAsia="Calibri" w:hAnsi="Arial Narrow" w:cs="Times New Roman"/>
          <w:bCs/>
          <w:sz w:val="22"/>
          <w:szCs w:val="22"/>
          <w:lang w:eastAsia="en-US"/>
        </w:rPr>
        <w:t xml:space="preserve"> z </w:t>
      </w:r>
      <w:proofErr w:type="spellStart"/>
      <w:r w:rsidRPr="00594744">
        <w:rPr>
          <w:rFonts w:ascii="Arial Narrow" w:eastAsia="Calibri" w:hAnsi="Arial Narrow" w:cs="Times New Roman"/>
          <w:bCs/>
          <w:sz w:val="22"/>
          <w:szCs w:val="22"/>
          <w:lang w:eastAsia="en-US"/>
        </w:rPr>
        <w:t>iných</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verejných</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zdrojov</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pričom</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takéto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použitie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nebolo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vopred</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odsúhlasené</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Vykonávateľom</w:t>
      </w:r>
      <w:proofErr w:type="spellEnd"/>
      <w:r w:rsidRPr="00594744">
        <w:rPr>
          <w:rFonts w:ascii="Arial Narrow" w:eastAsia="Calibri" w:hAnsi="Arial Narrow" w:cs="Times New Roman"/>
          <w:bCs/>
          <w:sz w:val="22"/>
          <w:szCs w:val="22"/>
          <w:lang w:eastAsia="en-US"/>
        </w:rPr>
        <w:t xml:space="preserve">. Za </w:t>
      </w:r>
      <w:proofErr w:type="spellStart"/>
      <w:r w:rsidRPr="00594744">
        <w:rPr>
          <w:rFonts w:ascii="Arial Narrow" w:eastAsia="Calibri" w:hAnsi="Arial Narrow" w:cs="Times New Roman"/>
          <w:bCs/>
          <w:sz w:val="22"/>
          <w:szCs w:val="22"/>
          <w:lang w:eastAsia="en-US"/>
        </w:rPr>
        <w:t>Dvojité</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financovanie</w:t>
      </w:r>
      <w:proofErr w:type="spellEnd"/>
      <w:r w:rsidRPr="00594744">
        <w:rPr>
          <w:rFonts w:ascii="Arial Narrow" w:eastAsia="Calibri" w:hAnsi="Arial Narrow" w:cs="Times New Roman"/>
          <w:bCs/>
          <w:sz w:val="22"/>
          <w:szCs w:val="22"/>
          <w:lang w:eastAsia="en-US"/>
        </w:rPr>
        <w:t xml:space="preserve"> sa </w:t>
      </w:r>
      <w:proofErr w:type="spellStart"/>
      <w:r w:rsidRPr="00594744">
        <w:rPr>
          <w:rFonts w:ascii="Arial Narrow" w:eastAsia="Calibri" w:hAnsi="Arial Narrow" w:cs="Times New Roman"/>
          <w:bCs/>
          <w:sz w:val="22"/>
          <w:szCs w:val="22"/>
          <w:lang w:eastAsia="en-US"/>
        </w:rPr>
        <w:t>považuje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aj</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situácia</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ak</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výsledok</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Projektu</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alebo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jeho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časti</w:t>
      </w:r>
      <w:proofErr w:type="spellEnd"/>
      <w:r w:rsidRPr="00594744">
        <w:rPr>
          <w:rFonts w:ascii="Arial Narrow" w:eastAsia="Calibri" w:hAnsi="Arial Narrow" w:cs="Times New Roman"/>
          <w:bCs/>
          <w:sz w:val="22"/>
          <w:szCs w:val="22"/>
          <w:lang w:eastAsia="en-US"/>
        </w:rPr>
        <w:t xml:space="preserve"> je </w:t>
      </w:r>
      <w:proofErr w:type="spellStart"/>
      <w:r w:rsidRPr="00594744">
        <w:rPr>
          <w:rFonts w:ascii="Arial Narrow" w:eastAsia="Calibri" w:hAnsi="Arial Narrow" w:cs="Times New Roman"/>
          <w:bCs/>
          <w:sz w:val="22"/>
          <w:szCs w:val="22"/>
          <w:lang w:eastAsia="en-US"/>
        </w:rPr>
        <w:t>preukazovaný</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Európskej</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komisii</w:t>
      </w:r>
      <w:proofErr w:type="spellEnd"/>
      <w:r w:rsidRPr="00594744">
        <w:rPr>
          <w:rFonts w:ascii="Arial Narrow" w:eastAsia="Calibri" w:hAnsi="Arial Narrow" w:cs="Times New Roman"/>
          <w:bCs/>
          <w:sz w:val="22"/>
          <w:szCs w:val="22"/>
          <w:lang w:eastAsia="en-US"/>
        </w:rPr>
        <w:t xml:space="preserve"> v </w:t>
      </w:r>
      <w:proofErr w:type="spellStart"/>
      <w:r w:rsidRPr="00594744">
        <w:rPr>
          <w:rFonts w:ascii="Arial Narrow" w:eastAsia="Calibri" w:hAnsi="Arial Narrow" w:cs="Times New Roman"/>
          <w:bCs/>
          <w:sz w:val="22"/>
          <w:szCs w:val="22"/>
          <w:lang w:eastAsia="en-US"/>
        </w:rPr>
        <w:t>rámci</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rôznych</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nástrojov</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podpory</w:t>
      </w:r>
      <w:proofErr w:type="spellEnd"/>
      <w:r w:rsidRPr="00594744">
        <w:rPr>
          <w:rFonts w:ascii="Arial Narrow" w:eastAsia="Calibri" w:hAnsi="Arial Narrow" w:cs="Times New Roman"/>
          <w:bCs/>
          <w:sz w:val="22"/>
          <w:szCs w:val="22"/>
          <w:lang w:eastAsia="en-US"/>
        </w:rPr>
        <w:t xml:space="preserve"> bez </w:t>
      </w:r>
      <w:proofErr w:type="spellStart"/>
      <w:r w:rsidRPr="00594744">
        <w:rPr>
          <w:rFonts w:ascii="Arial Narrow" w:eastAsia="Calibri" w:hAnsi="Arial Narrow" w:cs="Times New Roman"/>
          <w:bCs/>
          <w:sz w:val="22"/>
          <w:szCs w:val="22"/>
          <w:lang w:eastAsia="en-US"/>
        </w:rPr>
        <w:t>ohľadu</w:t>
      </w:r>
      <w:proofErr w:type="spellEnd"/>
      <w:r w:rsidRPr="00594744">
        <w:rPr>
          <w:rFonts w:ascii="Arial Narrow" w:eastAsia="Calibri" w:hAnsi="Arial Narrow" w:cs="Times New Roman"/>
          <w:bCs/>
          <w:sz w:val="22"/>
          <w:szCs w:val="22"/>
          <w:lang w:eastAsia="en-US"/>
        </w:rPr>
        <w:t xml:space="preserve"> na </w:t>
      </w:r>
      <w:proofErr w:type="spellStart"/>
      <w:r w:rsidRPr="00594744">
        <w:rPr>
          <w:rFonts w:ascii="Arial Narrow" w:eastAsia="Calibri" w:hAnsi="Arial Narrow" w:cs="Times New Roman"/>
          <w:bCs/>
          <w:sz w:val="22"/>
          <w:szCs w:val="22"/>
          <w:lang w:eastAsia="en-US"/>
        </w:rPr>
        <w:t>spôsob</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preukazovania</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výsledku</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Dvojité</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financovanie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predstavuje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aj</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porušenie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ustanovenia</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článku</w:t>
      </w:r>
      <w:proofErr w:type="spellEnd"/>
      <w:r w:rsidRPr="00594744">
        <w:rPr>
          <w:rFonts w:ascii="Arial Narrow" w:eastAsia="Calibri" w:hAnsi="Arial Narrow" w:cs="Times New Roman"/>
          <w:bCs/>
          <w:sz w:val="22"/>
          <w:szCs w:val="22"/>
          <w:lang w:eastAsia="en-US"/>
        </w:rPr>
        <w:t xml:space="preserve"> 9 </w:t>
      </w:r>
      <w:proofErr w:type="spellStart"/>
      <w:r w:rsidRPr="00594744">
        <w:rPr>
          <w:rFonts w:ascii="Arial Narrow" w:eastAsia="Calibri" w:hAnsi="Arial Narrow" w:cs="Times New Roman"/>
          <w:bCs/>
          <w:sz w:val="22"/>
          <w:szCs w:val="22"/>
          <w:lang w:eastAsia="en-US"/>
        </w:rPr>
        <w:t>Nariadenia</w:t>
      </w:r>
      <w:proofErr w:type="spellEnd"/>
      <w:r w:rsidRPr="00594744">
        <w:rPr>
          <w:rFonts w:ascii="Arial Narrow" w:eastAsia="Calibri" w:hAnsi="Arial Narrow" w:cs="Times New Roman"/>
          <w:bCs/>
          <w:sz w:val="22"/>
          <w:szCs w:val="22"/>
          <w:lang w:eastAsia="en-US"/>
        </w:rPr>
        <w:t xml:space="preserve"> (EÚ) č. </w:t>
      </w:r>
      <w:proofErr w:type="gramStart"/>
      <w:r w:rsidRPr="00594744">
        <w:rPr>
          <w:rFonts w:ascii="Arial Narrow" w:eastAsia="Calibri" w:hAnsi="Arial Narrow" w:cs="Times New Roman"/>
          <w:bCs/>
          <w:sz w:val="22"/>
          <w:szCs w:val="22"/>
          <w:lang w:eastAsia="en-US"/>
        </w:rPr>
        <w:t>2021/241</w:t>
      </w:r>
      <w:r>
        <w:rPr>
          <w:rFonts w:ascii="Arial Narrow" w:eastAsia="Calibri" w:hAnsi="Arial Narrow" w:cs="Times New Roman"/>
          <w:bCs/>
          <w:sz w:val="22"/>
          <w:szCs w:val="22"/>
          <w:lang w:eastAsia="en-US"/>
        </w:rPr>
        <w:t>;</w:t>
      </w:r>
      <w:proofErr w:type="gramEnd"/>
    </w:p>
    <w:p w14:paraId="05983853" w14:textId="660C0D14" w:rsidR="00544A89" w:rsidRPr="00E06899" w:rsidRDefault="00AC503D" w:rsidP="00E00304">
      <w:pPr>
        <w:tabs>
          <w:tab w:val="left" w:pos="567"/>
        </w:tabs>
        <w:ind w:left="567"/>
        <w:jc w:val="both"/>
        <w:rPr>
          <w:rFonts w:ascii="Arial Narrow" w:eastAsia="Calibri" w:hAnsi="Arial Narrow" w:cs="Times New Roman"/>
          <w:bCs/>
          <w:sz w:val="22"/>
          <w:szCs w:val="22"/>
          <w:lang w:eastAsia="en-US"/>
        </w:rPr>
      </w:pPr>
      <w:proofErr w:type="spellStart"/>
      <w:r w:rsidRPr="00E06899">
        <w:rPr>
          <w:rFonts w:ascii="Arial Narrow" w:eastAsia="Calibri" w:hAnsi="Arial Narrow" w:cs="Times New Roman"/>
          <w:b/>
          <w:bCs/>
          <w:sz w:val="22"/>
          <w:szCs w:val="22"/>
          <w:lang w:eastAsia="en-US"/>
        </w:rPr>
        <w:t>Dôvodné</w:t>
      </w:r>
      <w:proofErr w:type="spellEnd"/>
      <w:r w:rsidRPr="00E06899">
        <w:rPr>
          <w:rFonts w:ascii="Arial Narrow" w:eastAsia="Calibri" w:hAnsi="Arial Narrow" w:cs="Times New Roman"/>
          <w:b/>
          <w:bCs/>
          <w:sz w:val="22"/>
          <w:szCs w:val="22"/>
          <w:lang w:eastAsia="en-US"/>
        </w:rPr>
        <w:t xml:space="preserve"> </w:t>
      </w:r>
      <w:proofErr w:type="spellStart"/>
      <w:r w:rsidRPr="00E06899">
        <w:rPr>
          <w:rFonts w:ascii="Arial Narrow" w:eastAsia="Calibri" w:hAnsi="Arial Narrow" w:cs="Times New Roman"/>
          <w:b/>
          <w:bCs/>
          <w:sz w:val="22"/>
          <w:szCs w:val="22"/>
          <w:lang w:eastAsia="en-US"/>
        </w:rPr>
        <w:t>podozrenie</w:t>
      </w:r>
      <w:proofErr w:type="spellEnd"/>
      <w:r w:rsidR="003A1E4D" w:rsidRPr="00E06899">
        <w:rPr>
          <w:rFonts w:ascii="Arial Narrow" w:eastAsia="Calibri" w:hAnsi="Arial Narrow" w:cs="Times New Roman"/>
          <w:bCs/>
          <w:sz w:val="22"/>
          <w:szCs w:val="22"/>
          <w:lang w:eastAsia="en-US"/>
        </w:rPr>
        <w:t xml:space="preserve"> – </w:t>
      </w:r>
      <w:proofErr w:type="spellStart"/>
      <w:r w:rsidR="00496700" w:rsidRPr="00E06899">
        <w:rPr>
          <w:rFonts w:ascii="Arial Narrow" w:eastAsia="Calibri" w:hAnsi="Arial Narrow" w:cs="Times New Roman"/>
          <w:bCs/>
          <w:sz w:val="22"/>
          <w:szCs w:val="22"/>
          <w:lang w:eastAsia="en-US"/>
        </w:rPr>
        <w:t>dôvody</w:t>
      </w:r>
      <w:proofErr w:type="spellEnd"/>
      <w:r w:rsidR="00496700" w:rsidRPr="00E06899">
        <w:rPr>
          <w:rFonts w:ascii="Arial Narrow" w:eastAsia="Calibri" w:hAnsi="Arial Narrow" w:cs="Times New Roman"/>
          <w:bCs/>
          <w:sz w:val="22"/>
          <w:szCs w:val="22"/>
          <w:lang w:eastAsia="en-US"/>
        </w:rPr>
        <w:t xml:space="preserve"> pre </w:t>
      </w:r>
      <w:proofErr w:type="spellStart"/>
      <w:r w:rsidRPr="00E06899">
        <w:rPr>
          <w:rFonts w:ascii="Arial Narrow" w:eastAsia="Calibri" w:hAnsi="Arial Narrow" w:cs="Times New Roman"/>
          <w:bCs/>
          <w:sz w:val="22"/>
          <w:szCs w:val="22"/>
          <w:lang w:eastAsia="en-US"/>
        </w:rPr>
        <w:t>začatie</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trestného</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stíhania</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podľa</w:t>
      </w:r>
      <w:proofErr w:type="spellEnd"/>
      <w:r w:rsidRPr="00E06899">
        <w:rPr>
          <w:rFonts w:ascii="Arial Narrow" w:eastAsia="Calibri" w:hAnsi="Arial Narrow" w:cs="Times New Roman"/>
          <w:bCs/>
          <w:sz w:val="22"/>
          <w:szCs w:val="22"/>
          <w:lang w:eastAsia="en-US"/>
        </w:rPr>
        <w:t xml:space="preserve"> § 199 </w:t>
      </w:r>
      <w:proofErr w:type="spellStart"/>
      <w:r w:rsidRPr="00E06899">
        <w:rPr>
          <w:rFonts w:ascii="Arial Narrow" w:eastAsia="Calibri" w:hAnsi="Arial Narrow" w:cs="Times New Roman"/>
          <w:bCs/>
          <w:sz w:val="22"/>
          <w:szCs w:val="22"/>
          <w:lang w:eastAsia="en-US"/>
        </w:rPr>
        <w:t>zákona</w:t>
      </w:r>
      <w:proofErr w:type="spellEnd"/>
      <w:r w:rsidRPr="00E06899">
        <w:rPr>
          <w:rFonts w:ascii="Arial Narrow" w:eastAsia="Calibri" w:hAnsi="Arial Narrow" w:cs="Times New Roman"/>
          <w:bCs/>
          <w:sz w:val="22"/>
          <w:szCs w:val="22"/>
          <w:lang w:eastAsia="en-US"/>
        </w:rPr>
        <w:t xml:space="preserve"> č. 301/2005 Z. z. </w:t>
      </w:r>
      <w:proofErr w:type="spellStart"/>
      <w:r w:rsidRPr="00E06899">
        <w:rPr>
          <w:rFonts w:ascii="Arial Narrow" w:eastAsia="Calibri" w:hAnsi="Arial Narrow" w:cs="Times New Roman"/>
          <w:bCs/>
          <w:sz w:val="22"/>
          <w:szCs w:val="22"/>
          <w:lang w:eastAsia="en-US"/>
        </w:rPr>
        <w:t>Trestný</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poriadok</w:t>
      </w:r>
      <w:proofErr w:type="spellEnd"/>
      <w:r w:rsidRPr="00E06899">
        <w:rPr>
          <w:rFonts w:ascii="Arial Narrow" w:eastAsia="Calibri" w:hAnsi="Arial Narrow" w:cs="Times New Roman"/>
          <w:bCs/>
          <w:sz w:val="22"/>
          <w:szCs w:val="22"/>
          <w:lang w:eastAsia="en-US"/>
        </w:rPr>
        <w:t xml:space="preserve"> v</w:t>
      </w:r>
      <w:r w:rsidR="003A1E4D" w:rsidRPr="00E06899">
        <w:rPr>
          <w:rFonts w:ascii="Arial Narrow" w:eastAsia="Calibri" w:hAnsi="Arial Narrow" w:cs="Times New Roman"/>
          <w:bCs/>
          <w:sz w:val="22"/>
          <w:szCs w:val="22"/>
          <w:lang w:eastAsia="en-US"/>
        </w:rPr>
        <w:t> </w:t>
      </w:r>
      <w:proofErr w:type="spellStart"/>
      <w:r w:rsidRPr="00E06899">
        <w:rPr>
          <w:rFonts w:ascii="Arial Narrow" w:eastAsia="Calibri" w:hAnsi="Arial Narrow" w:cs="Times New Roman"/>
          <w:bCs/>
          <w:sz w:val="22"/>
          <w:szCs w:val="22"/>
          <w:lang w:eastAsia="en-US"/>
        </w:rPr>
        <w:t>znení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neskorších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predpisov</w:t>
      </w:r>
      <w:proofErr w:type="spellEnd"/>
      <w:r w:rsidRPr="00E06899">
        <w:rPr>
          <w:rFonts w:ascii="Arial Narrow" w:eastAsia="Calibri" w:hAnsi="Arial Narrow" w:cs="Times New Roman"/>
          <w:bCs/>
          <w:sz w:val="22"/>
          <w:szCs w:val="22"/>
          <w:lang w:eastAsia="en-US"/>
        </w:rPr>
        <w:t xml:space="preserve">, resp. </w:t>
      </w:r>
      <w:proofErr w:type="spellStart"/>
      <w:r w:rsidRPr="00E06899">
        <w:rPr>
          <w:rFonts w:ascii="Arial Narrow" w:eastAsia="Calibri" w:hAnsi="Arial Narrow" w:cs="Times New Roman"/>
          <w:bCs/>
          <w:sz w:val="22"/>
          <w:szCs w:val="22"/>
          <w:lang w:eastAsia="en-US"/>
        </w:rPr>
        <w:t>podľa</w:t>
      </w:r>
      <w:proofErr w:type="spellEnd"/>
      <w:r w:rsidRPr="00E06899">
        <w:rPr>
          <w:rFonts w:ascii="Arial Narrow" w:eastAsia="Calibri" w:hAnsi="Arial Narrow" w:cs="Times New Roman"/>
          <w:bCs/>
          <w:sz w:val="22"/>
          <w:szCs w:val="22"/>
          <w:lang w:eastAsia="en-US"/>
        </w:rPr>
        <w:t xml:space="preserve"> § 23 </w:t>
      </w:r>
      <w:proofErr w:type="spellStart"/>
      <w:r w:rsidRPr="00E06899">
        <w:rPr>
          <w:rFonts w:ascii="Arial Narrow" w:eastAsia="Calibri" w:hAnsi="Arial Narrow" w:cs="Times New Roman"/>
          <w:bCs/>
          <w:sz w:val="22"/>
          <w:szCs w:val="22"/>
          <w:lang w:eastAsia="en-US"/>
        </w:rPr>
        <w:t>zákona</w:t>
      </w:r>
      <w:proofErr w:type="spellEnd"/>
      <w:r w:rsidRPr="00E06899">
        <w:rPr>
          <w:rFonts w:ascii="Arial Narrow" w:eastAsia="Calibri" w:hAnsi="Arial Narrow" w:cs="Times New Roman"/>
          <w:bCs/>
          <w:sz w:val="22"/>
          <w:szCs w:val="22"/>
          <w:lang w:eastAsia="en-US"/>
        </w:rPr>
        <w:t xml:space="preserve"> č. 91/2016 Z. z. o </w:t>
      </w:r>
      <w:proofErr w:type="spellStart"/>
      <w:r w:rsidRPr="00E06899">
        <w:rPr>
          <w:rFonts w:ascii="Arial Narrow" w:eastAsia="Calibri" w:hAnsi="Arial Narrow" w:cs="Times New Roman"/>
          <w:bCs/>
          <w:sz w:val="22"/>
          <w:szCs w:val="22"/>
          <w:lang w:eastAsia="en-US"/>
        </w:rPr>
        <w:t>trestnej</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zodpovednosti</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právnických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osôb</w:t>
      </w:r>
      <w:proofErr w:type="spellEnd"/>
      <w:r w:rsidRPr="00E06899">
        <w:rPr>
          <w:rFonts w:ascii="Arial Narrow" w:eastAsia="Calibri" w:hAnsi="Arial Narrow" w:cs="Times New Roman"/>
          <w:bCs/>
          <w:sz w:val="22"/>
          <w:szCs w:val="22"/>
          <w:lang w:eastAsia="en-US"/>
        </w:rPr>
        <w:t xml:space="preserve"> a</w:t>
      </w:r>
      <w:r w:rsidR="003A1E4D" w:rsidRPr="00E06899">
        <w:rPr>
          <w:rFonts w:ascii="Arial Narrow" w:eastAsia="Calibri" w:hAnsi="Arial Narrow" w:cs="Times New Roman"/>
          <w:bCs/>
          <w:sz w:val="22"/>
          <w:szCs w:val="22"/>
          <w:lang w:eastAsia="en-US"/>
        </w:rPr>
        <w:t> </w:t>
      </w:r>
      <w:r w:rsidRPr="00E06899">
        <w:rPr>
          <w:rFonts w:ascii="Arial Narrow" w:eastAsia="Calibri" w:hAnsi="Arial Narrow" w:cs="Times New Roman"/>
          <w:bCs/>
          <w:sz w:val="22"/>
          <w:szCs w:val="22"/>
          <w:lang w:eastAsia="en-US"/>
        </w:rPr>
        <w:t>o</w:t>
      </w:r>
      <w:r w:rsidR="003A1E4D" w:rsidRPr="00E06899">
        <w:rPr>
          <w:rFonts w:ascii="Arial Narrow" w:eastAsia="Calibri" w:hAnsi="Arial Narrow" w:cs="Times New Roman"/>
          <w:bCs/>
          <w:sz w:val="22"/>
          <w:szCs w:val="22"/>
          <w:lang w:eastAsia="en-US"/>
        </w:rPr>
        <w:t> </w:t>
      </w:r>
      <w:proofErr w:type="spellStart"/>
      <w:r w:rsidRPr="00E06899">
        <w:rPr>
          <w:rFonts w:ascii="Arial Narrow" w:eastAsia="Calibri" w:hAnsi="Arial Narrow" w:cs="Times New Roman"/>
          <w:bCs/>
          <w:sz w:val="22"/>
          <w:szCs w:val="22"/>
          <w:lang w:eastAsia="en-US"/>
        </w:rPr>
        <w:t>zmene</w:t>
      </w:r>
      <w:proofErr w:type="spellEnd"/>
      <w:r w:rsidRPr="00E06899">
        <w:rPr>
          <w:rFonts w:ascii="Arial Narrow" w:eastAsia="Calibri" w:hAnsi="Arial Narrow" w:cs="Times New Roman"/>
          <w:bCs/>
          <w:sz w:val="22"/>
          <w:szCs w:val="22"/>
          <w:lang w:eastAsia="en-US"/>
        </w:rPr>
        <w:t xml:space="preserve"> a </w:t>
      </w:r>
      <w:proofErr w:type="spellStart"/>
      <w:r w:rsidRPr="00E06899">
        <w:rPr>
          <w:rFonts w:ascii="Arial Narrow" w:eastAsia="Calibri" w:hAnsi="Arial Narrow" w:cs="Times New Roman"/>
          <w:bCs/>
          <w:sz w:val="22"/>
          <w:szCs w:val="22"/>
          <w:lang w:eastAsia="en-US"/>
        </w:rPr>
        <w:t>doplnení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niektorých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zákonov</w:t>
      </w:r>
      <w:proofErr w:type="spellEnd"/>
      <w:r w:rsidRPr="00E06899">
        <w:rPr>
          <w:rFonts w:ascii="Arial Narrow" w:eastAsia="Calibri" w:hAnsi="Arial Narrow" w:cs="Times New Roman"/>
          <w:bCs/>
          <w:sz w:val="22"/>
          <w:szCs w:val="22"/>
          <w:lang w:eastAsia="en-US"/>
        </w:rPr>
        <w:t xml:space="preserve"> v </w:t>
      </w:r>
      <w:proofErr w:type="spellStart"/>
      <w:r w:rsidRPr="00E06899">
        <w:rPr>
          <w:rFonts w:ascii="Arial Narrow" w:eastAsia="Calibri" w:hAnsi="Arial Narrow" w:cs="Times New Roman"/>
          <w:bCs/>
          <w:sz w:val="22"/>
          <w:szCs w:val="22"/>
          <w:lang w:eastAsia="en-US"/>
        </w:rPr>
        <w:t>znení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neskorších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predpisov</w:t>
      </w:r>
      <w:proofErr w:type="spellEnd"/>
      <w:r w:rsidR="00C031D5" w:rsidRPr="00E06899">
        <w:rPr>
          <w:rFonts w:ascii="Arial Narrow" w:eastAsia="Calibri" w:hAnsi="Arial Narrow" w:cs="Times New Roman"/>
          <w:bCs/>
          <w:sz w:val="22"/>
          <w:szCs w:val="22"/>
          <w:lang w:val="sk-SK" w:eastAsia="en-US"/>
        </w:rPr>
        <w:t xml:space="preserve"> (ďalej ako „</w:t>
      </w:r>
      <w:r w:rsidR="00C031D5" w:rsidRPr="00E06899">
        <w:rPr>
          <w:rFonts w:ascii="Arial Narrow" w:eastAsia="Calibri" w:hAnsi="Arial Narrow" w:cs="Times New Roman"/>
          <w:b/>
          <w:bCs/>
          <w:sz w:val="22"/>
          <w:szCs w:val="22"/>
          <w:lang w:val="sk-SK" w:eastAsia="en-US"/>
        </w:rPr>
        <w:t xml:space="preserve">zákon o trestnej zodpovednosti </w:t>
      </w:r>
      <w:proofErr w:type="gramStart"/>
      <w:r w:rsidR="00C031D5" w:rsidRPr="00E06899">
        <w:rPr>
          <w:rFonts w:ascii="Arial Narrow" w:eastAsia="Calibri" w:hAnsi="Arial Narrow" w:cs="Times New Roman"/>
          <w:b/>
          <w:bCs/>
          <w:sz w:val="22"/>
          <w:szCs w:val="22"/>
          <w:lang w:val="sk-SK" w:eastAsia="en-US"/>
        </w:rPr>
        <w:t>PO</w:t>
      </w:r>
      <w:r w:rsidR="00C031D5" w:rsidRPr="00E06899">
        <w:rPr>
          <w:rFonts w:ascii="Arial Narrow" w:eastAsia="Calibri" w:hAnsi="Arial Narrow" w:cs="Times New Roman"/>
          <w:bCs/>
          <w:sz w:val="22"/>
          <w:szCs w:val="22"/>
          <w:lang w:val="sk-SK" w:eastAsia="en-US"/>
        </w:rPr>
        <w:t>“</w:t>
      </w:r>
      <w:proofErr w:type="gramEnd"/>
      <w:r w:rsidR="00C031D5" w:rsidRPr="00E06899">
        <w:rPr>
          <w:rFonts w:ascii="Arial Narrow" w:eastAsia="Calibri" w:hAnsi="Arial Narrow" w:cs="Times New Roman"/>
          <w:bCs/>
          <w:sz w:val="22"/>
          <w:szCs w:val="22"/>
          <w:lang w:val="sk-SK" w:eastAsia="en-US"/>
        </w:rPr>
        <w:t>)</w:t>
      </w:r>
      <w:r w:rsidR="003A1E4D" w:rsidRPr="00E06899">
        <w:rPr>
          <w:rFonts w:ascii="Arial Narrow" w:eastAsia="Calibri" w:hAnsi="Arial Narrow" w:cs="Times New Roman"/>
          <w:bCs/>
          <w:sz w:val="22"/>
          <w:szCs w:val="22"/>
          <w:lang w:eastAsia="en-US"/>
        </w:rPr>
        <w:t>;</w:t>
      </w:r>
    </w:p>
    <w:p w14:paraId="557D6BB7" w14:textId="23BA9550" w:rsidR="005D6B10" w:rsidRPr="00E06899" w:rsidRDefault="005D6B10" w:rsidP="00E00304">
      <w:pPr>
        <w:tabs>
          <w:tab w:val="left" w:pos="567"/>
        </w:tabs>
        <w:ind w:left="567"/>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Financujúci subjekt</w:t>
      </w:r>
      <w:r w:rsidRPr="00E06899">
        <w:rPr>
          <w:rFonts w:ascii="Arial Narrow" w:eastAsia="Calibri" w:hAnsi="Arial Narrow" w:cs="Times New Roman"/>
          <w:bCs/>
          <w:sz w:val="22"/>
          <w:szCs w:val="22"/>
          <w:lang w:val="sk-SK" w:eastAsia="en-US"/>
        </w:rPr>
        <w:t xml:space="preserve"> – banka alebo lízingová spoločnosť, ktorá poskytuje peňažné prostriedky Prijímateľovi na</w:t>
      </w:r>
      <w:r w:rsidR="009E0E7D"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financovanie časti Celkových oprávnených výdavkov a/alebo aspoň časti neoprávnených výdavkov na</w:t>
      </w:r>
      <w:r w:rsidR="00883B11"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Realizáciu Projektu na základe Zmluvy o úvere, s ktorou má Vykonávateľ uzavretú zmluvu o spolupráci a</w:t>
      </w:r>
      <w:r w:rsidR="00883B11"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spoločnom postupe upravujúcu vzťahy pri financovaní projektov v rámci Plánu obnovy a súčasne sa poskytuje alebo poskytne rovnaký (spoločný) záloh pre Vykonávateľa aj pre túto banku alebo lízingovú spoločnosť;</w:t>
      </w:r>
    </w:p>
    <w:p w14:paraId="0EFFDF05" w14:textId="5CDB65F2" w:rsidR="009E7354" w:rsidRPr="00E06899" w:rsidRDefault="001E61BB" w:rsidP="00282987">
      <w:pPr>
        <w:tabs>
          <w:tab w:val="left" w:pos="810"/>
          <w:tab w:val="left" w:pos="1440"/>
        </w:tabs>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Finančné ukončenie Projektu </w:t>
      </w:r>
      <w:r w:rsidRPr="00E06899">
        <w:rPr>
          <w:rFonts w:ascii="Arial Narrow" w:eastAsia="Calibri" w:hAnsi="Arial Narrow" w:cs="Times New Roman"/>
          <w:sz w:val="22"/>
          <w:szCs w:val="22"/>
          <w:lang w:val="sk-SK" w:eastAsia="en-US"/>
        </w:rPr>
        <w:t xml:space="preserve">– </w:t>
      </w:r>
      <w:r w:rsidR="009F4826" w:rsidRPr="00E06899">
        <w:rPr>
          <w:rFonts w:ascii="Arial Narrow" w:eastAsia="Calibri" w:hAnsi="Arial Narrow" w:cs="Times New Roman"/>
          <w:sz w:val="22"/>
          <w:szCs w:val="22"/>
          <w:lang w:val="sk-SK" w:eastAsia="en-US"/>
        </w:rPr>
        <w:t>kalendárny deň</w:t>
      </w:r>
      <w:r w:rsidRPr="00E06899">
        <w:rPr>
          <w:rFonts w:ascii="Arial Narrow" w:eastAsia="Calibri" w:hAnsi="Arial Narrow" w:cs="Times New Roman"/>
          <w:sz w:val="22"/>
          <w:szCs w:val="22"/>
          <w:lang w:val="sk-SK" w:eastAsia="en-US"/>
        </w:rPr>
        <w:t>, kedy po </w:t>
      </w:r>
      <w:r w:rsidR="0017025F" w:rsidRPr="00E06899">
        <w:rPr>
          <w:rFonts w:ascii="Arial Narrow" w:eastAsia="Calibri" w:hAnsi="Arial Narrow" w:cs="Times New Roman"/>
          <w:sz w:val="22"/>
          <w:szCs w:val="22"/>
          <w:lang w:val="sk-SK" w:eastAsia="en-US"/>
        </w:rPr>
        <w:t xml:space="preserve">Ukončení vecnej realizácie </w:t>
      </w:r>
      <w:r w:rsidRPr="00E06899">
        <w:rPr>
          <w:rFonts w:ascii="Arial Narrow" w:eastAsia="Calibri" w:hAnsi="Arial Narrow" w:cs="Times New Roman"/>
          <w:sz w:val="22"/>
          <w:szCs w:val="22"/>
          <w:lang w:val="sk-SK" w:eastAsia="en-US"/>
        </w:rPr>
        <w:t xml:space="preserve">Projektu </w:t>
      </w:r>
      <w:r w:rsidR="00DA680C" w:rsidRPr="00E06899">
        <w:rPr>
          <w:rFonts w:ascii="Arial Narrow" w:eastAsia="Calibri" w:hAnsi="Arial Narrow" w:cs="Times New Roman"/>
          <w:sz w:val="22"/>
          <w:szCs w:val="22"/>
          <w:lang w:val="sk-SK" w:eastAsia="en-US"/>
        </w:rPr>
        <w:t>boli</w:t>
      </w:r>
      <w:r w:rsidR="00DA680C" w:rsidRPr="00E06899" w:rsidDel="00DA680C">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Prijímateľovi uhradené/zúčtované zodpovedajúce </w:t>
      </w:r>
      <w:r w:rsidR="00F063E4" w:rsidRPr="00E06899">
        <w:rPr>
          <w:rFonts w:ascii="Arial Narrow" w:eastAsia="Calibri" w:hAnsi="Arial Narrow" w:cs="Times New Roman"/>
          <w:sz w:val="22"/>
          <w:szCs w:val="22"/>
          <w:lang w:val="sk-SK" w:eastAsia="en-US"/>
        </w:rPr>
        <w:t xml:space="preserve">Prostriedky </w:t>
      </w:r>
      <w:r w:rsidRPr="00E06899">
        <w:rPr>
          <w:rFonts w:ascii="Arial Narrow" w:eastAsia="Calibri" w:hAnsi="Arial Narrow" w:cs="Times New Roman"/>
          <w:sz w:val="22"/>
          <w:szCs w:val="22"/>
          <w:lang w:val="sk-SK" w:eastAsia="en-US"/>
        </w:rPr>
        <w:t>mechanizmu;</w:t>
      </w:r>
    </w:p>
    <w:p w14:paraId="091B8A14" w14:textId="5E64F1E4" w:rsidR="00A6381D" w:rsidRPr="00E06899" w:rsidRDefault="00A6381D" w:rsidP="00282987">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 xml:space="preserve">Kladne posúdená žiadosť o prostriedky mechanizmu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bCs/>
          <w:sz w:val="22"/>
          <w:szCs w:val="22"/>
          <w:lang w:val="sk-SK" w:eastAsia="en-US"/>
        </w:rPr>
        <w:t xml:space="preserve"> </w:t>
      </w:r>
      <w:r w:rsidRPr="00E06899">
        <w:rPr>
          <w:rFonts w:ascii="Arial Narrow" w:eastAsia="Calibri" w:hAnsi="Arial Narrow" w:cs="Times New Roman"/>
          <w:sz w:val="22"/>
          <w:szCs w:val="22"/>
          <w:lang w:val="sk-SK" w:eastAsia="en-US"/>
        </w:rPr>
        <w:t>žiadosť o prostriedky mechanizmu, v rozs</w:t>
      </w:r>
      <w:r w:rsidR="00847305" w:rsidRPr="00E06899">
        <w:rPr>
          <w:rFonts w:ascii="Arial Narrow" w:eastAsia="Calibri" w:hAnsi="Arial Narrow" w:cs="Times New Roman"/>
          <w:sz w:val="22"/>
          <w:szCs w:val="22"/>
          <w:lang w:val="sk-SK" w:eastAsia="en-US"/>
        </w:rPr>
        <w:t>a</w:t>
      </w:r>
      <w:r w:rsidRPr="00E06899">
        <w:rPr>
          <w:rFonts w:ascii="Arial Narrow" w:eastAsia="Calibri" w:hAnsi="Arial Narrow" w:cs="Times New Roman"/>
          <w:sz w:val="22"/>
          <w:szCs w:val="22"/>
          <w:lang w:val="sk-SK" w:eastAsia="en-US"/>
        </w:rPr>
        <w:t>hu a</w:t>
      </w:r>
      <w:r w:rsidR="00C07F77"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obsahu</w:t>
      </w:r>
      <w:r w:rsidR="00C07F7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ako bola kladne posúdená v rámci procesu podľa zákona o</w:t>
      </w:r>
      <w:r w:rsidR="0030261A"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mechanizme</w:t>
      </w:r>
      <w:r w:rsidR="0030261A" w:rsidRPr="00E06899">
        <w:rPr>
          <w:rFonts w:ascii="Arial Narrow" w:eastAsia="Calibri" w:hAnsi="Arial Narrow" w:cs="Times New Roman"/>
          <w:sz w:val="22"/>
          <w:szCs w:val="22"/>
          <w:lang w:val="sk-SK" w:eastAsia="en-US"/>
        </w:rPr>
        <w:t>,</w:t>
      </w:r>
      <w:r w:rsidR="0030261A" w:rsidRPr="00E06899">
        <w:rPr>
          <w:rFonts w:ascii="Arial Narrow" w:hAnsi="Arial Narrow"/>
          <w:sz w:val="22"/>
          <w:szCs w:val="22"/>
          <w:lang w:val="sk-SK"/>
        </w:rPr>
        <w:t xml:space="preserve"> </w:t>
      </w:r>
      <w:proofErr w:type="spellStart"/>
      <w:r w:rsidR="0030261A" w:rsidRPr="00E06899">
        <w:rPr>
          <w:rFonts w:ascii="Arial Narrow" w:eastAsia="Calibri" w:hAnsi="Arial Narrow" w:cs="Times New Roman"/>
          <w:sz w:val="22"/>
          <w:szCs w:val="22"/>
          <w:lang w:val="sk-SK" w:eastAsia="en-US"/>
        </w:rPr>
        <w:t>t.j</w:t>
      </w:r>
      <w:proofErr w:type="spellEnd"/>
      <w:r w:rsidR="00457B37" w:rsidRPr="00E06899">
        <w:rPr>
          <w:rFonts w:ascii="Arial Narrow" w:eastAsia="Calibri" w:hAnsi="Arial Narrow" w:cs="Times New Roman"/>
          <w:sz w:val="22"/>
          <w:szCs w:val="22"/>
          <w:lang w:val="sk-SK" w:eastAsia="en-US"/>
        </w:rPr>
        <w:t>.</w:t>
      </w:r>
      <w:r w:rsidR="0030261A" w:rsidRPr="00E06899">
        <w:rPr>
          <w:rFonts w:ascii="Arial Narrow" w:eastAsia="Calibri" w:hAnsi="Arial Narrow" w:cs="Times New Roman"/>
          <w:sz w:val="22"/>
          <w:szCs w:val="22"/>
          <w:lang w:val="sk-SK" w:eastAsia="en-US"/>
        </w:rPr>
        <w:t xml:space="preserve"> žiadosť o Prostriedky mechanizmu, ktorá splnila podmienky poskytnutia </w:t>
      </w:r>
      <w:r w:rsidR="009037F7" w:rsidRPr="00E06899">
        <w:rPr>
          <w:rFonts w:ascii="Arial Narrow" w:eastAsia="Calibri" w:hAnsi="Arial Narrow" w:cs="Times New Roman"/>
          <w:sz w:val="22"/>
          <w:szCs w:val="22"/>
          <w:lang w:val="sk-SK" w:eastAsia="en-US"/>
        </w:rPr>
        <w:t>P</w:t>
      </w:r>
      <w:r w:rsidR="0030261A" w:rsidRPr="00E06899">
        <w:rPr>
          <w:rFonts w:ascii="Arial Narrow" w:eastAsia="Calibri" w:hAnsi="Arial Narrow" w:cs="Times New Roman"/>
          <w:sz w:val="22"/>
          <w:szCs w:val="22"/>
          <w:lang w:val="sk-SK" w:eastAsia="en-US"/>
        </w:rPr>
        <w:t xml:space="preserve">rostriedkov mechanizmu </w:t>
      </w:r>
      <w:r w:rsidR="00403E44" w:rsidRPr="00E06899">
        <w:rPr>
          <w:rFonts w:ascii="Arial Narrow" w:eastAsia="Calibri" w:hAnsi="Arial Narrow" w:cs="Times New Roman"/>
          <w:sz w:val="22"/>
          <w:szCs w:val="22"/>
          <w:lang w:val="sk-SK" w:eastAsia="en-US"/>
        </w:rPr>
        <w:t xml:space="preserve">určené </w:t>
      </w:r>
      <w:r w:rsidR="0030261A" w:rsidRPr="00E06899">
        <w:rPr>
          <w:rFonts w:ascii="Arial Narrow" w:eastAsia="Calibri" w:hAnsi="Arial Narrow" w:cs="Times New Roman"/>
          <w:sz w:val="22"/>
          <w:szCs w:val="22"/>
          <w:lang w:val="sk-SK" w:eastAsia="en-US"/>
        </w:rPr>
        <w:t xml:space="preserve">vo </w:t>
      </w:r>
      <w:r w:rsidR="00E17762" w:rsidRPr="00E06899">
        <w:rPr>
          <w:rFonts w:ascii="Arial Narrow" w:eastAsia="Calibri" w:hAnsi="Arial Narrow" w:cs="Times New Roman"/>
          <w:sz w:val="22"/>
          <w:szCs w:val="22"/>
          <w:lang w:val="sk-SK" w:eastAsia="en-US"/>
        </w:rPr>
        <w:t>V</w:t>
      </w:r>
      <w:r w:rsidR="0030261A" w:rsidRPr="00E06899">
        <w:rPr>
          <w:rFonts w:ascii="Arial Narrow" w:eastAsia="Calibri" w:hAnsi="Arial Narrow" w:cs="Times New Roman"/>
          <w:sz w:val="22"/>
          <w:szCs w:val="22"/>
          <w:lang w:val="sk-SK" w:eastAsia="en-US"/>
        </w:rPr>
        <w:t>ýzve</w:t>
      </w:r>
      <w:r w:rsidRPr="00E06899">
        <w:rPr>
          <w:rFonts w:ascii="Arial Narrow" w:eastAsia="Calibri" w:hAnsi="Arial Narrow" w:cs="Times New Roman"/>
          <w:sz w:val="22"/>
          <w:szCs w:val="22"/>
          <w:lang w:val="sk-SK" w:eastAsia="en-US"/>
        </w:rPr>
        <w:t xml:space="preserve"> a ktorá je uložená u Vykonávateľa;</w:t>
      </w:r>
      <w:r w:rsidR="005B3D5A" w:rsidRPr="00E06899">
        <w:rPr>
          <w:rFonts w:ascii="Arial Narrow" w:eastAsia="Calibri" w:hAnsi="Arial Narrow" w:cs="Times New Roman"/>
          <w:sz w:val="22"/>
          <w:szCs w:val="22"/>
          <w:lang w:val="sk-SK" w:eastAsia="en-US"/>
        </w:rPr>
        <w:t xml:space="preserve"> </w:t>
      </w:r>
    </w:p>
    <w:p w14:paraId="4BF1D9E8" w14:textId="704BA9C7" w:rsidR="00694331" w:rsidRDefault="00694331" w:rsidP="00491C2E">
      <w:pPr>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bCs/>
          <w:sz w:val="22"/>
          <w:szCs w:val="22"/>
          <w:lang w:val="sk-SK" w:eastAsia="en-US"/>
        </w:rPr>
        <w:t xml:space="preserve">Konečný užívateľ výhod </w:t>
      </w:r>
      <w:r w:rsidRPr="00E06899">
        <w:rPr>
          <w:rFonts w:ascii="Arial Narrow" w:eastAsia="Calibri" w:hAnsi="Arial Narrow" w:cs="Times New Roman"/>
          <w:bCs/>
          <w:sz w:val="22"/>
          <w:szCs w:val="22"/>
          <w:lang w:val="sk-SK" w:eastAsia="en-US"/>
        </w:rPr>
        <w:t>– fyzická osoba v zmysle § 6a zákona č. 297/2008 Z.</w:t>
      </w:r>
      <w:r w:rsidR="00BF7D1C"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z. o ochrane pred legalizáciou príjmov z trestnej činnosti a o ochrane pred financovaním terorizmu a o zmene a doplnení niektorých zákonov</w:t>
      </w:r>
      <w:r w:rsidR="009F4826" w:rsidRPr="00E06899">
        <w:rPr>
          <w:rFonts w:ascii="Arial Narrow" w:eastAsia="Calibri" w:hAnsi="Arial Narrow" w:cs="Times New Roman"/>
          <w:bCs/>
          <w:sz w:val="22"/>
          <w:szCs w:val="22"/>
          <w:lang w:val="sk-SK" w:eastAsia="en-US"/>
        </w:rPr>
        <w:t xml:space="preserve"> v znení neskorších predpisov</w:t>
      </w:r>
      <w:r w:rsidR="00BF7D1C" w:rsidRPr="00E06899">
        <w:rPr>
          <w:rFonts w:ascii="Arial Narrow" w:eastAsia="Calibri" w:hAnsi="Arial Narrow" w:cs="Times New Roman"/>
          <w:bCs/>
          <w:sz w:val="22"/>
          <w:szCs w:val="22"/>
          <w:lang w:val="sk-SK" w:eastAsia="en-US"/>
        </w:rPr>
        <w:t>;</w:t>
      </w:r>
    </w:p>
    <w:p w14:paraId="63DF880E" w14:textId="001B82EC" w:rsidR="00594744" w:rsidRPr="00E06899" w:rsidRDefault="00594744" w:rsidP="00491C2E">
      <w:pPr>
        <w:ind w:left="540"/>
        <w:jc w:val="both"/>
        <w:rPr>
          <w:rFonts w:ascii="Arial Narrow" w:eastAsia="Calibri" w:hAnsi="Arial Narrow" w:cs="Times New Roman"/>
          <w:bCs/>
          <w:sz w:val="22"/>
          <w:szCs w:val="22"/>
          <w:lang w:val="sk-SK" w:eastAsia="en-US"/>
        </w:rPr>
      </w:pPr>
      <w:proofErr w:type="spellStart"/>
      <w:r w:rsidRPr="00594744">
        <w:rPr>
          <w:rFonts w:ascii="Arial Narrow" w:eastAsia="Calibri" w:hAnsi="Arial Narrow" w:cs="Times New Roman"/>
          <w:b/>
          <w:sz w:val="22"/>
          <w:szCs w:val="22"/>
          <w:lang w:eastAsia="en-US"/>
        </w:rPr>
        <w:t>Konflikt</w:t>
      </w:r>
      <w:proofErr w:type="spellEnd"/>
      <w:r w:rsidRPr="00594744">
        <w:rPr>
          <w:rFonts w:ascii="Arial Narrow" w:eastAsia="Calibri" w:hAnsi="Arial Narrow" w:cs="Times New Roman"/>
          <w:b/>
          <w:sz w:val="22"/>
          <w:szCs w:val="22"/>
          <w:lang w:eastAsia="en-US"/>
        </w:rPr>
        <w:t xml:space="preserve"> </w:t>
      </w:r>
      <w:proofErr w:type="spellStart"/>
      <w:r w:rsidRPr="00594744">
        <w:rPr>
          <w:rFonts w:ascii="Arial Narrow" w:eastAsia="Calibri" w:hAnsi="Arial Narrow" w:cs="Times New Roman"/>
          <w:b/>
          <w:sz w:val="22"/>
          <w:szCs w:val="22"/>
          <w:lang w:eastAsia="en-US"/>
        </w:rPr>
        <w:t>záujmov</w:t>
      </w:r>
      <w:proofErr w:type="spellEnd"/>
      <w:r w:rsidRPr="00594744">
        <w:rPr>
          <w:rFonts w:ascii="Arial Narrow" w:eastAsia="Calibri" w:hAnsi="Arial Narrow" w:cs="Times New Roman"/>
          <w:bCs/>
          <w:sz w:val="22"/>
          <w:szCs w:val="22"/>
          <w:lang w:eastAsia="en-US"/>
        </w:rPr>
        <w:t xml:space="preserve"> – </w:t>
      </w:r>
      <w:proofErr w:type="spellStart"/>
      <w:r w:rsidRPr="00594744">
        <w:rPr>
          <w:rFonts w:ascii="Arial Narrow" w:eastAsia="Calibri" w:hAnsi="Arial Narrow" w:cs="Times New Roman"/>
          <w:bCs/>
          <w:sz w:val="22"/>
          <w:szCs w:val="22"/>
          <w:lang w:eastAsia="en-US"/>
        </w:rPr>
        <w:t>postup</w:t>
      </w:r>
      <w:proofErr w:type="spellEnd"/>
      <w:r w:rsidRPr="00594744">
        <w:rPr>
          <w:rFonts w:ascii="Arial Narrow" w:eastAsia="Calibri" w:hAnsi="Arial Narrow" w:cs="Times New Roman"/>
          <w:bCs/>
          <w:sz w:val="22"/>
          <w:szCs w:val="22"/>
          <w:lang w:eastAsia="en-US"/>
        </w:rPr>
        <w:t xml:space="preserve"> v </w:t>
      </w:r>
      <w:proofErr w:type="spellStart"/>
      <w:r w:rsidRPr="00594744">
        <w:rPr>
          <w:rFonts w:ascii="Arial Narrow" w:eastAsia="Calibri" w:hAnsi="Arial Narrow" w:cs="Times New Roman"/>
          <w:bCs/>
          <w:sz w:val="22"/>
          <w:szCs w:val="22"/>
          <w:lang w:eastAsia="en-US"/>
        </w:rPr>
        <w:t>rozpore</w:t>
      </w:r>
      <w:proofErr w:type="spellEnd"/>
      <w:r w:rsidRPr="00594744">
        <w:rPr>
          <w:rFonts w:ascii="Arial Narrow" w:eastAsia="Calibri" w:hAnsi="Arial Narrow" w:cs="Times New Roman"/>
          <w:bCs/>
          <w:sz w:val="22"/>
          <w:szCs w:val="22"/>
          <w:lang w:eastAsia="en-US"/>
        </w:rPr>
        <w:t xml:space="preserve"> s § 24 </w:t>
      </w:r>
      <w:proofErr w:type="spellStart"/>
      <w:r w:rsidRPr="00594744">
        <w:rPr>
          <w:rFonts w:ascii="Arial Narrow" w:eastAsia="Calibri" w:hAnsi="Arial Narrow" w:cs="Times New Roman"/>
          <w:bCs/>
          <w:sz w:val="22"/>
          <w:szCs w:val="22"/>
          <w:lang w:eastAsia="en-US"/>
        </w:rPr>
        <w:t>zákona</w:t>
      </w:r>
      <w:proofErr w:type="spellEnd"/>
      <w:r w:rsidRPr="00594744">
        <w:rPr>
          <w:rFonts w:ascii="Arial Narrow" w:eastAsia="Calibri" w:hAnsi="Arial Narrow" w:cs="Times New Roman"/>
          <w:bCs/>
          <w:sz w:val="22"/>
          <w:szCs w:val="22"/>
          <w:lang w:eastAsia="en-US"/>
        </w:rPr>
        <w:t xml:space="preserve"> o </w:t>
      </w:r>
      <w:proofErr w:type="spellStart"/>
      <w:r w:rsidRPr="00594744">
        <w:rPr>
          <w:rFonts w:ascii="Arial Narrow" w:eastAsia="Calibri" w:hAnsi="Arial Narrow" w:cs="Times New Roman"/>
          <w:bCs/>
          <w:sz w:val="22"/>
          <w:szCs w:val="22"/>
          <w:lang w:eastAsia="en-US"/>
        </w:rPr>
        <w:t>mechanizme</w:t>
      </w:r>
      <w:proofErr w:type="spellEnd"/>
      <w:r w:rsidRPr="00594744">
        <w:rPr>
          <w:rFonts w:ascii="Arial Narrow" w:eastAsia="Calibri" w:hAnsi="Arial Narrow" w:cs="Times New Roman"/>
          <w:bCs/>
          <w:sz w:val="22"/>
          <w:szCs w:val="22"/>
          <w:lang w:eastAsia="en-US"/>
        </w:rPr>
        <w:t xml:space="preserve"> a/</w:t>
      </w:r>
      <w:proofErr w:type="spellStart"/>
      <w:r w:rsidRPr="00594744">
        <w:rPr>
          <w:rFonts w:ascii="Arial Narrow" w:eastAsia="Calibri" w:hAnsi="Arial Narrow" w:cs="Times New Roman"/>
          <w:bCs/>
          <w:sz w:val="22"/>
          <w:szCs w:val="22"/>
          <w:lang w:eastAsia="en-US"/>
        </w:rPr>
        <w:t>alebo</w:t>
      </w:r>
      <w:proofErr w:type="spellEnd"/>
      <w:r w:rsidRPr="00594744">
        <w:rPr>
          <w:rFonts w:ascii="Arial Narrow" w:eastAsia="Calibri" w:hAnsi="Arial Narrow" w:cs="Times New Roman"/>
          <w:bCs/>
          <w:sz w:val="22"/>
          <w:szCs w:val="22"/>
          <w:lang w:eastAsia="en-US"/>
        </w:rPr>
        <w:t xml:space="preserve"> v </w:t>
      </w:r>
      <w:proofErr w:type="spellStart"/>
      <w:r w:rsidRPr="00594744">
        <w:rPr>
          <w:rFonts w:ascii="Arial Narrow" w:eastAsia="Calibri" w:hAnsi="Arial Narrow" w:cs="Times New Roman"/>
          <w:bCs/>
          <w:sz w:val="22"/>
          <w:szCs w:val="22"/>
          <w:lang w:eastAsia="en-US"/>
        </w:rPr>
        <w:t>rozpore</w:t>
      </w:r>
      <w:proofErr w:type="spellEnd"/>
      <w:r w:rsidRPr="00594744">
        <w:rPr>
          <w:rFonts w:ascii="Arial Narrow" w:eastAsia="Calibri" w:hAnsi="Arial Narrow" w:cs="Times New Roman"/>
          <w:bCs/>
          <w:sz w:val="22"/>
          <w:szCs w:val="22"/>
          <w:lang w:eastAsia="en-US"/>
        </w:rPr>
        <w:t xml:space="preserve"> s </w:t>
      </w:r>
      <w:proofErr w:type="spellStart"/>
      <w:r w:rsidRPr="00594744">
        <w:rPr>
          <w:rFonts w:ascii="Arial Narrow" w:eastAsia="Calibri" w:hAnsi="Arial Narrow" w:cs="Times New Roman"/>
          <w:bCs/>
          <w:sz w:val="22"/>
          <w:szCs w:val="22"/>
          <w:lang w:eastAsia="en-US"/>
        </w:rPr>
        <w:t>čl</w:t>
      </w:r>
      <w:proofErr w:type="spellEnd"/>
      <w:r w:rsidRPr="00594744">
        <w:rPr>
          <w:rFonts w:ascii="Arial Narrow" w:eastAsia="Calibri" w:hAnsi="Arial Narrow" w:cs="Times New Roman"/>
          <w:bCs/>
          <w:sz w:val="22"/>
          <w:szCs w:val="22"/>
          <w:lang w:eastAsia="en-US"/>
        </w:rPr>
        <w:t xml:space="preserve">. 61 </w:t>
      </w:r>
      <w:proofErr w:type="spellStart"/>
      <w:r w:rsidRPr="00594744">
        <w:rPr>
          <w:rFonts w:ascii="Arial Narrow" w:eastAsia="Calibri" w:hAnsi="Arial Narrow" w:cs="Times New Roman"/>
          <w:bCs/>
          <w:sz w:val="22"/>
          <w:szCs w:val="22"/>
          <w:lang w:eastAsia="en-US"/>
        </w:rPr>
        <w:t>nariadenia</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Európskeho</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parlamentu</w:t>
      </w:r>
      <w:proofErr w:type="spellEnd"/>
      <w:r w:rsidRPr="00594744">
        <w:rPr>
          <w:rFonts w:ascii="Arial Narrow" w:eastAsia="Calibri" w:hAnsi="Arial Narrow" w:cs="Times New Roman"/>
          <w:bCs/>
          <w:sz w:val="22"/>
          <w:szCs w:val="22"/>
          <w:lang w:eastAsia="en-US"/>
        </w:rPr>
        <w:t xml:space="preserve"> a Rady (EÚ, Euratom) č. 2018/1046 z 18. </w:t>
      </w:r>
      <w:proofErr w:type="spellStart"/>
      <w:r w:rsidRPr="00594744">
        <w:rPr>
          <w:rFonts w:ascii="Arial Narrow" w:eastAsia="Calibri" w:hAnsi="Arial Narrow" w:cs="Times New Roman"/>
          <w:bCs/>
          <w:sz w:val="22"/>
          <w:szCs w:val="22"/>
          <w:lang w:eastAsia="en-US"/>
        </w:rPr>
        <w:t>júla</w:t>
      </w:r>
      <w:proofErr w:type="spellEnd"/>
      <w:r w:rsidRPr="00594744">
        <w:rPr>
          <w:rFonts w:ascii="Arial Narrow" w:eastAsia="Calibri" w:hAnsi="Arial Narrow" w:cs="Times New Roman"/>
          <w:bCs/>
          <w:sz w:val="22"/>
          <w:szCs w:val="22"/>
          <w:lang w:eastAsia="en-US"/>
        </w:rPr>
        <w:t xml:space="preserve"> 2018 o </w:t>
      </w:r>
      <w:proofErr w:type="spellStart"/>
      <w:r w:rsidRPr="00594744">
        <w:rPr>
          <w:rFonts w:ascii="Arial Narrow" w:eastAsia="Calibri" w:hAnsi="Arial Narrow" w:cs="Times New Roman"/>
          <w:bCs/>
          <w:sz w:val="22"/>
          <w:szCs w:val="22"/>
          <w:lang w:eastAsia="en-US"/>
        </w:rPr>
        <w:t>rozpočtových</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pravidlách</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ktoré</w:t>
      </w:r>
      <w:proofErr w:type="spellEnd"/>
      <w:r w:rsidRPr="00594744">
        <w:rPr>
          <w:rFonts w:ascii="Arial Narrow" w:eastAsia="Calibri" w:hAnsi="Arial Narrow" w:cs="Times New Roman"/>
          <w:bCs/>
          <w:sz w:val="22"/>
          <w:szCs w:val="22"/>
          <w:lang w:eastAsia="en-US"/>
        </w:rPr>
        <w:t xml:space="preserve"> sa </w:t>
      </w:r>
      <w:proofErr w:type="spellStart"/>
      <w:r w:rsidRPr="00594744">
        <w:rPr>
          <w:rFonts w:ascii="Arial Narrow" w:eastAsia="Calibri" w:hAnsi="Arial Narrow" w:cs="Times New Roman"/>
          <w:bCs/>
          <w:sz w:val="22"/>
          <w:szCs w:val="22"/>
          <w:lang w:eastAsia="en-US"/>
        </w:rPr>
        <w:t>vzťahujú</w:t>
      </w:r>
      <w:proofErr w:type="spellEnd"/>
      <w:r w:rsidRPr="00594744">
        <w:rPr>
          <w:rFonts w:ascii="Arial Narrow" w:eastAsia="Calibri" w:hAnsi="Arial Narrow" w:cs="Times New Roman"/>
          <w:bCs/>
          <w:sz w:val="22"/>
          <w:szCs w:val="22"/>
          <w:lang w:eastAsia="en-US"/>
        </w:rPr>
        <w:t xml:space="preserve"> na </w:t>
      </w:r>
      <w:proofErr w:type="spellStart"/>
      <w:r w:rsidRPr="00594744">
        <w:rPr>
          <w:rFonts w:ascii="Arial Narrow" w:eastAsia="Calibri" w:hAnsi="Arial Narrow" w:cs="Times New Roman"/>
          <w:bCs/>
          <w:sz w:val="22"/>
          <w:szCs w:val="22"/>
          <w:lang w:eastAsia="en-US"/>
        </w:rPr>
        <w:t>všeobecný</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rozpočet</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Únie</w:t>
      </w:r>
      <w:proofErr w:type="spellEnd"/>
      <w:r w:rsidRPr="00594744">
        <w:rPr>
          <w:rFonts w:ascii="Arial Narrow" w:eastAsia="Calibri" w:hAnsi="Arial Narrow" w:cs="Times New Roman"/>
          <w:bCs/>
          <w:sz w:val="22"/>
          <w:szCs w:val="22"/>
          <w:lang w:eastAsia="en-US"/>
        </w:rPr>
        <w:t xml:space="preserve">, o </w:t>
      </w:r>
      <w:proofErr w:type="spellStart"/>
      <w:r w:rsidRPr="00594744">
        <w:rPr>
          <w:rFonts w:ascii="Arial Narrow" w:eastAsia="Calibri" w:hAnsi="Arial Narrow" w:cs="Times New Roman"/>
          <w:bCs/>
          <w:sz w:val="22"/>
          <w:szCs w:val="22"/>
          <w:lang w:eastAsia="en-US"/>
        </w:rPr>
        <w:t>zmene</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nariadení</w:t>
      </w:r>
      <w:proofErr w:type="spellEnd"/>
      <w:r w:rsidRPr="00594744">
        <w:rPr>
          <w:rFonts w:ascii="Arial Narrow" w:eastAsia="Calibri" w:hAnsi="Arial Narrow" w:cs="Times New Roman"/>
          <w:bCs/>
          <w:sz w:val="22"/>
          <w:szCs w:val="22"/>
          <w:lang w:eastAsia="en-US"/>
        </w:rPr>
        <w:t xml:space="preserve"> (EÚ) č. 1296/2013, (EÚ) č. 1301/2013, (EÚ) č. 1303/2013, (EÚ) č. 1304/2013, (EÚ) č. 1309/2013, (EÚ) č. 1316/2013, (EÚ) č. 223/2014, (EÚ) č. 283/2014 a </w:t>
      </w:r>
      <w:proofErr w:type="spellStart"/>
      <w:r w:rsidRPr="00594744">
        <w:rPr>
          <w:rFonts w:ascii="Arial Narrow" w:eastAsia="Calibri" w:hAnsi="Arial Narrow" w:cs="Times New Roman"/>
          <w:bCs/>
          <w:sz w:val="22"/>
          <w:szCs w:val="22"/>
          <w:lang w:eastAsia="en-US"/>
        </w:rPr>
        <w:t>rozhodnutia</w:t>
      </w:r>
      <w:proofErr w:type="spellEnd"/>
      <w:r w:rsidRPr="00594744">
        <w:rPr>
          <w:rFonts w:ascii="Arial Narrow" w:eastAsia="Calibri" w:hAnsi="Arial Narrow" w:cs="Times New Roman"/>
          <w:bCs/>
          <w:sz w:val="22"/>
          <w:szCs w:val="22"/>
          <w:lang w:eastAsia="en-US"/>
        </w:rPr>
        <w:t xml:space="preserve"> č. 541/2014/EÚ a o </w:t>
      </w:r>
      <w:proofErr w:type="spellStart"/>
      <w:r w:rsidRPr="00594744">
        <w:rPr>
          <w:rFonts w:ascii="Arial Narrow" w:eastAsia="Calibri" w:hAnsi="Arial Narrow" w:cs="Times New Roman"/>
          <w:bCs/>
          <w:sz w:val="22"/>
          <w:szCs w:val="22"/>
          <w:lang w:eastAsia="en-US"/>
        </w:rPr>
        <w:t>zrušení</w:t>
      </w:r>
      <w:proofErr w:type="spellEnd"/>
      <w:r w:rsidRPr="00594744">
        <w:rPr>
          <w:rFonts w:ascii="Arial Narrow" w:eastAsia="Calibri" w:hAnsi="Arial Narrow" w:cs="Times New Roman"/>
          <w:bCs/>
          <w:sz w:val="22"/>
          <w:szCs w:val="22"/>
          <w:lang w:eastAsia="en-US"/>
        </w:rPr>
        <w:t xml:space="preserve"> </w:t>
      </w:r>
      <w:proofErr w:type="spellStart"/>
      <w:r w:rsidRPr="00594744">
        <w:rPr>
          <w:rFonts w:ascii="Arial Narrow" w:eastAsia="Calibri" w:hAnsi="Arial Narrow" w:cs="Times New Roman"/>
          <w:bCs/>
          <w:sz w:val="22"/>
          <w:szCs w:val="22"/>
          <w:lang w:eastAsia="en-US"/>
        </w:rPr>
        <w:t>nariadenia</w:t>
      </w:r>
      <w:proofErr w:type="spellEnd"/>
      <w:r w:rsidRPr="00594744">
        <w:rPr>
          <w:rFonts w:ascii="Arial Narrow" w:eastAsia="Calibri" w:hAnsi="Arial Narrow" w:cs="Times New Roman"/>
          <w:bCs/>
          <w:sz w:val="22"/>
          <w:szCs w:val="22"/>
          <w:lang w:eastAsia="en-US"/>
        </w:rPr>
        <w:t xml:space="preserve"> (EÚ, Euratom) č. 966/2012 v </w:t>
      </w:r>
      <w:proofErr w:type="spellStart"/>
      <w:r w:rsidRPr="00594744">
        <w:rPr>
          <w:rFonts w:ascii="Arial Narrow" w:eastAsia="Calibri" w:hAnsi="Arial Narrow" w:cs="Times New Roman"/>
          <w:bCs/>
          <w:sz w:val="22"/>
          <w:szCs w:val="22"/>
          <w:lang w:eastAsia="en-US"/>
        </w:rPr>
        <w:t>platnom</w:t>
      </w:r>
      <w:proofErr w:type="spellEnd"/>
      <w:r w:rsidRPr="00594744">
        <w:rPr>
          <w:rFonts w:ascii="Arial Narrow" w:eastAsia="Calibri" w:hAnsi="Arial Narrow" w:cs="Times New Roman"/>
          <w:bCs/>
          <w:sz w:val="22"/>
          <w:szCs w:val="22"/>
          <w:lang w:eastAsia="en-US"/>
        </w:rPr>
        <w:t xml:space="preserve"> </w:t>
      </w:r>
      <w:proofErr w:type="spellStart"/>
      <w:proofErr w:type="gramStart"/>
      <w:r w:rsidRPr="00594744">
        <w:rPr>
          <w:rFonts w:ascii="Arial Narrow" w:eastAsia="Calibri" w:hAnsi="Arial Narrow" w:cs="Times New Roman"/>
          <w:bCs/>
          <w:sz w:val="22"/>
          <w:szCs w:val="22"/>
          <w:lang w:eastAsia="en-US"/>
        </w:rPr>
        <w:t>znení</w:t>
      </w:r>
      <w:proofErr w:type="spellEnd"/>
      <w:r>
        <w:rPr>
          <w:rFonts w:ascii="Arial Narrow" w:eastAsia="Calibri" w:hAnsi="Arial Narrow" w:cs="Times New Roman"/>
          <w:bCs/>
          <w:sz w:val="22"/>
          <w:szCs w:val="22"/>
          <w:lang w:eastAsia="en-US"/>
        </w:rPr>
        <w:t>;</w:t>
      </w:r>
      <w:proofErr w:type="gramEnd"/>
    </w:p>
    <w:p w14:paraId="7EB018CC" w14:textId="3BFAB6F0" w:rsidR="003777E3" w:rsidRPr="00E06899" w:rsidRDefault="003777E3" w:rsidP="00491C2E">
      <w:pPr>
        <w:spacing w:line="259" w:lineRule="auto"/>
        <w:ind w:left="540"/>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Korupci</w:t>
      </w:r>
      <w:r w:rsidR="00AC503D" w:rsidRPr="00E06899">
        <w:rPr>
          <w:rFonts w:ascii="Arial Narrow" w:eastAsia="Arial Narrow" w:hAnsi="Arial Narrow" w:cs="Times New Roman"/>
          <w:b/>
          <w:sz w:val="22"/>
          <w:szCs w:val="22"/>
          <w:lang w:val="sk-SK" w:eastAsia="en-US"/>
        </w:rPr>
        <w:t>a</w:t>
      </w:r>
      <w:r w:rsidR="003A1E4D" w:rsidRPr="00E06899">
        <w:rPr>
          <w:rFonts w:ascii="Arial Narrow" w:eastAsia="Arial Narrow" w:hAnsi="Arial Narrow" w:cs="Times New Roman"/>
          <w:b/>
          <w:sz w:val="22"/>
          <w:szCs w:val="22"/>
          <w:lang w:val="sk-SK" w:eastAsia="en-US"/>
        </w:rPr>
        <w:t xml:space="preserve"> </w:t>
      </w:r>
      <w:r w:rsidR="003A1E4D" w:rsidRPr="00E06899">
        <w:rPr>
          <w:rFonts w:ascii="Arial Narrow" w:eastAsia="Arial Narrow" w:hAnsi="Arial Narrow" w:cs="Times New Roman"/>
          <w:sz w:val="22"/>
          <w:szCs w:val="22"/>
          <w:lang w:val="sk-SK" w:eastAsia="en-US"/>
        </w:rPr>
        <w:t>–</w:t>
      </w:r>
      <w:r w:rsidR="003A1E4D" w:rsidRPr="00E06899">
        <w:rPr>
          <w:rFonts w:ascii="Arial Narrow" w:eastAsia="Arial Narrow" w:hAnsi="Arial Narrow" w:cs="Times New Roman"/>
          <w:b/>
          <w:sz w:val="22"/>
          <w:szCs w:val="22"/>
          <w:lang w:val="sk-SK" w:eastAsia="en-US"/>
        </w:rPr>
        <w:t xml:space="preserve"> </w:t>
      </w:r>
      <w:r w:rsidRPr="00E06899">
        <w:rPr>
          <w:rFonts w:ascii="Arial Narrow" w:eastAsia="Times New Roman" w:hAnsi="Arial Narrow" w:cs="Times New Roman"/>
          <w:color w:val="000000"/>
          <w:sz w:val="22"/>
          <w:szCs w:val="22"/>
          <w:lang w:val="sk-SK" w:eastAsia="sk-SK"/>
        </w:rPr>
        <w:t>ponúkanie, sľubovanie, poskytnutie, prijatie alebo požadovanie neoprávnenej výhody</w:t>
      </w:r>
      <w:r w:rsidR="006E4623" w:rsidRPr="00E06899">
        <w:rPr>
          <w:rFonts w:ascii="Arial Narrow" w:eastAsia="Times New Roman" w:hAnsi="Arial Narrow" w:cs="Times New Roman"/>
          <w:color w:val="000000"/>
          <w:sz w:val="22"/>
          <w:szCs w:val="22"/>
          <w:lang w:val="sk-SK" w:eastAsia="sk-SK"/>
        </w:rPr>
        <w:t>,</w:t>
      </w:r>
      <w:r w:rsidRPr="00E06899">
        <w:rPr>
          <w:rFonts w:ascii="Arial Narrow" w:eastAsia="Times New Roman" w:hAnsi="Arial Narrow" w:cs="Times New Roman"/>
          <w:color w:val="000000"/>
          <w:sz w:val="22"/>
          <w:szCs w:val="22"/>
          <w:lang w:val="sk-SK" w:eastAsia="sk-SK"/>
        </w:rPr>
        <w:t xml:space="preserve"> akejkoľvek majetkovej alebo nemajetkovej hodnoty,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V súlade s Protikorupčnou politikou S</w:t>
      </w:r>
      <w:r w:rsidR="00CE3847" w:rsidRPr="00E06899">
        <w:rPr>
          <w:rFonts w:ascii="Arial Narrow" w:eastAsia="Times New Roman" w:hAnsi="Arial Narrow" w:cs="Times New Roman"/>
          <w:color w:val="000000"/>
          <w:sz w:val="22"/>
          <w:szCs w:val="22"/>
          <w:lang w:val="sk-SK" w:eastAsia="sk-SK"/>
        </w:rPr>
        <w:t>lovenskej republiky</w:t>
      </w:r>
      <w:r w:rsidRPr="00E06899">
        <w:rPr>
          <w:rFonts w:ascii="Arial Narrow" w:eastAsia="Times New Roman" w:hAnsi="Arial Narrow" w:cs="Times New Roman"/>
          <w:color w:val="000000"/>
          <w:sz w:val="22"/>
          <w:szCs w:val="22"/>
          <w:lang w:val="sk-SK" w:eastAsia="sk-SK"/>
        </w:rPr>
        <w:t xml:space="preserve"> a Dohovorom Organizácie Spojených národov proti korupcii sa pod pojmom korupcia rozumie aj zneužitie moci alebo postavenia vo vlastný prospech alebo v</w:t>
      </w:r>
      <w:r w:rsidR="00CE3847" w:rsidRPr="00E06899">
        <w:rPr>
          <w:rFonts w:ascii="Arial Narrow" w:eastAsia="Calibri" w:hAnsi="Arial Narrow" w:cs="Times New Roman"/>
          <w:bCs/>
          <w:sz w:val="22"/>
          <w:szCs w:val="22"/>
          <w:lang w:val="sk-SK" w:eastAsia="en-US"/>
        </w:rPr>
        <w:t> </w:t>
      </w:r>
      <w:r w:rsidRPr="00E06899">
        <w:rPr>
          <w:rFonts w:ascii="Arial Narrow" w:eastAsia="Times New Roman" w:hAnsi="Arial Narrow" w:cs="Times New Roman"/>
          <w:color w:val="000000"/>
          <w:sz w:val="22"/>
          <w:szCs w:val="22"/>
          <w:lang w:val="sk-SK" w:eastAsia="sk-SK"/>
        </w:rPr>
        <w:t>prospech iných osôb</w:t>
      </w:r>
      <w:r w:rsidR="003A1E4D" w:rsidRPr="00E06899">
        <w:rPr>
          <w:rFonts w:ascii="Arial Narrow" w:eastAsia="Times New Roman" w:hAnsi="Arial Narrow" w:cs="Times New Roman"/>
          <w:color w:val="000000"/>
          <w:sz w:val="22"/>
          <w:szCs w:val="22"/>
          <w:lang w:val="sk-SK" w:eastAsia="sk-SK"/>
        </w:rPr>
        <w:t>;</w:t>
      </w:r>
    </w:p>
    <w:p w14:paraId="7068A4CB" w14:textId="6F277DCD" w:rsidR="003777E3" w:rsidRPr="00E06899" w:rsidRDefault="00AC503D" w:rsidP="00491C2E">
      <w:pPr>
        <w:spacing w:line="259" w:lineRule="auto"/>
        <w:ind w:left="540"/>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Korupčné</w:t>
      </w:r>
      <w:r w:rsidR="003777E3" w:rsidRPr="00E06899">
        <w:rPr>
          <w:rFonts w:ascii="Arial Narrow" w:eastAsia="Arial Narrow" w:hAnsi="Arial Narrow" w:cs="Times New Roman"/>
          <w:b/>
          <w:sz w:val="22"/>
          <w:szCs w:val="22"/>
          <w:lang w:val="sk-SK" w:eastAsia="en-US"/>
        </w:rPr>
        <w:t xml:space="preserve"> správan</w:t>
      </w:r>
      <w:r w:rsidRPr="00E06899">
        <w:rPr>
          <w:rFonts w:ascii="Arial Narrow" w:eastAsia="Arial Narrow" w:hAnsi="Arial Narrow" w:cs="Times New Roman"/>
          <w:b/>
          <w:sz w:val="22"/>
          <w:szCs w:val="22"/>
          <w:lang w:val="sk-SK" w:eastAsia="en-US"/>
        </w:rPr>
        <w:t>ie</w:t>
      </w:r>
      <w:r w:rsidR="003A1E4D" w:rsidRPr="00E06899">
        <w:rPr>
          <w:rFonts w:ascii="Arial Narrow" w:eastAsia="Arial Narrow" w:hAnsi="Arial Narrow" w:cs="Times New Roman"/>
          <w:sz w:val="22"/>
          <w:szCs w:val="22"/>
          <w:lang w:val="sk-SK" w:eastAsia="en-US"/>
        </w:rPr>
        <w:t xml:space="preserve"> – </w:t>
      </w:r>
      <w:r w:rsidR="003777E3" w:rsidRPr="00E06899">
        <w:rPr>
          <w:rFonts w:ascii="Arial Narrow" w:eastAsia="Arial Narrow" w:hAnsi="Arial Narrow" w:cs="Times New Roman"/>
          <w:sz w:val="22"/>
          <w:szCs w:val="22"/>
          <w:lang w:val="sk-SK" w:eastAsia="en-US"/>
        </w:rPr>
        <w:t>konanie poškodzujúce verejný záujem, najmä zneužívanie moci, právomoci, vplyvu či</w:t>
      </w:r>
      <w:r w:rsidR="00DC60ED">
        <w:rPr>
          <w:rFonts w:ascii="Arial Narrow" w:eastAsia="Arial Narrow" w:hAnsi="Arial Narrow" w:cs="Times New Roman"/>
          <w:sz w:val="22"/>
          <w:szCs w:val="22"/>
          <w:lang w:val="sk-SK" w:eastAsia="en-US"/>
        </w:rPr>
        <w:t> </w:t>
      </w:r>
      <w:r w:rsidR="003777E3" w:rsidRPr="00E06899">
        <w:rPr>
          <w:rFonts w:ascii="Arial Narrow" w:eastAsia="Arial Narrow" w:hAnsi="Arial Narrow" w:cs="Times New Roman"/>
          <w:sz w:val="22"/>
          <w:szCs w:val="22"/>
          <w:lang w:val="sk-SK" w:eastAsia="en-US"/>
        </w:rPr>
        <w:t>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r w:rsidR="003A1E4D" w:rsidRPr="00E06899">
        <w:rPr>
          <w:rFonts w:ascii="Arial Narrow" w:eastAsia="Arial Narrow" w:hAnsi="Arial Narrow" w:cs="Times New Roman"/>
          <w:sz w:val="22"/>
          <w:szCs w:val="22"/>
          <w:lang w:val="sk-SK" w:eastAsia="en-US"/>
        </w:rPr>
        <w:t>;</w:t>
      </w:r>
    </w:p>
    <w:p w14:paraId="70759F66" w14:textId="03DFDE01" w:rsidR="00594744" w:rsidRPr="00594744" w:rsidRDefault="00594744" w:rsidP="00B21ADB">
      <w:pPr>
        <w:ind w:left="540"/>
        <w:jc w:val="both"/>
        <w:rPr>
          <w:rFonts w:ascii="Arial Narrow" w:eastAsia="Calibri" w:hAnsi="Arial Narrow" w:cs="Times New Roman"/>
          <w:sz w:val="22"/>
          <w:szCs w:val="22"/>
          <w:lang w:eastAsia="en-US"/>
        </w:rPr>
      </w:pPr>
      <w:proofErr w:type="spellStart"/>
      <w:r w:rsidRPr="00594744">
        <w:rPr>
          <w:rFonts w:ascii="Arial Narrow" w:eastAsia="Calibri" w:hAnsi="Arial Narrow" w:cs="Times New Roman"/>
          <w:b/>
          <w:bCs/>
          <w:sz w:val="22"/>
          <w:szCs w:val="22"/>
          <w:lang w:eastAsia="en-US"/>
        </w:rPr>
        <w:t>Nezrovnalosť</w:t>
      </w:r>
      <w:proofErr w:type="spellEnd"/>
      <w:r w:rsidRPr="00594744">
        <w:rPr>
          <w:rFonts w:ascii="Arial Narrow" w:eastAsia="Calibri" w:hAnsi="Arial Narrow" w:cs="Times New Roman"/>
          <w:sz w:val="22"/>
          <w:szCs w:val="22"/>
          <w:lang w:eastAsia="en-US"/>
        </w:rPr>
        <w:t xml:space="preserve"> – </w:t>
      </w:r>
      <w:proofErr w:type="spellStart"/>
      <w:r w:rsidRPr="00594744">
        <w:rPr>
          <w:rFonts w:ascii="Arial Narrow" w:eastAsia="Calibri" w:hAnsi="Arial Narrow" w:cs="Times New Roman"/>
          <w:sz w:val="22"/>
          <w:szCs w:val="22"/>
          <w:lang w:eastAsia="en-US"/>
        </w:rPr>
        <w:t>akékoľvek</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porušenie</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ustanovenia</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práva</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Európskej</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únie</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ďalej</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len</w:t>
      </w:r>
      <w:proofErr w:type="spellEnd"/>
      <w:r w:rsidRPr="00594744">
        <w:rPr>
          <w:rFonts w:ascii="Arial Narrow" w:eastAsia="Calibri" w:hAnsi="Arial Narrow" w:cs="Times New Roman"/>
          <w:sz w:val="22"/>
          <w:szCs w:val="22"/>
          <w:lang w:eastAsia="en-US"/>
        </w:rPr>
        <w:t xml:space="preserve"> „</w:t>
      </w:r>
      <w:proofErr w:type="gramStart"/>
      <w:r w:rsidRPr="00594744">
        <w:rPr>
          <w:rFonts w:ascii="Arial Narrow" w:eastAsia="Calibri" w:hAnsi="Arial Narrow" w:cs="Times New Roman"/>
          <w:sz w:val="22"/>
          <w:szCs w:val="22"/>
          <w:lang w:eastAsia="en-US"/>
        </w:rPr>
        <w:t>EÚ“</w:t>
      </w:r>
      <w:proofErr w:type="gram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vyplývajúce</w:t>
      </w:r>
      <w:proofErr w:type="spellEnd"/>
      <w:r w:rsidRPr="00594744">
        <w:rPr>
          <w:rFonts w:ascii="Arial Narrow" w:eastAsia="Calibri" w:hAnsi="Arial Narrow" w:cs="Times New Roman"/>
          <w:sz w:val="22"/>
          <w:szCs w:val="22"/>
          <w:lang w:eastAsia="en-US"/>
        </w:rPr>
        <w:t xml:space="preserve"> z </w:t>
      </w:r>
      <w:proofErr w:type="spellStart"/>
      <w:r w:rsidRPr="00594744">
        <w:rPr>
          <w:rFonts w:ascii="Arial Narrow" w:eastAsia="Calibri" w:hAnsi="Arial Narrow" w:cs="Times New Roman"/>
          <w:sz w:val="22"/>
          <w:szCs w:val="22"/>
          <w:lang w:eastAsia="en-US"/>
        </w:rPr>
        <w:t>konania</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alebo</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opomenutia</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hospodárskeho</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subjektu</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dôsledkom</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čoho</w:t>
      </w:r>
      <w:proofErr w:type="spellEnd"/>
      <w:r w:rsidRPr="00594744">
        <w:rPr>
          <w:rFonts w:ascii="Arial Narrow" w:eastAsia="Calibri" w:hAnsi="Arial Narrow" w:cs="Times New Roman"/>
          <w:sz w:val="22"/>
          <w:szCs w:val="22"/>
          <w:lang w:eastAsia="en-US"/>
        </w:rPr>
        <w:t xml:space="preserve"> je </w:t>
      </w:r>
      <w:proofErr w:type="spellStart"/>
      <w:r w:rsidRPr="00594744">
        <w:rPr>
          <w:rFonts w:ascii="Arial Narrow" w:eastAsia="Calibri" w:hAnsi="Arial Narrow" w:cs="Times New Roman"/>
          <w:sz w:val="22"/>
          <w:szCs w:val="22"/>
          <w:lang w:eastAsia="en-US"/>
        </w:rPr>
        <w:t>alebo</w:t>
      </w:r>
      <w:proofErr w:type="spellEnd"/>
      <w:r w:rsidRPr="00594744">
        <w:rPr>
          <w:rFonts w:ascii="Arial Narrow" w:eastAsia="Calibri" w:hAnsi="Arial Narrow" w:cs="Times New Roman"/>
          <w:sz w:val="22"/>
          <w:szCs w:val="22"/>
          <w:lang w:eastAsia="en-US"/>
        </w:rPr>
        <w:t xml:space="preserve"> by bolo </w:t>
      </w:r>
      <w:proofErr w:type="spellStart"/>
      <w:r w:rsidRPr="00594744">
        <w:rPr>
          <w:rFonts w:ascii="Arial Narrow" w:eastAsia="Calibri" w:hAnsi="Arial Narrow" w:cs="Times New Roman"/>
          <w:sz w:val="22"/>
          <w:szCs w:val="22"/>
          <w:lang w:eastAsia="en-US"/>
        </w:rPr>
        <w:t>poškodenie</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všeobecného</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rozpočtu</w:t>
      </w:r>
      <w:proofErr w:type="spellEnd"/>
      <w:r w:rsidRPr="00594744">
        <w:rPr>
          <w:rFonts w:ascii="Arial Narrow" w:eastAsia="Calibri" w:hAnsi="Arial Narrow" w:cs="Times New Roman"/>
          <w:sz w:val="22"/>
          <w:szCs w:val="22"/>
          <w:lang w:eastAsia="en-US"/>
        </w:rPr>
        <w:t xml:space="preserve"> EÚ </w:t>
      </w:r>
      <w:proofErr w:type="spellStart"/>
      <w:r w:rsidRPr="00594744">
        <w:rPr>
          <w:rFonts w:ascii="Arial Narrow" w:eastAsia="Calibri" w:hAnsi="Arial Narrow" w:cs="Times New Roman"/>
          <w:sz w:val="22"/>
          <w:szCs w:val="22"/>
          <w:lang w:eastAsia="en-US"/>
        </w:rPr>
        <w:t>alebo</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rozpočtov</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ňou</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spravovaných</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buď</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zmenšením</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alebo</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stratou</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výnosov</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plynúcich</w:t>
      </w:r>
      <w:proofErr w:type="spellEnd"/>
      <w:r w:rsidRPr="00594744">
        <w:rPr>
          <w:rFonts w:ascii="Arial Narrow" w:eastAsia="Calibri" w:hAnsi="Arial Narrow" w:cs="Times New Roman"/>
          <w:sz w:val="22"/>
          <w:szCs w:val="22"/>
          <w:lang w:eastAsia="en-US"/>
        </w:rPr>
        <w:t xml:space="preserve"> z </w:t>
      </w:r>
      <w:proofErr w:type="spellStart"/>
      <w:r w:rsidRPr="00594744">
        <w:rPr>
          <w:rFonts w:ascii="Arial Narrow" w:eastAsia="Calibri" w:hAnsi="Arial Narrow" w:cs="Times New Roman"/>
          <w:sz w:val="22"/>
          <w:szCs w:val="22"/>
          <w:lang w:eastAsia="en-US"/>
        </w:rPr>
        <w:t>vlastných</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zdrojov</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vyberaných</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priamo</w:t>
      </w:r>
      <w:proofErr w:type="spellEnd"/>
      <w:r w:rsidRPr="00594744">
        <w:rPr>
          <w:rFonts w:ascii="Arial Narrow" w:eastAsia="Calibri" w:hAnsi="Arial Narrow" w:cs="Times New Roman"/>
          <w:sz w:val="22"/>
          <w:szCs w:val="22"/>
          <w:lang w:eastAsia="en-US"/>
        </w:rPr>
        <w:t xml:space="preserve"> v </w:t>
      </w:r>
      <w:proofErr w:type="spellStart"/>
      <w:r w:rsidRPr="00594744">
        <w:rPr>
          <w:rFonts w:ascii="Arial Narrow" w:eastAsia="Calibri" w:hAnsi="Arial Narrow" w:cs="Times New Roman"/>
          <w:sz w:val="22"/>
          <w:szCs w:val="22"/>
          <w:lang w:eastAsia="en-US"/>
        </w:rPr>
        <w:t>mene</w:t>
      </w:r>
      <w:proofErr w:type="spellEnd"/>
      <w:r w:rsidRPr="00594744">
        <w:rPr>
          <w:rFonts w:ascii="Arial Narrow" w:eastAsia="Calibri" w:hAnsi="Arial Narrow" w:cs="Times New Roman"/>
          <w:sz w:val="22"/>
          <w:szCs w:val="22"/>
          <w:lang w:eastAsia="en-US"/>
        </w:rPr>
        <w:t xml:space="preserve"> EÚ </w:t>
      </w:r>
      <w:proofErr w:type="spellStart"/>
      <w:r w:rsidRPr="00594744">
        <w:rPr>
          <w:rFonts w:ascii="Arial Narrow" w:eastAsia="Calibri" w:hAnsi="Arial Narrow" w:cs="Times New Roman"/>
          <w:sz w:val="22"/>
          <w:szCs w:val="22"/>
          <w:lang w:eastAsia="en-US"/>
        </w:rPr>
        <w:t>alebo</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neoprávnenou</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výdajovou</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položkou</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podľa</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čl</w:t>
      </w:r>
      <w:proofErr w:type="spellEnd"/>
      <w:r w:rsidRPr="00594744">
        <w:rPr>
          <w:rFonts w:ascii="Arial Narrow" w:eastAsia="Calibri" w:hAnsi="Arial Narrow" w:cs="Times New Roman"/>
          <w:sz w:val="22"/>
          <w:szCs w:val="22"/>
          <w:lang w:eastAsia="en-US"/>
        </w:rPr>
        <w:t xml:space="preserve">. 1 </w:t>
      </w:r>
      <w:proofErr w:type="spellStart"/>
      <w:r w:rsidRPr="00594744">
        <w:rPr>
          <w:rFonts w:ascii="Arial Narrow" w:eastAsia="Calibri" w:hAnsi="Arial Narrow" w:cs="Times New Roman"/>
          <w:sz w:val="22"/>
          <w:szCs w:val="22"/>
          <w:lang w:eastAsia="en-US"/>
        </w:rPr>
        <w:t>ods</w:t>
      </w:r>
      <w:proofErr w:type="spellEnd"/>
      <w:r w:rsidRPr="00594744">
        <w:rPr>
          <w:rFonts w:ascii="Arial Narrow" w:eastAsia="Calibri" w:hAnsi="Arial Narrow" w:cs="Times New Roman"/>
          <w:sz w:val="22"/>
          <w:szCs w:val="22"/>
          <w:lang w:eastAsia="en-US"/>
        </w:rPr>
        <w:t xml:space="preserve">. 2 </w:t>
      </w:r>
      <w:proofErr w:type="spellStart"/>
      <w:r w:rsidRPr="00594744">
        <w:rPr>
          <w:rFonts w:ascii="Arial Narrow" w:eastAsia="Calibri" w:hAnsi="Arial Narrow" w:cs="Times New Roman"/>
          <w:sz w:val="22"/>
          <w:szCs w:val="22"/>
          <w:lang w:eastAsia="en-US"/>
        </w:rPr>
        <w:t>nariadenia</w:t>
      </w:r>
      <w:proofErr w:type="spellEnd"/>
      <w:r w:rsidRPr="00594744">
        <w:rPr>
          <w:rFonts w:ascii="Arial Narrow" w:eastAsia="Calibri" w:hAnsi="Arial Narrow" w:cs="Times New Roman"/>
          <w:sz w:val="22"/>
          <w:szCs w:val="22"/>
          <w:lang w:eastAsia="en-US"/>
        </w:rPr>
        <w:t xml:space="preserve"> Rady (ES, Euratom) č. 2988/95 z 18. </w:t>
      </w:r>
      <w:proofErr w:type="spellStart"/>
      <w:r w:rsidRPr="00594744">
        <w:rPr>
          <w:rFonts w:ascii="Arial Narrow" w:eastAsia="Calibri" w:hAnsi="Arial Narrow" w:cs="Times New Roman"/>
          <w:sz w:val="22"/>
          <w:szCs w:val="22"/>
          <w:lang w:eastAsia="en-US"/>
        </w:rPr>
        <w:t>decembra</w:t>
      </w:r>
      <w:proofErr w:type="spellEnd"/>
      <w:r w:rsidRPr="00594744">
        <w:rPr>
          <w:rFonts w:ascii="Arial Narrow" w:eastAsia="Calibri" w:hAnsi="Arial Narrow" w:cs="Times New Roman"/>
          <w:sz w:val="22"/>
          <w:szCs w:val="22"/>
          <w:lang w:eastAsia="en-US"/>
        </w:rPr>
        <w:t xml:space="preserve"> 1995 o </w:t>
      </w:r>
      <w:proofErr w:type="spellStart"/>
      <w:r w:rsidRPr="00594744">
        <w:rPr>
          <w:rFonts w:ascii="Arial Narrow" w:eastAsia="Calibri" w:hAnsi="Arial Narrow" w:cs="Times New Roman"/>
          <w:sz w:val="22"/>
          <w:szCs w:val="22"/>
          <w:lang w:eastAsia="en-US"/>
        </w:rPr>
        <w:t>ochrane</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finančných</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záujmov</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Európskych</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spoločenstiev</w:t>
      </w:r>
      <w:proofErr w:type="spellEnd"/>
      <w:r w:rsidRPr="00594744">
        <w:rPr>
          <w:rFonts w:ascii="Arial Narrow" w:eastAsia="Calibri" w:hAnsi="Arial Narrow" w:cs="Times New Roman"/>
          <w:sz w:val="22"/>
          <w:szCs w:val="22"/>
          <w:lang w:eastAsia="en-US"/>
        </w:rPr>
        <w:t xml:space="preserve"> v </w:t>
      </w:r>
      <w:proofErr w:type="spellStart"/>
      <w:r w:rsidRPr="00594744">
        <w:rPr>
          <w:rFonts w:ascii="Arial Narrow" w:eastAsia="Calibri" w:hAnsi="Arial Narrow" w:cs="Times New Roman"/>
          <w:sz w:val="22"/>
          <w:szCs w:val="22"/>
          <w:lang w:eastAsia="en-US"/>
        </w:rPr>
        <w:t>platnom</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znení</w:t>
      </w:r>
      <w:proofErr w:type="spellEnd"/>
      <w:r w:rsidRPr="00594744">
        <w:rPr>
          <w:rFonts w:ascii="Arial Narrow" w:eastAsia="Calibri" w:hAnsi="Arial Narrow" w:cs="Times New Roman"/>
          <w:sz w:val="22"/>
          <w:szCs w:val="22"/>
          <w:lang w:eastAsia="en-US"/>
        </w:rPr>
        <w:t xml:space="preserve">. Na </w:t>
      </w:r>
      <w:proofErr w:type="spellStart"/>
      <w:r w:rsidRPr="00594744">
        <w:rPr>
          <w:rFonts w:ascii="Arial Narrow" w:eastAsia="Calibri" w:hAnsi="Arial Narrow" w:cs="Times New Roman"/>
          <w:sz w:val="22"/>
          <w:szCs w:val="22"/>
          <w:lang w:eastAsia="en-US"/>
        </w:rPr>
        <w:t>účely</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správnej</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aplikácie</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podmienok</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tejto</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definície</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Nezrovnalosti</w:t>
      </w:r>
      <w:proofErr w:type="spellEnd"/>
      <w:r w:rsidRPr="00594744">
        <w:rPr>
          <w:rFonts w:ascii="Arial Narrow" w:eastAsia="Calibri" w:hAnsi="Arial Narrow" w:cs="Times New Roman"/>
          <w:sz w:val="22"/>
          <w:szCs w:val="22"/>
          <w:lang w:eastAsia="en-US"/>
        </w:rPr>
        <w:t xml:space="preserve">, sa </w:t>
      </w:r>
      <w:proofErr w:type="spellStart"/>
      <w:r w:rsidRPr="00594744">
        <w:rPr>
          <w:rFonts w:ascii="Arial Narrow" w:eastAsia="Calibri" w:hAnsi="Arial Narrow" w:cs="Times New Roman"/>
          <w:sz w:val="22"/>
          <w:szCs w:val="22"/>
          <w:lang w:eastAsia="en-US"/>
        </w:rPr>
        <w:t>pri</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posudzovaní</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skutočností</w:t>
      </w:r>
      <w:proofErr w:type="spellEnd"/>
      <w:r w:rsidRPr="00594744">
        <w:rPr>
          <w:rFonts w:ascii="Arial Narrow" w:eastAsia="Calibri" w:hAnsi="Arial Narrow" w:cs="Times New Roman"/>
          <w:sz w:val="22"/>
          <w:szCs w:val="22"/>
          <w:lang w:eastAsia="en-US"/>
        </w:rPr>
        <w:t xml:space="preserve"> a </w:t>
      </w:r>
      <w:proofErr w:type="spellStart"/>
      <w:r w:rsidRPr="00594744">
        <w:rPr>
          <w:rFonts w:ascii="Arial Narrow" w:eastAsia="Calibri" w:hAnsi="Arial Narrow" w:cs="Times New Roman"/>
          <w:sz w:val="22"/>
          <w:szCs w:val="22"/>
          <w:lang w:eastAsia="en-US"/>
        </w:rPr>
        <w:t>zistených</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nedostatkov</w:t>
      </w:r>
      <w:proofErr w:type="spellEnd"/>
      <w:r w:rsidRPr="00594744">
        <w:rPr>
          <w:rFonts w:ascii="Arial Narrow" w:eastAsia="Calibri" w:hAnsi="Arial Narrow" w:cs="Times New Roman"/>
          <w:sz w:val="22"/>
          <w:szCs w:val="22"/>
          <w:lang w:eastAsia="en-US"/>
        </w:rPr>
        <w:t xml:space="preserve"> pod </w:t>
      </w:r>
      <w:proofErr w:type="spellStart"/>
      <w:r w:rsidRPr="00594744">
        <w:rPr>
          <w:rFonts w:ascii="Arial Narrow" w:eastAsia="Calibri" w:hAnsi="Arial Narrow" w:cs="Times New Roman"/>
          <w:sz w:val="22"/>
          <w:szCs w:val="22"/>
          <w:lang w:eastAsia="en-US"/>
        </w:rPr>
        <w:t>pojmom</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nezrovnalosť</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rozumie</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aj</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podozrenie</w:t>
      </w:r>
      <w:proofErr w:type="spellEnd"/>
      <w:r w:rsidRPr="00594744">
        <w:rPr>
          <w:rFonts w:ascii="Arial Narrow" w:eastAsia="Calibri" w:hAnsi="Arial Narrow" w:cs="Times New Roman"/>
          <w:sz w:val="22"/>
          <w:szCs w:val="22"/>
          <w:lang w:eastAsia="en-US"/>
        </w:rPr>
        <w:t xml:space="preserve"> z </w:t>
      </w:r>
      <w:proofErr w:type="spellStart"/>
      <w:r w:rsidRPr="00594744">
        <w:rPr>
          <w:rFonts w:ascii="Arial Narrow" w:eastAsia="Calibri" w:hAnsi="Arial Narrow" w:cs="Times New Roman"/>
          <w:sz w:val="22"/>
          <w:szCs w:val="22"/>
          <w:lang w:eastAsia="en-US"/>
        </w:rPr>
        <w:t>nezrovnalosti</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Nezrovnalosťou</w:t>
      </w:r>
      <w:proofErr w:type="spellEnd"/>
      <w:r w:rsidRPr="00594744">
        <w:rPr>
          <w:rFonts w:ascii="Arial Narrow" w:eastAsia="Calibri" w:hAnsi="Arial Narrow" w:cs="Times New Roman"/>
          <w:sz w:val="22"/>
          <w:szCs w:val="22"/>
          <w:lang w:eastAsia="en-US"/>
        </w:rPr>
        <w:t xml:space="preserve"> sa </w:t>
      </w:r>
      <w:proofErr w:type="spellStart"/>
      <w:r w:rsidRPr="00594744">
        <w:rPr>
          <w:rFonts w:ascii="Arial Narrow" w:eastAsia="Calibri" w:hAnsi="Arial Narrow" w:cs="Times New Roman"/>
          <w:sz w:val="22"/>
          <w:szCs w:val="22"/>
          <w:lang w:eastAsia="en-US"/>
        </w:rPr>
        <w:t>rozumie</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najmä</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podvod</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korupcia</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Konflikt</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záujmov</w:t>
      </w:r>
      <w:proofErr w:type="spellEnd"/>
      <w:r w:rsidRPr="00594744">
        <w:rPr>
          <w:rFonts w:ascii="Arial Narrow" w:eastAsia="Calibri" w:hAnsi="Arial Narrow" w:cs="Times New Roman"/>
          <w:sz w:val="22"/>
          <w:szCs w:val="22"/>
          <w:lang w:eastAsia="en-US"/>
        </w:rPr>
        <w:t xml:space="preserve"> a </w:t>
      </w:r>
      <w:proofErr w:type="spellStart"/>
      <w:r w:rsidRPr="00594744">
        <w:rPr>
          <w:rFonts w:ascii="Arial Narrow" w:eastAsia="Calibri" w:hAnsi="Arial Narrow" w:cs="Times New Roman"/>
          <w:sz w:val="22"/>
          <w:szCs w:val="22"/>
          <w:lang w:eastAsia="en-US"/>
        </w:rPr>
        <w:t>Dvojité</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financovanie</w:t>
      </w:r>
      <w:proofErr w:type="spellEnd"/>
      <w:r w:rsidRPr="00594744">
        <w:rPr>
          <w:rFonts w:ascii="Arial Narrow" w:eastAsia="Calibri" w:hAnsi="Arial Narrow" w:cs="Times New Roman"/>
          <w:sz w:val="22"/>
          <w:szCs w:val="22"/>
          <w:lang w:eastAsia="en-US"/>
        </w:rPr>
        <w:t xml:space="preserve"> z </w:t>
      </w:r>
      <w:proofErr w:type="spellStart"/>
      <w:r w:rsidRPr="00594744">
        <w:rPr>
          <w:rFonts w:ascii="Arial Narrow" w:eastAsia="Calibri" w:hAnsi="Arial Narrow" w:cs="Times New Roman"/>
          <w:sz w:val="22"/>
          <w:szCs w:val="22"/>
          <w:lang w:eastAsia="en-US"/>
        </w:rPr>
        <w:t>Prostriedkov</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mechanizmu</w:t>
      </w:r>
      <w:proofErr w:type="spellEnd"/>
      <w:r w:rsidRPr="00594744">
        <w:rPr>
          <w:rFonts w:ascii="Arial Narrow" w:eastAsia="Calibri" w:hAnsi="Arial Narrow" w:cs="Times New Roman"/>
          <w:sz w:val="22"/>
          <w:szCs w:val="22"/>
          <w:lang w:eastAsia="en-US"/>
        </w:rPr>
        <w:t xml:space="preserve"> </w:t>
      </w:r>
      <w:proofErr w:type="gramStart"/>
      <w:r w:rsidRPr="00594744">
        <w:rPr>
          <w:rFonts w:ascii="Arial Narrow" w:eastAsia="Calibri" w:hAnsi="Arial Narrow" w:cs="Times New Roman"/>
          <w:sz w:val="22"/>
          <w:szCs w:val="22"/>
          <w:lang w:eastAsia="en-US"/>
        </w:rPr>
        <w:t>a</w:t>
      </w:r>
      <w:proofErr w:type="gram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iných</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nástrojov</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podpory</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Európskej</w:t>
      </w:r>
      <w:proofErr w:type="spellEnd"/>
      <w:r w:rsidRPr="00594744">
        <w:rPr>
          <w:rFonts w:ascii="Arial Narrow" w:eastAsia="Calibri" w:hAnsi="Arial Narrow" w:cs="Times New Roman"/>
          <w:sz w:val="22"/>
          <w:szCs w:val="22"/>
          <w:lang w:eastAsia="en-US"/>
        </w:rPr>
        <w:t xml:space="preserve"> </w:t>
      </w:r>
      <w:proofErr w:type="spellStart"/>
      <w:r w:rsidRPr="00594744">
        <w:rPr>
          <w:rFonts w:ascii="Arial Narrow" w:eastAsia="Calibri" w:hAnsi="Arial Narrow" w:cs="Times New Roman"/>
          <w:sz w:val="22"/>
          <w:szCs w:val="22"/>
          <w:lang w:eastAsia="en-US"/>
        </w:rPr>
        <w:t>únie</w:t>
      </w:r>
      <w:proofErr w:type="spellEnd"/>
      <w:r>
        <w:rPr>
          <w:rFonts w:ascii="Arial Narrow" w:eastAsia="Calibri" w:hAnsi="Arial Narrow" w:cs="Times New Roman"/>
          <w:sz w:val="22"/>
          <w:szCs w:val="22"/>
          <w:lang w:eastAsia="en-US"/>
        </w:rPr>
        <w:t>;</w:t>
      </w:r>
    </w:p>
    <w:p w14:paraId="62A4D898" w14:textId="09432881" w:rsidR="003F54C8" w:rsidRPr="00E06899" w:rsidRDefault="003F54C8" w:rsidP="00B21ADB">
      <w:pPr>
        <w:ind w:left="540"/>
        <w:jc w:val="both"/>
        <w:rPr>
          <w:rFonts w:ascii="Arial Narrow" w:eastAsia="Calibri" w:hAnsi="Arial Narrow" w:cs="Times New Roman"/>
          <w:b/>
          <w:bCs/>
          <w:sz w:val="22"/>
          <w:szCs w:val="22"/>
          <w:lang w:val="sk-SK" w:eastAsia="en-US"/>
        </w:rPr>
      </w:pPr>
      <w:r w:rsidRPr="00E06899">
        <w:rPr>
          <w:rFonts w:ascii="Arial Narrow" w:hAnsi="Arial Narrow"/>
          <w:b/>
          <w:sz w:val="22"/>
          <w:szCs w:val="22"/>
          <w:lang w:val="sk-SK"/>
        </w:rPr>
        <w:t xml:space="preserve">Národná implementačná a koordinačná autorita </w:t>
      </w:r>
      <w:r w:rsidRPr="00E06899">
        <w:rPr>
          <w:rFonts w:ascii="Arial Narrow" w:hAnsi="Arial Narrow"/>
          <w:bCs/>
          <w:sz w:val="22"/>
          <w:szCs w:val="22"/>
          <w:lang w:val="sk-SK"/>
        </w:rPr>
        <w:t>alebo</w:t>
      </w:r>
      <w:r w:rsidRPr="00E06899">
        <w:rPr>
          <w:rFonts w:ascii="Arial Narrow" w:hAnsi="Arial Narrow"/>
          <w:b/>
          <w:sz w:val="22"/>
          <w:szCs w:val="22"/>
          <w:lang w:val="sk-SK"/>
        </w:rPr>
        <w:t xml:space="preserve"> NIKA </w:t>
      </w:r>
      <w:r w:rsidR="00502EAE" w:rsidRPr="00E06899">
        <w:rPr>
          <w:rFonts w:ascii="Arial Narrow" w:hAnsi="Arial Narrow"/>
          <w:bCs/>
          <w:sz w:val="22"/>
          <w:szCs w:val="22"/>
          <w:lang w:val="sk-SK"/>
        </w:rPr>
        <w:t>–</w:t>
      </w:r>
      <w:r w:rsidRPr="00E06899">
        <w:rPr>
          <w:rFonts w:ascii="Arial Narrow" w:hAnsi="Arial Narrow"/>
          <w:b/>
          <w:sz w:val="22"/>
          <w:szCs w:val="22"/>
          <w:lang w:val="sk-SK"/>
        </w:rPr>
        <w:t xml:space="preserve"> </w:t>
      </w:r>
      <w:r w:rsidR="00502EAE" w:rsidRPr="00E06899">
        <w:rPr>
          <w:rFonts w:ascii="Arial Narrow" w:hAnsi="Arial Narrow"/>
          <w:bCs/>
          <w:sz w:val="22"/>
          <w:szCs w:val="22"/>
          <w:lang w:val="sk-SK"/>
        </w:rPr>
        <w:t>subjekt určený v zákone o mechanizme,</w:t>
      </w:r>
      <w:r w:rsidRPr="00E06899">
        <w:rPr>
          <w:rFonts w:ascii="Arial Narrow" w:hAnsi="Arial Narrow"/>
          <w:bCs/>
          <w:sz w:val="22"/>
          <w:szCs w:val="22"/>
          <w:lang w:val="sk-SK"/>
        </w:rPr>
        <w:t xml:space="preserve"> ktor</w:t>
      </w:r>
      <w:r w:rsidR="00502EAE" w:rsidRPr="00E06899">
        <w:rPr>
          <w:rFonts w:ascii="Arial Narrow" w:hAnsi="Arial Narrow"/>
          <w:bCs/>
          <w:sz w:val="22"/>
          <w:szCs w:val="22"/>
          <w:lang w:val="sk-SK"/>
        </w:rPr>
        <w:t>ého</w:t>
      </w:r>
      <w:r w:rsidRPr="00E06899">
        <w:rPr>
          <w:rFonts w:ascii="Arial Narrow" w:hAnsi="Arial Narrow"/>
          <w:bCs/>
          <w:sz w:val="22"/>
          <w:szCs w:val="22"/>
          <w:lang w:val="sk-SK"/>
        </w:rPr>
        <w:t xml:space="preserve"> pôsobnosť je upravená v § 4 zákona o</w:t>
      </w:r>
      <w:r w:rsidR="00D82172" w:rsidRPr="00E06899">
        <w:rPr>
          <w:rFonts w:ascii="Arial Narrow" w:hAnsi="Arial Narrow"/>
          <w:bCs/>
          <w:sz w:val="22"/>
          <w:szCs w:val="22"/>
          <w:lang w:val="sk-SK"/>
        </w:rPr>
        <w:t> </w:t>
      </w:r>
      <w:r w:rsidRPr="00E06899">
        <w:rPr>
          <w:rFonts w:ascii="Arial Narrow" w:hAnsi="Arial Narrow"/>
          <w:bCs/>
          <w:sz w:val="22"/>
          <w:szCs w:val="22"/>
          <w:lang w:val="sk-SK"/>
        </w:rPr>
        <w:t>mechanizme</w:t>
      </w:r>
      <w:r w:rsidR="00D82172" w:rsidRPr="00E06899">
        <w:rPr>
          <w:rFonts w:ascii="Arial Narrow" w:hAnsi="Arial Narrow"/>
          <w:bCs/>
          <w:sz w:val="22"/>
          <w:szCs w:val="22"/>
          <w:lang w:val="sk-SK"/>
        </w:rPr>
        <w:t>;</w:t>
      </w:r>
    </w:p>
    <w:p w14:paraId="691633D8" w14:textId="77777777" w:rsidR="006639BF" w:rsidRPr="00E06899" w:rsidRDefault="001E61BB" w:rsidP="00B21ADB">
      <w:pPr>
        <w:ind w:left="540"/>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 xml:space="preserve">Obdobie realizácie Projektu </w:t>
      </w:r>
      <w:r w:rsidRPr="00E06899">
        <w:rPr>
          <w:rFonts w:ascii="Arial Narrow" w:eastAsia="Calibri" w:hAnsi="Arial Narrow" w:cs="Times New Roman"/>
          <w:bCs/>
          <w:sz w:val="22"/>
          <w:szCs w:val="22"/>
          <w:lang w:val="sk-SK" w:eastAsia="en-US"/>
        </w:rPr>
        <w:t>– obdobie</w:t>
      </w:r>
      <w:r w:rsidR="004B47EA" w:rsidRPr="00E06899">
        <w:rPr>
          <w:rFonts w:ascii="Arial Narrow" w:eastAsia="Calibri" w:hAnsi="Arial Narrow" w:cs="Times New Roman"/>
          <w:bCs/>
          <w:sz w:val="22"/>
          <w:szCs w:val="22"/>
          <w:lang w:val="sk-SK" w:eastAsia="en-US"/>
        </w:rPr>
        <w:t xml:space="preserve"> od Začatia </w:t>
      </w:r>
      <w:r w:rsidR="009E7354" w:rsidRPr="00E06899">
        <w:rPr>
          <w:rFonts w:ascii="Arial Narrow" w:eastAsia="Calibri" w:hAnsi="Arial Narrow" w:cs="Times New Roman"/>
          <w:bCs/>
          <w:sz w:val="22"/>
          <w:szCs w:val="22"/>
          <w:lang w:val="sk-SK" w:eastAsia="en-US"/>
        </w:rPr>
        <w:t>r</w:t>
      </w:r>
      <w:r w:rsidR="004B47EA" w:rsidRPr="00E06899">
        <w:rPr>
          <w:rFonts w:ascii="Arial Narrow" w:eastAsia="Calibri" w:hAnsi="Arial Narrow" w:cs="Times New Roman"/>
          <w:bCs/>
          <w:sz w:val="22"/>
          <w:szCs w:val="22"/>
          <w:lang w:val="sk-SK" w:eastAsia="en-US"/>
        </w:rPr>
        <w:t xml:space="preserve">ealizácie Projektu až po </w:t>
      </w:r>
      <w:r w:rsidR="00142424" w:rsidRPr="00E06899">
        <w:rPr>
          <w:rFonts w:ascii="Arial Narrow" w:eastAsia="Calibri" w:hAnsi="Arial Narrow" w:cs="Times New Roman"/>
          <w:bCs/>
          <w:sz w:val="22"/>
          <w:szCs w:val="22"/>
          <w:lang w:val="sk-SK" w:eastAsia="en-US"/>
        </w:rPr>
        <w:t xml:space="preserve">Ukončenie </w:t>
      </w:r>
      <w:r w:rsidR="00077E7F" w:rsidRPr="00E06899">
        <w:rPr>
          <w:rFonts w:ascii="Arial Narrow" w:eastAsia="Calibri" w:hAnsi="Arial Narrow" w:cs="Times New Roman"/>
          <w:bCs/>
          <w:sz w:val="22"/>
          <w:szCs w:val="22"/>
          <w:lang w:val="sk-SK" w:eastAsia="en-US"/>
        </w:rPr>
        <w:t xml:space="preserve">vecnej </w:t>
      </w:r>
      <w:r w:rsidR="00142424" w:rsidRPr="00E06899">
        <w:rPr>
          <w:rFonts w:ascii="Arial Narrow" w:eastAsia="Calibri" w:hAnsi="Arial Narrow" w:cs="Times New Roman"/>
          <w:bCs/>
          <w:sz w:val="22"/>
          <w:szCs w:val="22"/>
          <w:lang w:val="sk-SK" w:eastAsia="en-US"/>
        </w:rPr>
        <w:t>realizácie Projektu</w:t>
      </w:r>
      <w:r w:rsidR="004D63E1" w:rsidRPr="00E06899">
        <w:rPr>
          <w:rFonts w:ascii="Arial Narrow" w:eastAsia="Calibri" w:hAnsi="Arial Narrow" w:cs="Times New Roman"/>
          <w:sz w:val="22"/>
          <w:szCs w:val="22"/>
          <w:lang w:val="sk-SK" w:eastAsia="cs-CZ"/>
        </w:rPr>
        <w:t>;</w:t>
      </w:r>
    </w:p>
    <w:p w14:paraId="13CFC7ED" w14:textId="77777777" w:rsidR="006639BF" w:rsidRPr="00E06899" w:rsidRDefault="00EB10EE" w:rsidP="00B21ADB">
      <w:pPr>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bCs/>
          <w:color w:val="000000"/>
          <w:sz w:val="22"/>
          <w:szCs w:val="22"/>
          <w:lang w:val="sk-SK" w:eastAsia="en-US"/>
        </w:rPr>
        <w:t xml:space="preserve">Okolnosť vylučujúca zodpovednosť </w:t>
      </w:r>
      <w:r w:rsidRPr="00E06899">
        <w:rPr>
          <w:rFonts w:ascii="Arial Narrow" w:eastAsia="Calibri" w:hAnsi="Arial Narrow" w:cs="Times New Roman"/>
          <w:bCs/>
          <w:color w:val="000000"/>
          <w:sz w:val="22"/>
          <w:szCs w:val="22"/>
          <w:lang w:val="sk-SK" w:eastAsia="en-US"/>
        </w:rPr>
        <w:t>alebo</w:t>
      </w:r>
      <w:r w:rsidRPr="00E06899">
        <w:rPr>
          <w:rFonts w:ascii="Arial Narrow" w:eastAsia="Calibri" w:hAnsi="Arial Narrow" w:cs="Times New Roman"/>
          <w:b/>
          <w:bCs/>
          <w:color w:val="000000"/>
          <w:sz w:val="22"/>
          <w:szCs w:val="22"/>
          <w:lang w:val="sk-SK" w:eastAsia="en-US"/>
        </w:rPr>
        <w:t xml:space="preserve"> OVZ</w:t>
      </w:r>
      <w:r w:rsidRPr="00E06899">
        <w:rPr>
          <w:rFonts w:ascii="Arial Narrow" w:eastAsia="Calibri" w:hAnsi="Arial Narrow" w:cs="Times New Roman"/>
          <w:color w:val="000000"/>
          <w:sz w:val="22"/>
          <w:szCs w:val="22"/>
          <w:lang w:val="sk-SK" w:eastAsia="en-US"/>
        </w:rPr>
        <w:t xml:space="preserve"> </w:t>
      </w:r>
      <w:r w:rsidR="0032682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E06899">
        <w:rPr>
          <w:rFonts w:ascii="Arial Narrow" w:eastAsia="Calibri" w:hAnsi="Arial Narrow" w:cs="Times New Roman"/>
          <w:color w:val="000000"/>
          <w:sz w:val="22"/>
          <w:szCs w:val="22"/>
          <w:lang w:val="sk-SK" w:eastAsia="en-US"/>
        </w:rPr>
        <w:t xml:space="preserve">zmluvnej </w:t>
      </w:r>
      <w:r w:rsidRPr="00E06899">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E06899">
        <w:rPr>
          <w:rFonts w:ascii="Arial Narrow" w:eastAsia="Calibri" w:hAnsi="Arial Narrow" w:cs="Times New Roman"/>
          <w:color w:val="000000"/>
          <w:sz w:val="22"/>
          <w:szCs w:val="22"/>
          <w:lang w:val="sk-SK" w:eastAsia="en-US"/>
        </w:rPr>
        <w:t>z</w:t>
      </w:r>
      <w:r w:rsidRPr="00E06899">
        <w:rPr>
          <w:rFonts w:ascii="Arial Narrow" w:eastAsia="Calibri" w:hAnsi="Arial Narrow" w:cs="Times New Roman"/>
          <w:color w:val="000000"/>
          <w:sz w:val="22"/>
          <w:szCs w:val="22"/>
          <w:lang w:val="sk-SK"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E06899">
        <w:rPr>
          <w:rFonts w:ascii="Arial Narrow" w:eastAsia="Calibri" w:hAnsi="Arial Narrow" w:cs="Times New Roman"/>
          <w:color w:val="000000"/>
          <w:sz w:val="22"/>
          <w:szCs w:val="22"/>
          <w:lang w:val="sk-SK" w:eastAsia="en-US"/>
        </w:rPr>
        <w:t>z</w:t>
      </w:r>
      <w:r w:rsidRPr="00E06899">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udalosť je OVZ, sa </w:t>
      </w:r>
      <w:r w:rsidR="00BD281E" w:rsidRPr="00E06899">
        <w:rPr>
          <w:rFonts w:ascii="Arial Narrow" w:eastAsia="Calibri" w:hAnsi="Arial Narrow" w:cs="Times New Roman"/>
          <w:color w:val="000000"/>
          <w:sz w:val="22"/>
          <w:szCs w:val="22"/>
          <w:lang w:val="sk-SK" w:eastAsia="en-US"/>
        </w:rPr>
        <w:t xml:space="preserve">použijú ustanovenia upravené v tejto Zmluve, </w:t>
      </w:r>
      <w:r w:rsidR="008E42AA" w:rsidRPr="00E06899">
        <w:rPr>
          <w:rFonts w:ascii="Arial Narrow" w:eastAsia="Calibri" w:hAnsi="Arial Narrow" w:cs="Times New Roman"/>
          <w:color w:val="000000"/>
          <w:sz w:val="22"/>
          <w:szCs w:val="22"/>
          <w:lang w:val="sk-SK" w:eastAsia="en-US"/>
        </w:rPr>
        <w:t xml:space="preserve">a podporne aj </w:t>
      </w:r>
      <w:r w:rsidRPr="00E06899">
        <w:rPr>
          <w:rFonts w:ascii="Arial Narrow" w:eastAsia="Calibri" w:hAnsi="Arial Narrow" w:cs="Times New Roman"/>
          <w:color w:val="000000"/>
          <w:sz w:val="22"/>
          <w:szCs w:val="22"/>
          <w:lang w:val="sk-SK" w:eastAsia="en-US"/>
        </w:rPr>
        <w:t>ustanovenie §</w:t>
      </w:r>
      <w:r w:rsidR="00326827" w:rsidRPr="00E06899">
        <w:rPr>
          <w:rFonts w:ascii="Arial Narrow" w:eastAsia="Calibri" w:hAnsi="Arial Narrow" w:cs="Times New Roman"/>
          <w:color w:val="000000"/>
          <w:sz w:val="22"/>
          <w:szCs w:val="22"/>
          <w:lang w:val="sk-SK" w:eastAsia="en-US"/>
        </w:rPr>
        <w:t xml:space="preserve"> </w:t>
      </w:r>
      <w:r w:rsidRPr="00E06899">
        <w:rPr>
          <w:rFonts w:ascii="Arial Narrow" w:eastAsia="Calibri" w:hAnsi="Arial Narrow" w:cs="Times New Roman"/>
          <w:color w:val="000000"/>
          <w:sz w:val="22"/>
          <w:szCs w:val="22"/>
          <w:lang w:val="sk-SK" w:eastAsia="en-US"/>
        </w:rPr>
        <w:t xml:space="preserve">374 Obchodného zákonníka a ustálené výklady a judikatúra k tomuto ustanoveniu. </w:t>
      </w:r>
      <w:r w:rsidRPr="00E06899">
        <w:rPr>
          <w:rFonts w:ascii="Arial Narrow" w:hAnsi="Arial Narrow"/>
          <w:sz w:val="22"/>
          <w:szCs w:val="22"/>
          <w:lang w:val="sk-SK"/>
        </w:rPr>
        <w:t xml:space="preserve">Za OVZ na strane </w:t>
      </w:r>
      <w:r w:rsidR="00BD281E" w:rsidRPr="00E06899">
        <w:rPr>
          <w:rFonts w:ascii="Arial Narrow" w:hAnsi="Arial Narrow"/>
          <w:sz w:val="22"/>
          <w:szCs w:val="22"/>
          <w:lang w:val="sk-SK"/>
        </w:rPr>
        <w:t>Vykonávateľa</w:t>
      </w:r>
      <w:r w:rsidRPr="00E06899">
        <w:rPr>
          <w:rFonts w:ascii="Arial Narrow" w:hAnsi="Arial Narrow"/>
          <w:sz w:val="22"/>
          <w:szCs w:val="22"/>
          <w:lang w:val="sk-SK"/>
        </w:rPr>
        <w:t xml:space="preserve"> sa považuje aj uzatvorenie Štátnej pokladnice. Za OVZ </w:t>
      </w:r>
      <w:r w:rsidRPr="00E06899">
        <w:rPr>
          <w:rFonts w:ascii="Arial Narrow" w:hAnsi="Arial Narrow"/>
          <w:sz w:val="22"/>
          <w:szCs w:val="22"/>
          <w:lang w:val="sk-SK"/>
        </w:rPr>
        <w:lastRenderedPageBreak/>
        <w:t>sa nepovažuje plynutie lehôt v rozsahu, ako vyplývajú z právnych predpisov SR a právnych aktov EÚ</w:t>
      </w:r>
      <w:r w:rsidR="00BD281E" w:rsidRPr="00E06899">
        <w:rPr>
          <w:rFonts w:ascii="Arial Narrow" w:hAnsi="Arial Narrow"/>
          <w:sz w:val="22"/>
          <w:szCs w:val="22"/>
          <w:lang w:val="sk-SK"/>
        </w:rPr>
        <w:t>, Záväznej dokumentácie a tejto Zmluvy</w:t>
      </w:r>
      <w:r w:rsidR="001E61BB" w:rsidRPr="00E06899">
        <w:rPr>
          <w:rFonts w:ascii="Arial Narrow" w:eastAsia="Calibri" w:hAnsi="Arial Narrow" w:cs="Times New Roman"/>
          <w:bCs/>
          <w:sz w:val="22"/>
          <w:szCs w:val="22"/>
          <w:lang w:val="sk-SK" w:eastAsia="en-US"/>
        </w:rPr>
        <w:t>;</w:t>
      </w:r>
    </w:p>
    <w:p w14:paraId="25359C80" w14:textId="57E6FC0B" w:rsidR="006639BF" w:rsidRPr="00E06899" w:rsidRDefault="001E61BB"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Opis Projektu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sz w:val="22"/>
          <w:szCs w:val="22"/>
          <w:lang w:val="sk-SK" w:eastAsia="en-US"/>
        </w:rPr>
        <w:t xml:space="preserve"> </w:t>
      </w:r>
      <w:r w:rsidR="004B3574" w:rsidRPr="00E06899">
        <w:rPr>
          <w:rFonts w:ascii="Arial Narrow" w:eastAsia="Calibri" w:hAnsi="Arial Narrow" w:cs="Times New Roman"/>
          <w:sz w:val="22"/>
          <w:szCs w:val="22"/>
          <w:lang w:val="sk-SK" w:eastAsia="en-US"/>
        </w:rPr>
        <w:t xml:space="preserve">tvorí </w:t>
      </w:r>
      <w:r w:rsidRPr="00E06899">
        <w:rPr>
          <w:rFonts w:ascii="Arial Narrow" w:eastAsia="Calibri" w:hAnsi="Arial Narrow" w:cs="Times New Roman"/>
          <w:sz w:val="22"/>
          <w:szCs w:val="22"/>
          <w:lang w:val="sk-SK" w:eastAsia="en-US"/>
        </w:rPr>
        <w:t>Príloh</w:t>
      </w:r>
      <w:r w:rsidR="004B3574"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 xml:space="preserve"> č.</w:t>
      </w:r>
      <w:r w:rsidR="00EB0538"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2 Zmluvy a </w:t>
      </w:r>
      <w:r w:rsidR="004B3574" w:rsidRPr="00E06899">
        <w:rPr>
          <w:rFonts w:ascii="Arial Narrow" w:eastAsia="Calibri" w:hAnsi="Arial Narrow" w:cs="Times New Roman"/>
          <w:sz w:val="22"/>
          <w:szCs w:val="22"/>
          <w:lang w:val="sk-SK" w:eastAsia="en-US"/>
        </w:rPr>
        <w:t>obsahuje</w:t>
      </w:r>
      <w:r w:rsidRPr="00E06899">
        <w:rPr>
          <w:rFonts w:ascii="Arial Narrow" w:eastAsia="Calibri" w:hAnsi="Arial Narrow" w:cs="Times New Roman"/>
          <w:sz w:val="22"/>
          <w:szCs w:val="22"/>
          <w:lang w:val="sk-SK" w:eastAsia="en-US"/>
        </w:rPr>
        <w:t xml:space="preserve"> najmä </w:t>
      </w:r>
      <w:r w:rsidR="009673E1" w:rsidRPr="00E06899">
        <w:rPr>
          <w:rFonts w:ascii="Arial Narrow" w:eastAsia="Calibri" w:hAnsi="Arial Narrow" w:cs="Times New Roman"/>
          <w:sz w:val="22"/>
          <w:szCs w:val="22"/>
          <w:lang w:val="sk-SK" w:eastAsia="en-US"/>
        </w:rPr>
        <w:t xml:space="preserve">relevantné </w:t>
      </w:r>
      <w:r w:rsidRPr="00E06899">
        <w:rPr>
          <w:rFonts w:ascii="Arial Narrow" w:eastAsia="Calibri" w:hAnsi="Arial Narrow" w:cs="Times New Roman"/>
          <w:sz w:val="22"/>
          <w:szCs w:val="22"/>
          <w:lang w:val="sk-SK" w:eastAsia="en-US"/>
        </w:rPr>
        <w:t>údaj</w:t>
      </w:r>
      <w:r w:rsidR="004B3574" w:rsidRPr="00E06899">
        <w:rPr>
          <w:rFonts w:ascii="Arial Narrow" w:eastAsia="Calibri" w:hAnsi="Arial Narrow" w:cs="Times New Roman"/>
          <w:sz w:val="22"/>
          <w:szCs w:val="22"/>
          <w:lang w:val="sk-SK" w:eastAsia="en-US"/>
        </w:rPr>
        <w:t>e</w:t>
      </w:r>
      <w:r w:rsidRPr="00E06899">
        <w:rPr>
          <w:rFonts w:ascii="Arial Narrow" w:eastAsia="Calibri" w:hAnsi="Arial Narrow" w:cs="Times New Roman"/>
          <w:sz w:val="22"/>
          <w:szCs w:val="22"/>
          <w:lang w:val="sk-SK" w:eastAsia="en-US"/>
        </w:rPr>
        <w:t xml:space="preserve"> poskytnut</w:t>
      </w:r>
      <w:r w:rsidR="004B3574" w:rsidRPr="00E06899">
        <w:rPr>
          <w:rFonts w:ascii="Arial Narrow" w:eastAsia="Calibri" w:hAnsi="Arial Narrow" w:cs="Times New Roman"/>
          <w:sz w:val="22"/>
          <w:szCs w:val="22"/>
          <w:lang w:val="sk-SK" w:eastAsia="en-US"/>
        </w:rPr>
        <w:t>é</w:t>
      </w:r>
      <w:r w:rsidRPr="00E06899">
        <w:rPr>
          <w:rFonts w:ascii="Arial Narrow" w:eastAsia="Calibri" w:hAnsi="Arial Narrow" w:cs="Times New Roman"/>
          <w:sz w:val="22"/>
          <w:szCs w:val="22"/>
          <w:lang w:val="sk-SK" w:eastAsia="en-US"/>
        </w:rPr>
        <w:t xml:space="preserve"> </w:t>
      </w:r>
      <w:r w:rsidR="000804F8" w:rsidRPr="00E06899">
        <w:rPr>
          <w:rFonts w:ascii="Arial Narrow" w:eastAsia="Calibri" w:hAnsi="Arial Narrow" w:cs="Times New Roman"/>
          <w:sz w:val="22"/>
          <w:szCs w:val="22"/>
          <w:lang w:val="sk-SK" w:eastAsia="en-US"/>
        </w:rPr>
        <w:t xml:space="preserve">Prijímateľom </w:t>
      </w:r>
      <w:r w:rsidR="003E47E7" w:rsidRPr="00E06899">
        <w:rPr>
          <w:rFonts w:ascii="Arial Narrow" w:eastAsia="Calibri" w:hAnsi="Arial Narrow" w:cs="Times New Roman"/>
          <w:sz w:val="22"/>
          <w:szCs w:val="22"/>
          <w:lang w:val="sk-SK" w:eastAsia="en-US"/>
        </w:rPr>
        <w:t xml:space="preserve">v pozícii </w:t>
      </w:r>
      <w:r w:rsidR="00896F43" w:rsidRPr="00E06899">
        <w:rPr>
          <w:rFonts w:ascii="Arial Narrow" w:eastAsia="Calibri" w:hAnsi="Arial Narrow" w:cs="Times New Roman"/>
          <w:sz w:val="22"/>
          <w:szCs w:val="22"/>
          <w:lang w:val="sk-SK" w:eastAsia="en-US"/>
        </w:rPr>
        <w:t>žiadateľ</w:t>
      </w:r>
      <w:r w:rsidR="003E47E7" w:rsidRPr="00E06899">
        <w:rPr>
          <w:rFonts w:ascii="Arial Narrow" w:eastAsia="Calibri" w:hAnsi="Arial Narrow" w:cs="Times New Roman"/>
          <w:sz w:val="22"/>
          <w:szCs w:val="22"/>
          <w:lang w:val="sk-SK" w:eastAsia="en-US"/>
        </w:rPr>
        <w:t>a</w:t>
      </w:r>
      <w:r w:rsidR="00896F4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v</w:t>
      </w:r>
      <w:r w:rsidR="00AE4BD5" w:rsidRPr="00E06899">
        <w:rPr>
          <w:rFonts w:ascii="Arial Narrow" w:eastAsia="Calibri" w:hAnsi="Arial Narrow" w:cs="Times New Roman"/>
          <w:sz w:val="22"/>
          <w:szCs w:val="22"/>
          <w:lang w:val="sk-SK" w:eastAsia="en-US"/>
        </w:rPr>
        <w:t> Kladne posúdenej ž</w:t>
      </w:r>
      <w:r w:rsidRPr="00E06899">
        <w:rPr>
          <w:rFonts w:ascii="Arial Narrow" w:eastAsia="Calibri" w:hAnsi="Arial Narrow" w:cs="Times New Roman"/>
          <w:sz w:val="22"/>
          <w:szCs w:val="22"/>
          <w:lang w:val="sk-SK" w:eastAsia="en-US"/>
        </w:rPr>
        <w:t xml:space="preserve">iadosti o prostriedky mechanizmu. Súčasťou Opisu </w:t>
      </w:r>
      <w:r w:rsidR="00874C63"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rojektu je najmä </w:t>
      </w:r>
      <w:r w:rsidR="004B3574" w:rsidRPr="00E06899">
        <w:rPr>
          <w:rFonts w:ascii="Arial Narrow" w:eastAsia="Calibri" w:hAnsi="Arial Narrow" w:cs="Times New Roman"/>
          <w:sz w:val="22"/>
          <w:szCs w:val="22"/>
          <w:lang w:val="sk-SK" w:eastAsia="en-US"/>
        </w:rPr>
        <w:t>definovanie Cieľa Projektu</w:t>
      </w:r>
      <w:r w:rsidR="0050121A">
        <w:rPr>
          <w:rFonts w:ascii="Arial Narrow" w:eastAsia="Calibri" w:hAnsi="Arial Narrow" w:cs="Times New Roman"/>
          <w:sz w:val="22"/>
          <w:szCs w:val="22"/>
          <w:lang w:val="sk-SK" w:eastAsia="en-US"/>
        </w:rPr>
        <w:t>,</w:t>
      </w:r>
      <w:r w:rsidR="004B3574" w:rsidRPr="00E06899">
        <w:rPr>
          <w:rFonts w:ascii="Arial Narrow" w:eastAsia="Calibri" w:hAnsi="Arial Narrow" w:cs="Times New Roman"/>
          <w:sz w:val="22"/>
          <w:szCs w:val="22"/>
          <w:lang w:val="sk-SK" w:eastAsia="en-US"/>
        </w:rPr>
        <w:t xml:space="preserve"> vrátane</w:t>
      </w:r>
      <w:r w:rsidR="00EA46DD" w:rsidRPr="00E06899">
        <w:rPr>
          <w:rFonts w:ascii="Arial Narrow" w:eastAsia="Calibri" w:hAnsi="Arial Narrow" w:cs="Times New Roman"/>
          <w:sz w:val="22"/>
          <w:szCs w:val="22"/>
          <w:lang w:val="sk-SK" w:eastAsia="en-US"/>
        </w:rPr>
        <w:t xml:space="preserve"> </w:t>
      </w:r>
      <w:r w:rsidR="007944A3" w:rsidRPr="007944A3">
        <w:rPr>
          <w:rFonts w:ascii="Arial Narrow" w:eastAsia="Calibri" w:hAnsi="Arial Narrow" w:cs="Times New Roman"/>
          <w:sz w:val="22"/>
          <w:szCs w:val="22"/>
          <w:lang w:val="sk-SK" w:eastAsia="en-US"/>
        </w:rPr>
        <w:t xml:space="preserve">jeho </w:t>
      </w:r>
      <w:r w:rsidR="004B3574" w:rsidRPr="00E06899">
        <w:rPr>
          <w:rFonts w:ascii="Arial Narrow" w:eastAsia="Calibri" w:hAnsi="Arial Narrow" w:cs="Times New Roman"/>
          <w:sz w:val="22"/>
          <w:szCs w:val="22"/>
          <w:lang w:val="sk-SK" w:eastAsia="en-US"/>
        </w:rPr>
        <w:t>kvantifikácie (ak relevantné)</w:t>
      </w:r>
      <w:r w:rsidR="000E1F48" w:rsidRPr="00E06899">
        <w:rPr>
          <w:rFonts w:ascii="Arial Narrow" w:eastAsia="Times New Roman" w:hAnsi="Arial Narrow" w:cs="Times New Roman"/>
          <w:sz w:val="22"/>
          <w:szCs w:val="22"/>
          <w:lang w:val="sk-SK" w:eastAsia="sk-SK"/>
        </w:rPr>
        <w:t xml:space="preserve"> a časový harmonogram</w:t>
      </w:r>
      <w:r w:rsidR="00064ED8" w:rsidRPr="00E06899">
        <w:rPr>
          <w:rFonts w:ascii="Arial Narrow" w:eastAsia="Times New Roman" w:hAnsi="Arial Narrow" w:cs="Times New Roman"/>
          <w:sz w:val="22"/>
          <w:szCs w:val="22"/>
          <w:lang w:val="sk-SK" w:eastAsia="sk-SK"/>
        </w:rPr>
        <w:t xml:space="preserve"> Realizácie Projektu</w:t>
      </w:r>
      <w:r w:rsidR="00344D7C" w:rsidRPr="00E06899">
        <w:rPr>
          <w:rFonts w:ascii="Arial Narrow" w:eastAsia="Times New Roman" w:hAnsi="Arial Narrow" w:cs="Times New Roman"/>
          <w:sz w:val="22"/>
          <w:szCs w:val="22"/>
          <w:lang w:val="sk-SK" w:eastAsia="sk-SK"/>
        </w:rPr>
        <w:t>;</w:t>
      </w:r>
    </w:p>
    <w:p w14:paraId="6416B776" w14:textId="7181137D" w:rsidR="006639BF" w:rsidRPr="00E06899" w:rsidRDefault="001E61BB" w:rsidP="00B21ADB">
      <w:pPr>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t>Oprávnená osoba</w:t>
      </w:r>
      <w:r w:rsidR="00BD15C9"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bCs/>
          <w:sz w:val="22"/>
          <w:szCs w:val="22"/>
          <w:lang w:val="sk-SK" w:eastAsia="en-US"/>
        </w:rPr>
        <w:t>–</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osoba a/alebo orgán, ktorá je oprávnená vykonať kontrolu</w:t>
      </w:r>
      <w:r w:rsidR="00886A31" w:rsidRPr="00E06899">
        <w:rPr>
          <w:rFonts w:ascii="Arial Narrow" w:eastAsia="Calibri" w:hAnsi="Arial Narrow" w:cs="Times New Roman"/>
          <w:sz w:val="22"/>
          <w:szCs w:val="22"/>
          <w:lang w:val="sk-SK" w:eastAsia="en-US"/>
        </w:rPr>
        <w:t xml:space="preserve"> (resp.</w:t>
      </w:r>
      <w:r w:rsidR="00847305" w:rsidRPr="00E06899">
        <w:rPr>
          <w:rFonts w:ascii="Arial Narrow" w:eastAsia="Calibri" w:hAnsi="Arial Narrow" w:cs="Times New Roman"/>
          <w:sz w:val="22"/>
          <w:szCs w:val="22"/>
          <w:lang w:val="sk-SK" w:eastAsia="en-US"/>
        </w:rPr>
        <w:t xml:space="preserve"> </w:t>
      </w:r>
      <w:r w:rsidR="00886A31" w:rsidRPr="00E06899">
        <w:rPr>
          <w:rFonts w:ascii="Arial Narrow" w:eastAsia="Calibri" w:hAnsi="Arial Narrow" w:cs="Times New Roman"/>
          <w:sz w:val="22"/>
          <w:szCs w:val="22"/>
          <w:lang w:val="sk-SK" w:eastAsia="en-US"/>
        </w:rPr>
        <w:t>audit)</w:t>
      </w:r>
      <w:r w:rsidRPr="00E06899">
        <w:rPr>
          <w:rFonts w:ascii="Arial Narrow" w:eastAsia="Calibri" w:hAnsi="Arial Narrow" w:cs="Times New Roman"/>
          <w:sz w:val="22"/>
          <w:szCs w:val="22"/>
          <w:lang w:val="sk-SK" w:eastAsia="en-US"/>
        </w:rPr>
        <w:t xml:space="preserve"> Projektu v závislosti od typu kontroly</w:t>
      </w:r>
      <w:r w:rsidR="00FD0397" w:rsidRPr="00E06899">
        <w:rPr>
          <w:rFonts w:ascii="Arial Narrow" w:eastAsia="Calibri" w:hAnsi="Arial Narrow" w:cs="Times New Roman"/>
          <w:sz w:val="22"/>
          <w:szCs w:val="22"/>
          <w:lang w:val="sk-SK" w:eastAsia="en-US"/>
        </w:rPr>
        <w:t>/auditu</w:t>
      </w:r>
      <w:r w:rsidRPr="00E06899">
        <w:rPr>
          <w:rFonts w:ascii="Arial Narrow" w:eastAsia="Calibri" w:hAnsi="Arial Narrow" w:cs="Times New Roman"/>
          <w:sz w:val="22"/>
          <w:szCs w:val="22"/>
          <w:lang w:val="sk-SK" w:eastAsia="en-US"/>
        </w:rPr>
        <w:t>, určená buď v rámci právnych predpisov SR a právnych aktov EÚ alebo v Právnom rámci. Za Oprávnenú osobu je považovan</w:t>
      </w:r>
      <w:r w:rsidR="00341D59" w:rsidRPr="00E06899">
        <w:rPr>
          <w:rFonts w:ascii="Arial Narrow" w:eastAsia="Calibri" w:hAnsi="Arial Narrow" w:cs="Times New Roman"/>
          <w:sz w:val="22"/>
          <w:szCs w:val="22"/>
          <w:lang w:val="sk-SK" w:eastAsia="en-US"/>
        </w:rPr>
        <w:t>á</w:t>
      </w:r>
      <w:r w:rsidRPr="00E06899">
        <w:rPr>
          <w:rFonts w:ascii="Arial Narrow" w:eastAsia="Calibri" w:hAnsi="Arial Narrow" w:cs="Times New Roman"/>
          <w:sz w:val="22"/>
          <w:szCs w:val="22"/>
          <w:lang w:val="sk-SK" w:eastAsia="en-US"/>
        </w:rPr>
        <w:t xml:space="preserve"> najmä:</w:t>
      </w:r>
    </w:p>
    <w:p w14:paraId="568906A1" w14:textId="77777777" w:rsidR="006639BF" w:rsidRPr="00E06899" w:rsidRDefault="001E61BB" w:rsidP="00F13717">
      <w:pPr>
        <w:numPr>
          <w:ilvl w:val="0"/>
          <w:numId w:val="2"/>
        </w:numPr>
        <w:tabs>
          <w:tab w:val="left" w:pos="567"/>
        </w:tabs>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Vykonávateľ,</w:t>
      </w:r>
    </w:p>
    <w:p w14:paraId="4B13147A" w14:textId="77777777" w:rsidR="00867993" w:rsidRPr="00E06899" w:rsidRDefault="00481251"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Sprostredkovateľ,</w:t>
      </w:r>
    </w:p>
    <w:p w14:paraId="5CA4BD7C"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NIKA,</w:t>
      </w:r>
    </w:p>
    <w:p w14:paraId="3A5FB831"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Úrad vládneho auditu,</w:t>
      </w:r>
    </w:p>
    <w:p w14:paraId="2ED62EDC" w14:textId="77777777" w:rsidR="00867993" w:rsidRPr="00E06899" w:rsidRDefault="00C6738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Ministerstvo financií SR,</w:t>
      </w:r>
    </w:p>
    <w:p w14:paraId="2F1E1A62"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 xml:space="preserve">Najvyšší kontrolný úrad SR, </w:t>
      </w:r>
    </w:p>
    <w:p w14:paraId="17CAEB1F" w14:textId="109BACF9" w:rsidR="00867993" w:rsidRPr="00E06899" w:rsidRDefault="009F4826"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o</w:t>
      </w:r>
      <w:r w:rsidR="00D37D86" w:rsidRPr="00E06899">
        <w:rPr>
          <w:rFonts w:ascii="Arial Narrow" w:eastAsia="Calibri" w:hAnsi="Arial Narrow" w:cs="Times New Roman"/>
          <w:sz w:val="22"/>
          <w:szCs w:val="22"/>
          <w:lang w:val="sk-SK" w:eastAsia="sk-SK"/>
        </w:rPr>
        <w:t xml:space="preserve">rgány </w:t>
      </w:r>
      <w:r w:rsidR="00951EEE" w:rsidRPr="00E06899">
        <w:rPr>
          <w:rFonts w:ascii="Arial Narrow" w:eastAsia="Calibri" w:hAnsi="Arial Narrow" w:cs="Times New Roman"/>
          <w:sz w:val="22"/>
          <w:szCs w:val="22"/>
          <w:lang w:val="sk-SK" w:eastAsia="sk-SK"/>
        </w:rPr>
        <w:t>štátnej</w:t>
      </w:r>
      <w:r w:rsidR="00D37D86" w:rsidRPr="00E06899">
        <w:rPr>
          <w:rFonts w:ascii="Arial Narrow" w:eastAsia="Calibri" w:hAnsi="Arial Narrow" w:cs="Times New Roman"/>
          <w:sz w:val="22"/>
          <w:szCs w:val="22"/>
          <w:lang w:val="sk-SK" w:eastAsia="sk-SK"/>
        </w:rPr>
        <w:t xml:space="preserve"> správy </w:t>
      </w:r>
      <w:r w:rsidR="00AE4DDC" w:rsidRPr="00E06899">
        <w:rPr>
          <w:rFonts w:ascii="Arial Narrow" w:eastAsia="Calibri" w:hAnsi="Arial Narrow" w:cs="Times New Roman"/>
          <w:sz w:val="22"/>
          <w:szCs w:val="22"/>
          <w:lang w:val="sk-SK" w:eastAsia="sk-SK"/>
        </w:rPr>
        <w:t xml:space="preserve">podľa </w:t>
      </w:r>
      <w:r w:rsidR="00D37D86" w:rsidRPr="00E06899">
        <w:rPr>
          <w:rFonts w:ascii="Arial Narrow" w:eastAsia="Calibri" w:hAnsi="Arial Narrow" w:cs="Times New Roman"/>
          <w:sz w:val="22"/>
          <w:szCs w:val="22"/>
          <w:lang w:val="sk-SK" w:eastAsia="sk-SK"/>
        </w:rPr>
        <w:t xml:space="preserve">§ </w:t>
      </w:r>
      <w:r w:rsidR="00951EEE" w:rsidRPr="00E06899">
        <w:rPr>
          <w:rFonts w:ascii="Arial Narrow" w:eastAsia="Calibri" w:hAnsi="Arial Narrow" w:cs="Times New Roman"/>
          <w:sz w:val="22"/>
          <w:szCs w:val="22"/>
          <w:lang w:val="sk-SK" w:eastAsia="sk-SK"/>
        </w:rPr>
        <w:t xml:space="preserve">2 </w:t>
      </w:r>
      <w:r w:rsidR="00F734EF" w:rsidRPr="00E06899">
        <w:rPr>
          <w:rFonts w:ascii="Arial Narrow" w:eastAsia="Calibri" w:hAnsi="Arial Narrow" w:cs="Times New Roman"/>
          <w:sz w:val="22"/>
          <w:szCs w:val="22"/>
          <w:lang w:val="sk-SK" w:eastAsia="sk-SK"/>
        </w:rPr>
        <w:t xml:space="preserve">zákona </w:t>
      </w:r>
      <w:r w:rsidR="00980399" w:rsidRPr="00E06899">
        <w:rPr>
          <w:rFonts w:ascii="Arial Narrow" w:eastAsia="Calibri" w:hAnsi="Arial Narrow" w:cs="Times New Roman"/>
          <w:sz w:val="22"/>
          <w:szCs w:val="22"/>
          <w:lang w:val="sk-SK" w:eastAsia="sk-SK"/>
        </w:rPr>
        <w:t>č.</w:t>
      </w:r>
      <w:r w:rsidR="00C6594F" w:rsidRPr="00E06899">
        <w:rPr>
          <w:rFonts w:ascii="Arial Narrow" w:eastAsia="Calibri" w:hAnsi="Arial Narrow" w:cs="Times New Roman"/>
          <w:sz w:val="22"/>
          <w:szCs w:val="22"/>
          <w:lang w:val="sk-SK" w:eastAsia="sk-SK"/>
        </w:rPr>
        <w:t xml:space="preserve"> </w:t>
      </w:r>
      <w:r w:rsidR="00980399" w:rsidRPr="00E06899">
        <w:rPr>
          <w:rFonts w:ascii="Arial Narrow" w:eastAsia="Calibri" w:hAnsi="Arial Narrow" w:cs="Times New Roman"/>
          <w:sz w:val="22"/>
          <w:szCs w:val="22"/>
          <w:lang w:val="sk-SK" w:eastAsia="sk-SK"/>
        </w:rPr>
        <w:t>35/2019 Z.</w:t>
      </w:r>
      <w:r w:rsidR="00433301" w:rsidRPr="00E06899">
        <w:rPr>
          <w:rFonts w:ascii="Arial Narrow" w:eastAsia="Calibri" w:hAnsi="Arial Narrow" w:cs="Times New Roman"/>
          <w:sz w:val="22"/>
          <w:szCs w:val="22"/>
          <w:lang w:val="sk-SK" w:eastAsia="sk-SK"/>
        </w:rPr>
        <w:t xml:space="preserve"> </w:t>
      </w:r>
      <w:r w:rsidR="00980399" w:rsidRPr="00E06899">
        <w:rPr>
          <w:rFonts w:ascii="Arial Narrow" w:eastAsia="Calibri" w:hAnsi="Arial Narrow" w:cs="Times New Roman"/>
          <w:sz w:val="22"/>
          <w:szCs w:val="22"/>
          <w:lang w:val="sk-SK" w:eastAsia="sk-SK"/>
        </w:rPr>
        <w:t>z. o finančnej správe a o zmene a doplnení niektorých zákonov</w:t>
      </w:r>
      <w:r w:rsidR="00DF759F" w:rsidRPr="00E06899">
        <w:rPr>
          <w:rFonts w:ascii="Arial Narrow" w:eastAsia="Calibri" w:hAnsi="Arial Narrow" w:cs="Times New Roman"/>
          <w:sz w:val="22"/>
          <w:szCs w:val="22"/>
          <w:lang w:val="sk-SK" w:eastAsia="sk-SK"/>
        </w:rPr>
        <w:t xml:space="preserve"> v znení neskorších predpisov</w:t>
      </w:r>
      <w:r w:rsidR="001E61BB" w:rsidRPr="00E06899">
        <w:rPr>
          <w:rFonts w:ascii="Arial Narrow" w:eastAsia="Calibri" w:hAnsi="Arial Narrow" w:cs="Times New Roman"/>
          <w:sz w:val="22"/>
          <w:szCs w:val="22"/>
          <w:lang w:val="sk-SK" w:eastAsia="sk-SK"/>
        </w:rPr>
        <w:t>,</w:t>
      </w:r>
    </w:p>
    <w:p w14:paraId="73B475A2"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Protimonopolný úrad SR,</w:t>
      </w:r>
    </w:p>
    <w:p w14:paraId="135F62F4" w14:textId="77777777" w:rsidR="00867993" w:rsidRPr="00E06899" w:rsidRDefault="00EB0538"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Európska k</w:t>
      </w:r>
      <w:r w:rsidR="001E61BB" w:rsidRPr="00E06899">
        <w:rPr>
          <w:rFonts w:ascii="Arial Narrow" w:eastAsia="Calibri" w:hAnsi="Arial Narrow" w:cs="Times New Roman"/>
          <w:sz w:val="22"/>
          <w:szCs w:val="22"/>
          <w:lang w:val="sk-SK" w:eastAsia="sk-SK"/>
        </w:rPr>
        <w:t>omisia,</w:t>
      </w:r>
    </w:p>
    <w:p w14:paraId="23097BC1"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Orgán zabezpečujúci ochranu finančných záujmov EÚ</w:t>
      </w:r>
      <w:r w:rsidR="00474611" w:rsidRPr="00E06899">
        <w:rPr>
          <w:rFonts w:ascii="Arial Narrow" w:eastAsia="Calibri" w:hAnsi="Arial Narrow" w:cs="Times New Roman"/>
          <w:sz w:val="22"/>
          <w:szCs w:val="22"/>
          <w:lang w:val="sk-SK" w:eastAsia="sk-SK"/>
        </w:rPr>
        <w:t>,</w:t>
      </w:r>
    </w:p>
    <w:p w14:paraId="51C63B12" w14:textId="3F479536"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Európsky úrad pre boj proti podvodom (OLAF),</w:t>
      </w:r>
    </w:p>
    <w:p w14:paraId="068AD5DB" w14:textId="77777777"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Európsky dvor audítorov (EDA)</w:t>
      </w:r>
      <w:r w:rsidR="00474611" w:rsidRPr="00E06899">
        <w:rPr>
          <w:rFonts w:ascii="Arial Narrow" w:eastAsia="Calibri" w:hAnsi="Arial Narrow" w:cs="Times New Roman"/>
          <w:sz w:val="22"/>
          <w:szCs w:val="22"/>
          <w:lang w:val="sk-SK" w:eastAsia="sk-SK"/>
        </w:rPr>
        <w:t>,</w:t>
      </w:r>
    </w:p>
    <w:p w14:paraId="7B141374" w14:textId="77777777"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Európska prokuratúra (EPPO</w:t>
      </w:r>
      <w:r w:rsidR="00474611" w:rsidRPr="00E06899">
        <w:rPr>
          <w:rFonts w:ascii="Arial Narrow" w:eastAsia="Calibri" w:hAnsi="Arial Narrow" w:cs="Times New Roman"/>
          <w:sz w:val="22"/>
          <w:szCs w:val="22"/>
          <w:lang w:val="sk-SK" w:eastAsia="sk-SK"/>
        </w:rPr>
        <w:t>),</w:t>
      </w:r>
    </w:p>
    <w:p w14:paraId="62517716" w14:textId="383420C5" w:rsidR="006639BF"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Times New Roman" w:hAnsi="Arial Narrow" w:cs="Times New Roman"/>
          <w:sz w:val="22"/>
          <w:szCs w:val="22"/>
          <w:lang w:val="sk-SK" w:eastAsia="sk-SK"/>
        </w:rPr>
        <w:t>Úrad pre verejné obstarávanie</w:t>
      </w:r>
      <w:r w:rsidR="00EC197D" w:rsidRPr="00E06899">
        <w:rPr>
          <w:rFonts w:ascii="Arial Narrow" w:eastAsia="Times New Roman" w:hAnsi="Arial Narrow" w:cs="Times New Roman"/>
          <w:sz w:val="22"/>
          <w:szCs w:val="22"/>
          <w:lang w:val="sk-SK" w:eastAsia="sk-SK"/>
        </w:rPr>
        <w:t>,</w:t>
      </w:r>
    </w:p>
    <w:p w14:paraId="01A8FD4A" w14:textId="799772AD" w:rsidR="00217E45" w:rsidRPr="00E06899" w:rsidRDefault="00474611" w:rsidP="00C83FAD">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a/alebo každá osoba poverená </w:t>
      </w:r>
      <w:r w:rsidR="008E42AA" w:rsidRPr="00E06899">
        <w:rPr>
          <w:rFonts w:ascii="Arial Narrow" w:eastAsia="Times New Roman" w:hAnsi="Arial Narrow" w:cs="Times New Roman"/>
          <w:sz w:val="22"/>
          <w:szCs w:val="22"/>
          <w:lang w:val="sk-SK" w:eastAsia="sk-SK"/>
        </w:rPr>
        <w:t>niektorým z vyššie uvedených subjektov</w:t>
      </w:r>
      <w:r w:rsidR="007468B3" w:rsidRPr="00E06899">
        <w:rPr>
          <w:rFonts w:ascii="Arial Narrow" w:eastAsia="Times New Roman" w:hAnsi="Arial Narrow" w:cs="Times New Roman"/>
          <w:sz w:val="22"/>
          <w:szCs w:val="22"/>
          <w:lang w:val="sk-SK" w:eastAsia="sk-SK"/>
        </w:rPr>
        <w:t>;</w:t>
      </w:r>
    </w:p>
    <w:p w14:paraId="42175002" w14:textId="1FC3DBB2" w:rsidR="009F4826" w:rsidRPr="00E06899" w:rsidRDefault="009F4826" w:rsidP="00C83FAD">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bCs/>
          <w:sz w:val="22"/>
          <w:szCs w:val="22"/>
          <w:lang w:val="sk-SK" w:eastAsia="sk-SK"/>
        </w:rPr>
        <w:t xml:space="preserve">Oprávnené výdavky </w:t>
      </w:r>
      <w:r w:rsidRPr="00E06899">
        <w:rPr>
          <w:rFonts w:ascii="Arial Narrow" w:eastAsia="Times New Roman" w:hAnsi="Arial Narrow" w:cs="Times New Roman"/>
          <w:bCs/>
          <w:sz w:val="22"/>
          <w:szCs w:val="22"/>
          <w:lang w:val="sk-SK" w:eastAsia="sk-SK"/>
        </w:rPr>
        <w:t>–</w:t>
      </w:r>
      <w:r w:rsidRPr="00E06899">
        <w:rPr>
          <w:rFonts w:ascii="Arial Narrow" w:eastAsia="Times New Roman" w:hAnsi="Arial Narrow" w:cs="Times New Roman"/>
          <w:b/>
          <w:bCs/>
          <w:sz w:val="22"/>
          <w:szCs w:val="22"/>
          <w:lang w:val="sk-SK" w:eastAsia="sk-SK"/>
        </w:rPr>
        <w:t xml:space="preserve"> </w:t>
      </w:r>
      <w:r w:rsidRPr="00E06899">
        <w:rPr>
          <w:rFonts w:ascii="Arial Narrow" w:eastAsia="Times New Roman" w:hAnsi="Arial Narrow" w:cs="Times New Roman"/>
          <w:sz w:val="22"/>
          <w:szCs w:val="22"/>
          <w:lang w:val="sk-SK" w:eastAsia="sk-SK"/>
        </w:rPr>
        <w:t>výdavky, ktoré skutočne vznikli a boli uhradené Prijímateľom/Partnerom v súvislosti s Realizáciou Projektu v zmysle Zmluvy, ak spĺňajú pravidlá (resp. kritériá) oprávnenosti výdavkov uvedené vo Výzve a v Zmluve. Za Oprávnené výdavky sa považujú aj Výdavky vykazované zjednodušeným spôsobom vykazovania, pri ktorých sa ich skutočný vznik nepreukazuje</w:t>
      </w:r>
      <w:r w:rsidRPr="00E06899">
        <w:rPr>
          <w:rFonts w:ascii="Arial Narrow" w:eastAsia="Times New Roman" w:hAnsi="Arial Narrow" w:cs="Times New Roman"/>
          <w:iCs/>
          <w:sz w:val="22"/>
          <w:szCs w:val="22"/>
          <w:lang w:val="sk-SK" w:eastAsia="sk-SK"/>
        </w:rPr>
        <w:t>;</w:t>
      </w:r>
    </w:p>
    <w:p w14:paraId="2666CFB0" w14:textId="79598B63" w:rsidR="00217E45" w:rsidRPr="00E06899" w:rsidRDefault="00217E45" w:rsidP="00F13717">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sz w:val="22"/>
          <w:szCs w:val="22"/>
          <w:lang w:val="sk-SK" w:eastAsia="sk-SK"/>
        </w:rPr>
        <w:t xml:space="preserve">Partner </w:t>
      </w:r>
      <w:r w:rsidRPr="00E06899">
        <w:rPr>
          <w:rFonts w:ascii="Arial Narrow" w:eastAsia="Times New Roman" w:hAnsi="Arial Narrow" w:cs="Times New Roman"/>
          <w:sz w:val="22"/>
          <w:szCs w:val="22"/>
          <w:lang w:val="sk-SK" w:eastAsia="sk-SK"/>
        </w:rPr>
        <w:t>– osoba, ktorá sa spolupodieľa na realizácii Projektu s Prijímateľom podľa Zmluvy o partnerstve uzavretej medzi Prijímateľom a</w:t>
      </w:r>
      <w:r w:rsidR="0005143C"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Partnerom</w:t>
      </w:r>
      <w:r w:rsidR="0005143C" w:rsidRPr="00E06899">
        <w:rPr>
          <w:rFonts w:ascii="Arial Narrow" w:eastAsia="Times New Roman" w:hAnsi="Arial Narrow" w:cs="Times New Roman"/>
          <w:sz w:val="22"/>
          <w:szCs w:val="22"/>
          <w:lang w:val="sk-SK" w:eastAsia="sk-SK"/>
        </w:rPr>
        <w:t xml:space="preserve"> a ktorá zároveň nemá vo vzťahu k Prijímateľovi postavenie dodávateľa alebo subdodávateľa Projektu</w:t>
      </w:r>
      <w:r w:rsidRPr="00E06899">
        <w:rPr>
          <w:rFonts w:ascii="Arial Narrow" w:eastAsia="Times New Roman" w:hAnsi="Arial Narrow" w:cs="Times New Roman"/>
          <w:sz w:val="22"/>
          <w:szCs w:val="22"/>
          <w:lang w:val="sk-SK" w:eastAsia="sk-SK"/>
        </w:rPr>
        <w:t xml:space="preserve">; Partner/Partneri je/sú uvedený/uvedení v článku </w:t>
      </w:r>
      <w:r w:rsidR="0005143C" w:rsidRPr="00E06899">
        <w:rPr>
          <w:rFonts w:ascii="Arial Narrow" w:eastAsia="Times New Roman" w:hAnsi="Arial Narrow" w:cs="Times New Roman"/>
          <w:sz w:val="22"/>
          <w:szCs w:val="22"/>
          <w:lang w:val="sk-SK" w:eastAsia="sk-SK"/>
        </w:rPr>
        <w:t>4</w:t>
      </w:r>
      <w:r w:rsidRPr="00E06899">
        <w:rPr>
          <w:rFonts w:ascii="Arial Narrow" w:eastAsia="Times New Roman" w:hAnsi="Arial Narrow" w:cs="Times New Roman"/>
          <w:sz w:val="22"/>
          <w:szCs w:val="22"/>
          <w:lang w:val="sk-SK" w:eastAsia="sk-SK"/>
        </w:rPr>
        <w:t xml:space="preserve"> odsek </w:t>
      </w:r>
      <w:r w:rsidR="0005143C" w:rsidRPr="00E06899">
        <w:rPr>
          <w:rFonts w:ascii="Arial Narrow" w:eastAsia="Times New Roman" w:hAnsi="Arial Narrow" w:cs="Times New Roman"/>
          <w:sz w:val="22"/>
          <w:szCs w:val="22"/>
          <w:lang w:val="sk-SK" w:eastAsia="sk-SK"/>
        </w:rPr>
        <w:t>4</w:t>
      </w:r>
      <w:r w:rsidRPr="00E06899">
        <w:rPr>
          <w:rFonts w:ascii="Arial Narrow" w:eastAsia="Times New Roman" w:hAnsi="Arial Narrow" w:cs="Times New Roman"/>
          <w:sz w:val="22"/>
          <w:szCs w:val="22"/>
          <w:lang w:val="sk-SK" w:eastAsia="sk-SK"/>
        </w:rPr>
        <w:t>.</w:t>
      </w:r>
      <w:r w:rsidR="0005143C" w:rsidRPr="00E06899">
        <w:rPr>
          <w:rFonts w:ascii="Arial Narrow" w:eastAsia="Times New Roman" w:hAnsi="Arial Narrow" w:cs="Times New Roman"/>
          <w:sz w:val="22"/>
          <w:szCs w:val="22"/>
          <w:lang w:val="sk-SK" w:eastAsia="sk-SK"/>
        </w:rPr>
        <w:t>5</w:t>
      </w:r>
      <w:r w:rsidRPr="00E06899">
        <w:rPr>
          <w:rFonts w:ascii="Arial Narrow" w:eastAsia="Times New Roman" w:hAnsi="Arial Narrow" w:cs="Times New Roman"/>
          <w:sz w:val="22"/>
          <w:szCs w:val="22"/>
          <w:lang w:val="sk-SK" w:eastAsia="sk-SK"/>
        </w:rPr>
        <w:t xml:space="preserve"> Zmluvy</w:t>
      </w:r>
      <w:r w:rsidR="0005143C" w:rsidRPr="00E06899">
        <w:rPr>
          <w:rFonts w:ascii="Arial Narrow" w:eastAsia="Times New Roman" w:hAnsi="Arial Narrow" w:cs="Times New Roman"/>
          <w:sz w:val="22"/>
          <w:szCs w:val="22"/>
          <w:lang w:val="sk-SK" w:eastAsia="sk-SK"/>
        </w:rPr>
        <w:t xml:space="preserve"> o poskytnutí prostriedkov mechanizmu</w:t>
      </w:r>
      <w:r w:rsidRPr="00E06899">
        <w:rPr>
          <w:rFonts w:ascii="Arial Narrow" w:eastAsia="Times New Roman" w:hAnsi="Arial Narrow" w:cs="Times New Roman"/>
          <w:sz w:val="22"/>
          <w:szCs w:val="22"/>
          <w:lang w:val="sk-SK" w:eastAsia="sk-SK"/>
        </w:rPr>
        <w:t xml:space="preserve">. </w:t>
      </w:r>
      <w:r w:rsidR="0005143C" w:rsidRPr="00E06899">
        <w:rPr>
          <w:rFonts w:ascii="Arial Narrow" w:eastAsia="Times New Roman" w:hAnsi="Arial Narrow" w:cs="Times New Roman"/>
          <w:sz w:val="22"/>
          <w:szCs w:val="22"/>
          <w:lang w:val="sk-SK" w:eastAsia="sk-SK"/>
        </w:rPr>
        <w:t>A</w:t>
      </w:r>
      <w:r w:rsidRPr="00E06899">
        <w:rPr>
          <w:rFonts w:ascii="Arial Narrow" w:eastAsia="Times New Roman" w:hAnsi="Arial Narrow" w:cs="Times New Roman"/>
          <w:sz w:val="22"/>
          <w:szCs w:val="22"/>
          <w:lang w:val="sk-SK" w:eastAsia="sk-SK"/>
        </w:rPr>
        <w:t>k sa na Projekte spolupodieľa viacero Partnerov, použitie pojmu „Partner“ v Zmluve sa vzťahuje na každého z nich v rozsahu, v ktorom jednotlivý Partner plní povinnosti a</w:t>
      </w:r>
      <w:r w:rsidR="001A02C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realizuje práva v súlade so Zmluvou o partnerstve vo vzťahu k jemu prislúchajúcej Aktivite v zmysle Zmluvy o</w:t>
      </w:r>
      <w:r w:rsidR="0005143C"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partnerstve;</w:t>
      </w:r>
    </w:p>
    <w:p w14:paraId="18C49E4E" w14:textId="77777777" w:rsidR="006E1DCA" w:rsidRPr="00E06899" w:rsidRDefault="006E1DCA" w:rsidP="00F13717">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sz w:val="22"/>
          <w:szCs w:val="22"/>
          <w:lang w:val="sk-SK" w:eastAsia="sk-SK"/>
        </w:rPr>
        <w:t>Právny rámec</w:t>
      </w:r>
      <w:r w:rsidRPr="00E06899">
        <w:rPr>
          <w:rFonts w:ascii="Arial Narrow" w:eastAsia="Times New Roman" w:hAnsi="Arial Narrow" w:cs="Times New Roman"/>
          <w:sz w:val="22"/>
          <w:szCs w:val="22"/>
          <w:lang w:val="sk-SK" w:eastAsia="sk-SK"/>
        </w:rPr>
        <w:t xml:space="preserve"> </w:t>
      </w:r>
      <w:r w:rsidR="00F96E61" w:rsidRPr="00E06899">
        <w:rPr>
          <w:rFonts w:ascii="Arial Narrow" w:eastAsia="Calibri" w:hAnsi="Arial Narrow" w:cs="Times New Roman"/>
          <w:bCs/>
          <w:sz w:val="22"/>
          <w:szCs w:val="22"/>
          <w:lang w:val="sk-SK" w:eastAsia="en-US"/>
        </w:rPr>
        <w:t xml:space="preserve">– </w:t>
      </w:r>
      <w:r w:rsidRPr="00E06899">
        <w:rPr>
          <w:rFonts w:ascii="Arial Narrow" w:eastAsia="Times New Roman" w:hAnsi="Arial Narrow" w:cs="Times New Roman"/>
          <w:sz w:val="22"/>
          <w:szCs w:val="22"/>
          <w:lang w:val="sk-SK" w:eastAsia="sk-SK"/>
        </w:rPr>
        <w:t>právne predpisy alebo právne akty EÚ, všeobecne záväzné právne predpisy Slovenskej republiky, zmluvy, dohody,</w:t>
      </w:r>
      <w:r w:rsidR="00F96E61"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administrat</w:t>
      </w:r>
      <w:r w:rsidR="007F765E" w:rsidRPr="00E06899">
        <w:rPr>
          <w:rFonts w:ascii="Arial Narrow" w:eastAsia="Times New Roman" w:hAnsi="Arial Narrow" w:cs="Times New Roman"/>
          <w:sz w:val="22"/>
          <w:szCs w:val="22"/>
          <w:lang w:val="sk-SK" w:eastAsia="sk-SK"/>
        </w:rPr>
        <w:t>í</w:t>
      </w:r>
      <w:r w:rsidRPr="00E06899">
        <w:rPr>
          <w:rFonts w:ascii="Arial Narrow" w:eastAsia="Times New Roman" w:hAnsi="Arial Narrow" w:cs="Times New Roman"/>
          <w:sz w:val="22"/>
          <w:szCs w:val="22"/>
          <w:lang w:val="sk-SK" w:eastAsia="sk-SK"/>
        </w:rPr>
        <w:t>vne dojednania a iné, ktoré uprav</w:t>
      </w:r>
      <w:r w:rsidR="00847305" w:rsidRPr="00E06899">
        <w:rPr>
          <w:rFonts w:ascii="Arial Narrow" w:eastAsia="Times New Roman" w:hAnsi="Arial Narrow" w:cs="Times New Roman"/>
          <w:sz w:val="22"/>
          <w:szCs w:val="22"/>
          <w:lang w:val="sk-SK" w:eastAsia="sk-SK"/>
        </w:rPr>
        <w:t>u</w:t>
      </w:r>
      <w:r w:rsidRPr="00E06899">
        <w:rPr>
          <w:rFonts w:ascii="Arial Narrow" w:eastAsia="Times New Roman" w:hAnsi="Arial Narrow" w:cs="Times New Roman"/>
          <w:sz w:val="22"/>
          <w:szCs w:val="22"/>
          <w:lang w:val="sk-SK" w:eastAsia="sk-SK"/>
        </w:rPr>
        <w:t>jú</w:t>
      </w:r>
      <w:r w:rsidR="00AB0CDD"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w:t>
      </w:r>
      <w:proofErr w:type="spellStart"/>
      <w:r w:rsidRPr="00E06899">
        <w:rPr>
          <w:rFonts w:ascii="Arial Narrow" w:eastAsia="Times New Roman" w:hAnsi="Arial Narrow" w:cs="Times New Roman"/>
          <w:sz w:val="22"/>
          <w:szCs w:val="22"/>
          <w:lang w:val="sk-SK" w:eastAsia="sk-SK"/>
        </w:rPr>
        <w:t>o.i</w:t>
      </w:r>
      <w:proofErr w:type="spellEnd"/>
      <w:r w:rsidRPr="00E06899">
        <w:rPr>
          <w:rFonts w:ascii="Arial Narrow" w:eastAsia="Times New Roman" w:hAnsi="Arial Narrow" w:cs="Times New Roman"/>
          <w:sz w:val="22"/>
          <w:szCs w:val="22"/>
          <w:lang w:val="sk-SK" w:eastAsia="sk-SK"/>
        </w:rPr>
        <w:t>. vzťahy medzi Vykonávateľom a</w:t>
      </w:r>
      <w:r w:rsidR="00C6738B"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Prijímateľom</w:t>
      </w:r>
      <w:r w:rsidR="00C6738B" w:rsidRPr="00E06899">
        <w:rPr>
          <w:rFonts w:ascii="Arial Narrow" w:eastAsia="Times New Roman" w:hAnsi="Arial Narrow" w:cs="Times New Roman"/>
          <w:sz w:val="22"/>
          <w:szCs w:val="22"/>
          <w:lang w:val="sk-SK" w:eastAsia="sk-SK"/>
        </w:rPr>
        <w:t xml:space="preserve"> (a to buď priamo alebo nepriamo tým, že upravujú skutočnosti, ktoré môžu mať vplyv na právne vzťahy medzi Vykonávateľom a Prijímateľom)</w:t>
      </w:r>
      <w:r w:rsidRPr="00E06899">
        <w:rPr>
          <w:rFonts w:ascii="Arial Narrow" w:eastAsia="Times New Roman" w:hAnsi="Arial Narrow" w:cs="Times New Roman"/>
          <w:sz w:val="22"/>
          <w:szCs w:val="22"/>
          <w:lang w:val="sk-SK" w:eastAsia="sk-SK"/>
        </w:rPr>
        <w:t>. Právny rámec tvoria najm</w:t>
      </w:r>
      <w:r w:rsidR="00F96E61" w:rsidRPr="00E06899">
        <w:rPr>
          <w:rFonts w:ascii="Arial Narrow" w:eastAsia="Times New Roman" w:hAnsi="Arial Narrow" w:cs="Times New Roman"/>
          <w:sz w:val="22"/>
          <w:szCs w:val="22"/>
          <w:lang w:val="sk-SK" w:eastAsia="sk-SK"/>
        </w:rPr>
        <w:t xml:space="preserve">ä </w:t>
      </w:r>
      <w:r w:rsidRPr="00E06899">
        <w:rPr>
          <w:rFonts w:ascii="Arial Narrow" w:eastAsia="Times New Roman" w:hAnsi="Arial Narrow" w:cs="Times New Roman"/>
          <w:sz w:val="22"/>
          <w:szCs w:val="22"/>
          <w:lang w:val="sk-SK" w:eastAsia="sk-SK"/>
        </w:rPr>
        <w:t>nasledovné:</w:t>
      </w:r>
    </w:p>
    <w:p w14:paraId="49F9D9B2" w14:textId="085F1E22" w:rsidR="006E1DCA" w:rsidRPr="00E06899" w:rsidRDefault="006E1DCA" w:rsidP="00A70A05">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právne predpisy alebo právne akty EÚ - primárne pramene práva EÚ (najmä zakladajúce zmluvy; doplnky</w:t>
      </w:r>
      <w:r w:rsidR="007742AF" w:rsidRPr="00E06899">
        <w:rPr>
          <w:rFonts w:ascii="Arial Narrow" w:eastAsia="Times New Roman" w:hAnsi="Arial Narrow" w:cs="Times New Roman"/>
          <w:lang w:val="sk-SK" w:eastAsia="sk-SK"/>
        </w:rPr>
        <w:t xml:space="preserve"> a</w:t>
      </w:r>
      <w:r w:rsidR="007527B5" w:rsidRPr="00E06899">
        <w:rPr>
          <w:rFonts w:ascii="Arial Narrow" w:eastAsia="Times New Roman" w:hAnsi="Arial Narrow" w:cs="Times New Roman"/>
          <w:lang w:val="sk-SK" w:eastAsia="sk-SK"/>
        </w:rPr>
        <w:t> </w:t>
      </w:r>
      <w:r w:rsidR="007742AF" w:rsidRPr="00E06899">
        <w:rPr>
          <w:rFonts w:ascii="Arial Narrow" w:eastAsia="Times New Roman" w:hAnsi="Arial Narrow" w:cs="Times New Roman"/>
          <w:lang w:val="sk-SK" w:eastAsia="sk-SK"/>
        </w:rPr>
        <w:t>dodatky</w:t>
      </w:r>
      <w:r w:rsidRPr="00E06899">
        <w:rPr>
          <w:rFonts w:ascii="Arial Narrow" w:eastAsia="Times New Roman" w:hAnsi="Arial Narrow" w:cs="Times New Roman"/>
          <w:lang w:val="sk-SK" w:eastAsia="sk-SK"/>
        </w:rPr>
        <w:t>, protokoly a deklarácie, pripojené k zmluvám; dohody o pristúpení k EÚ; ale aj akty, ktoré prijíma Európska rada s cieľom zabezpečiť hladké fungovanie EÚ); sekundárne pramene práva EÚ (nariadenia, smernice, rozhodnutia, odporúčania</w:t>
      </w:r>
      <w:r w:rsidR="00202EB3" w:rsidRPr="00E06899">
        <w:rPr>
          <w:rFonts w:ascii="Arial Narrow" w:eastAsia="Times New Roman" w:hAnsi="Arial Narrow" w:cs="Times New Roman"/>
          <w:lang w:val="sk-SK" w:eastAsia="sk-SK"/>
        </w:rPr>
        <w:t>,</w:t>
      </w:r>
      <w:r w:rsidRPr="00E06899">
        <w:rPr>
          <w:rFonts w:ascii="Arial Narrow" w:eastAsia="Times New Roman" w:hAnsi="Arial Narrow" w:cs="Times New Roman"/>
          <w:lang w:val="sk-SK" w:eastAsia="sk-SK"/>
        </w:rPr>
        <w:t xml:space="preserve"> stanoviská a ostatné dokumenty, z ktorých vyplývajú práva a</w:t>
      </w:r>
      <w:r w:rsidR="007527B5" w:rsidRPr="00E06899">
        <w:rPr>
          <w:rFonts w:ascii="Arial Narrow" w:eastAsia="Times New Roman" w:hAnsi="Arial Narrow" w:cs="Times New Roman"/>
          <w:lang w:val="sk-SK" w:eastAsia="sk-SK"/>
        </w:rPr>
        <w:t> </w:t>
      </w:r>
      <w:r w:rsidRPr="00E06899">
        <w:rPr>
          <w:rFonts w:ascii="Arial Narrow" w:eastAsia="Times New Roman" w:hAnsi="Arial Narrow" w:cs="Times New Roman"/>
          <w:lang w:val="sk-SK" w:eastAsia="sk-SK"/>
        </w:rPr>
        <w:t xml:space="preserve">povinnosti, ak boli </w:t>
      </w:r>
      <w:r w:rsidR="007527B5" w:rsidRPr="00E06899">
        <w:rPr>
          <w:rFonts w:ascii="Arial Narrow" w:eastAsia="Times New Roman" w:hAnsi="Arial Narrow" w:cs="Times New Roman"/>
          <w:lang w:val="sk-SK" w:eastAsia="sk-SK"/>
        </w:rPr>
        <w:t>z</w:t>
      </w:r>
      <w:r w:rsidRPr="00E06899">
        <w:rPr>
          <w:rFonts w:ascii="Arial Narrow" w:eastAsia="Times New Roman" w:hAnsi="Arial Narrow" w:cs="Times New Roman"/>
          <w:lang w:val="sk-SK" w:eastAsia="sk-SK"/>
        </w:rPr>
        <w:t>verejnené v Úradnom vestníku EÚ</w:t>
      </w:r>
      <w:r w:rsidR="00FD0397" w:rsidRPr="00E06899">
        <w:rPr>
          <w:rFonts w:ascii="Arial Narrow" w:eastAsia="Times New Roman" w:hAnsi="Arial Narrow" w:cs="Times New Roman"/>
          <w:lang w:val="sk-SK" w:eastAsia="sk-SK"/>
        </w:rPr>
        <w:t>)</w:t>
      </w:r>
      <w:r w:rsidR="007E027F" w:rsidRPr="00E06899">
        <w:rPr>
          <w:rFonts w:ascii="Arial Narrow" w:eastAsia="Times New Roman" w:hAnsi="Arial Narrow" w:cs="Times New Roman"/>
          <w:lang w:val="sk-SK" w:eastAsia="sk-SK"/>
        </w:rPr>
        <w:t xml:space="preserve">, </w:t>
      </w:r>
      <w:r w:rsidRPr="00E06899">
        <w:rPr>
          <w:rFonts w:ascii="Arial Narrow" w:eastAsia="Times New Roman" w:hAnsi="Arial Narrow" w:cs="Times New Roman"/>
          <w:lang w:val="sk-SK" w:eastAsia="sk-SK"/>
        </w:rPr>
        <w:t>a to najmä:</w:t>
      </w:r>
    </w:p>
    <w:p w14:paraId="112166D2" w14:textId="61D8115F"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ab/>
        <w:t xml:space="preserve">Nariadenie Európskeho parlamentu a Rady (EÚ,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č. 2018/1046 z</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 18. júla 2018, o</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rozpočtových pravidlách, ktoré sa vzťahujú na všeobecný rozpočet Únie, o zmene nariadení (EÚ) č.</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1296/2013, (EÚ) č. 1301/2013, (EÚ) č. 1303/2013, (EÚ) č. 1304/2013, (EÚ) č.</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1309/2013, (EÚ) č.</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1316/2013, (EÚ) č. 223/2014, (EÚ) č. 283/2014 a rozhodnutia č. 541/2014/EÚ a o zrušení nariadenia (EÚ,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č. 966/2012 v platnom znení</w:t>
      </w:r>
      <w:r w:rsidR="00C7727B" w:rsidRPr="00E06899">
        <w:rPr>
          <w:rFonts w:ascii="Arial Narrow" w:eastAsia="Times New Roman" w:hAnsi="Arial Narrow" w:cs="Times New Roman"/>
          <w:sz w:val="22"/>
          <w:szCs w:val="22"/>
          <w:lang w:val="sk-SK" w:eastAsia="sk-SK"/>
        </w:rPr>
        <w:t xml:space="preserve"> (</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C7727B" w:rsidRPr="00E06899">
        <w:rPr>
          <w:rFonts w:ascii="Arial Narrow" w:eastAsia="Times New Roman" w:hAnsi="Arial Narrow" w:cs="Times New Roman"/>
          <w:sz w:val="22"/>
          <w:szCs w:val="22"/>
          <w:lang w:val="sk-SK" w:eastAsia="sk-SK"/>
        </w:rPr>
        <w:t>len „</w:t>
      </w:r>
      <w:r w:rsidR="00C7727B" w:rsidRPr="00E06899">
        <w:rPr>
          <w:rFonts w:ascii="Arial Narrow" w:eastAsia="Times New Roman" w:hAnsi="Arial Narrow" w:cs="Times New Roman"/>
          <w:b/>
          <w:sz w:val="22"/>
          <w:szCs w:val="22"/>
          <w:lang w:val="sk-SK" w:eastAsia="sk-SK"/>
        </w:rPr>
        <w:t>nariadenie o rozpočtových pravidlách</w:t>
      </w:r>
      <w:r w:rsidR="00C7727B" w:rsidRPr="00E06899">
        <w:rPr>
          <w:rFonts w:ascii="Arial Narrow" w:eastAsia="Times New Roman" w:hAnsi="Arial Narrow" w:cs="Times New Roman"/>
          <w:sz w:val="22"/>
          <w:szCs w:val="22"/>
          <w:lang w:val="sk-SK" w:eastAsia="sk-SK"/>
        </w:rPr>
        <w:t>“),</w:t>
      </w:r>
    </w:p>
    <w:p w14:paraId="49724202" w14:textId="64CB97AC" w:rsidR="006E1DCA" w:rsidRPr="00E06899" w:rsidRDefault="006E1DCA"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w:t>
      </w:r>
      <w:proofErr w:type="spellEnd"/>
      <w:r w:rsidRPr="00E06899">
        <w:rPr>
          <w:rFonts w:ascii="Arial Narrow" w:eastAsia="Times New Roman" w:hAnsi="Arial Narrow" w:cs="Times New Roman"/>
          <w:sz w:val="22"/>
          <w:szCs w:val="22"/>
          <w:lang w:val="sk-SK" w:eastAsia="sk-SK"/>
        </w:rPr>
        <w:tab/>
        <w:t>Nariadenie Európskeho parlamentu a Rady (EÚ) 2021/241 z 12. februára 2021, ktorým sa zriaďuje Mechanizmus na podporu obnovy a odolnosti v platnom znení (</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00C7727B" w:rsidRPr="00E06899">
        <w:rPr>
          <w:rFonts w:ascii="Arial Narrow" w:eastAsia="Times New Roman" w:hAnsi="Arial Narrow" w:cs="Times New Roman"/>
          <w:b/>
          <w:sz w:val="22"/>
          <w:szCs w:val="22"/>
          <w:lang w:val="sk-SK" w:eastAsia="sk-SK"/>
        </w:rPr>
        <w:t>n</w:t>
      </w:r>
      <w:r w:rsidRPr="00E06899">
        <w:rPr>
          <w:rFonts w:ascii="Arial Narrow" w:eastAsia="Times New Roman" w:hAnsi="Arial Narrow" w:cs="Times New Roman"/>
          <w:b/>
          <w:sz w:val="22"/>
          <w:szCs w:val="22"/>
          <w:lang w:val="sk-SK" w:eastAsia="sk-SK"/>
        </w:rPr>
        <w:t>ariadenie EÚ 2021/241</w:t>
      </w:r>
      <w:r w:rsidRPr="00E06899">
        <w:rPr>
          <w:rFonts w:ascii="Arial Narrow" w:eastAsia="Times New Roman" w:hAnsi="Arial Narrow" w:cs="Times New Roman"/>
          <w:sz w:val="22"/>
          <w:szCs w:val="22"/>
          <w:lang w:val="sk-SK" w:eastAsia="sk-SK"/>
        </w:rPr>
        <w:t>“),</w:t>
      </w:r>
    </w:p>
    <w:p w14:paraId="3F5B17A6" w14:textId="31D33C43" w:rsidR="001A34C6" w:rsidRPr="00E06899" w:rsidRDefault="001A34C6" w:rsidP="00867993">
      <w:pPr>
        <w:ind w:left="1418" w:hanging="283"/>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iii.</w:t>
      </w:r>
      <w:proofErr w:type="spellEnd"/>
      <w:r w:rsidRPr="00E06899">
        <w:rPr>
          <w:rFonts w:ascii="Arial Narrow" w:eastAsia="Times New Roman" w:hAnsi="Arial Narrow" w:cs="Times New Roman"/>
          <w:sz w:val="22"/>
          <w:szCs w:val="22"/>
          <w:lang w:val="sk-SK" w:eastAsia="sk-SK"/>
        </w:rPr>
        <w:t xml:space="preserve"> Nariadenie Rady (ES,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xml:space="preserve">) č. 2988/95 z 18. decembra 1995 o ochrane finančných záujmov Európskych spoločenstiev </w:t>
      </w:r>
      <w:r w:rsidR="002E1710" w:rsidRPr="00E06899">
        <w:rPr>
          <w:rFonts w:ascii="Arial Narrow" w:eastAsia="Times New Roman" w:hAnsi="Arial Narrow" w:cs="Times New Roman"/>
          <w:sz w:val="22"/>
          <w:szCs w:val="22"/>
          <w:lang w:val="sk-SK" w:eastAsia="sk-SK"/>
        </w:rPr>
        <w:t xml:space="preserve">v platnom znení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 xml:space="preserve">pre účely tejto Zmluvy </w:t>
      </w:r>
      <w:r w:rsidR="00EC1C18" w:rsidRPr="00E06899">
        <w:rPr>
          <w:rFonts w:ascii="Arial Narrow" w:eastAsia="Times New Roman" w:hAnsi="Arial Narrow" w:cs="Times New Roman"/>
          <w:sz w:val="22"/>
          <w:szCs w:val="22"/>
          <w:lang w:val="sk-SK" w:eastAsia="sk-SK"/>
        </w:rPr>
        <w:t>len</w:t>
      </w:r>
      <w:r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b/>
          <w:sz w:val="22"/>
          <w:szCs w:val="22"/>
          <w:lang w:val="sk-SK" w:eastAsia="sk-SK"/>
        </w:rPr>
        <w:t>nariadenie o ochrane finančných záujmov ES</w:t>
      </w:r>
      <w:r w:rsidRPr="00E06899">
        <w:rPr>
          <w:rFonts w:ascii="Arial Narrow" w:eastAsia="Times New Roman" w:hAnsi="Arial Narrow" w:cs="Times New Roman"/>
          <w:sz w:val="22"/>
          <w:szCs w:val="22"/>
          <w:lang w:val="sk-SK" w:eastAsia="sk-SK"/>
        </w:rPr>
        <w:t>“)</w:t>
      </w:r>
      <w:r w:rsidR="00433301" w:rsidRPr="00E06899">
        <w:rPr>
          <w:rFonts w:ascii="Arial Narrow" w:eastAsia="Times New Roman" w:hAnsi="Arial Narrow" w:cs="Times New Roman"/>
          <w:sz w:val="22"/>
          <w:szCs w:val="22"/>
          <w:lang w:val="sk-SK" w:eastAsia="sk-SK"/>
        </w:rPr>
        <w:t>,</w:t>
      </w:r>
    </w:p>
    <w:p w14:paraId="24A71BBD" w14:textId="2236171E" w:rsidR="006E1DCA" w:rsidRPr="00E06899" w:rsidRDefault="00351577" w:rsidP="00867993">
      <w:pPr>
        <w:ind w:left="1418" w:hanging="283"/>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iv.</w:t>
      </w:r>
      <w:proofErr w:type="spellEnd"/>
      <w:r w:rsidR="009C1005" w:rsidRPr="00E06899">
        <w:rPr>
          <w:rFonts w:ascii="Arial Narrow" w:eastAsia="Times New Roman" w:hAnsi="Arial Narrow" w:cs="Times New Roman"/>
          <w:sz w:val="22"/>
          <w:szCs w:val="22"/>
          <w:lang w:val="sk-SK" w:eastAsia="sk-SK"/>
        </w:rPr>
        <w:t xml:space="preserve"> Nariadenie</w:t>
      </w:r>
      <w:r w:rsidR="005D6105" w:rsidRPr="00E06899">
        <w:rPr>
          <w:rFonts w:ascii="Arial Narrow" w:eastAsia="Times New Roman" w:hAnsi="Arial Narrow" w:cs="Times New Roman"/>
          <w:sz w:val="22"/>
          <w:szCs w:val="22"/>
          <w:lang w:val="sk-SK" w:eastAsia="sk-SK"/>
        </w:rPr>
        <w:t xml:space="preserve"> Európskeho parlamentu a Rady</w:t>
      </w:r>
      <w:r w:rsidR="009C1005" w:rsidRPr="00E06899">
        <w:rPr>
          <w:rFonts w:ascii="Arial Narrow" w:eastAsia="Times New Roman" w:hAnsi="Arial Narrow" w:cs="Times New Roman"/>
          <w:sz w:val="22"/>
          <w:szCs w:val="22"/>
          <w:lang w:val="sk-SK" w:eastAsia="sk-SK"/>
        </w:rPr>
        <w:t xml:space="preserve"> (EÚ) 2020/852 </w:t>
      </w:r>
      <w:r w:rsidR="0084307A" w:rsidRPr="00E06899">
        <w:rPr>
          <w:rFonts w:ascii="Arial Narrow" w:eastAsia="Times New Roman" w:hAnsi="Arial Narrow" w:cs="Times New Roman"/>
          <w:sz w:val="22"/>
          <w:szCs w:val="22"/>
          <w:lang w:val="sk-SK" w:eastAsia="sk-SK"/>
        </w:rPr>
        <w:t>z 18. júna 2020 o vytvorení rámca na</w:t>
      </w:r>
      <w:r w:rsidR="00E6336F" w:rsidRPr="00E06899">
        <w:rPr>
          <w:rFonts w:ascii="Arial Narrow" w:eastAsia="Times New Roman" w:hAnsi="Arial Narrow" w:cs="Times New Roman"/>
          <w:sz w:val="22"/>
          <w:szCs w:val="22"/>
          <w:lang w:val="sk-SK" w:eastAsia="sk-SK"/>
        </w:rPr>
        <w:t> </w:t>
      </w:r>
      <w:r w:rsidR="0084307A" w:rsidRPr="00E06899">
        <w:rPr>
          <w:rFonts w:ascii="Arial Narrow" w:eastAsia="Times New Roman" w:hAnsi="Arial Narrow" w:cs="Times New Roman"/>
          <w:sz w:val="22"/>
          <w:szCs w:val="22"/>
          <w:lang w:val="sk-SK" w:eastAsia="sk-SK"/>
        </w:rPr>
        <w:t>uľahčenie udržateľných investícií a o zmene nariadenia (EÚ) 2019/2088</w:t>
      </w:r>
      <w:r w:rsidR="0084307A" w:rsidRPr="00E06899" w:rsidDel="0084307A">
        <w:rPr>
          <w:rFonts w:ascii="Arial Narrow" w:eastAsia="Times New Roman" w:hAnsi="Arial Narrow" w:cs="Times New Roman"/>
          <w:sz w:val="22"/>
          <w:szCs w:val="22"/>
          <w:lang w:val="sk-SK" w:eastAsia="sk-SK"/>
        </w:rPr>
        <w:t xml:space="preserve"> </w:t>
      </w:r>
      <w:r w:rsidR="009C1005" w:rsidRPr="00E06899">
        <w:rPr>
          <w:rFonts w:ascii="Arial Narrow" w:eastAsia="Times New Roman" w:hAnsi="Arial Narrow" w:cs="Times New Roman"/>
          <w:sz w:val="22"/>
          <w:szCs w:val="22"/>
          <w:lang w:val="sk-SK" w:eastAsia="sk-SK"/>
        </w:rPr>
        <w:t>v platnom znení (</w:t>
      </w:r>
      <w:r w:rsidR="00D804EA" w:rsidRPr="00E06899">
        <w:rPr>
          <w:rFonts w:ascii="Arial Narrow" w:eastAsia="Times New Roman" w:hAnsi="Arial Narrow" w:cs="Times New Roman"/>
          <w:sz w:val="22"/>
          <w:szCs w:val="22"/>
          <w:lang w:val="sk-SK" w:eastAsia="sk-SK"/>
        </w:rPr>
        <w:t>pre</w:t>
      </w:r>
      <w:r w:rsidR="0050121A">
        <w:rPr>
          <w:rFonts w:ascii="Arial Narrow" w:eastAsia="Times New Roman" w:hAnsi="Arial Narrow" w:cs="Times New Roman"/>
          <w:sz w:val="22"/>
          <w:szCs w:val="22"/>
          <w:lang w:val="sk-SK" w:eastAsia="sk-SK"/>
        </w:rPr>
        <w:t> </w:t>
      </w:r>
      <w:r w:rsidR="00D804EA" w:rsidRPr="00E06899">
        <w:rPr>
          <w:rFonts w:ascii="Arial Narrow" w:eastAsia="Times New Roman" w:hAnsi="Arial Narrow" w:cs="Times New Roman"/>
          <w:sz w:val="22"/>
          <w:szCs w:val="22"/>
          <w:lang w:val="sk-SK" w:eastAsia="sk-SK"/>
        </w:rPr>
        <w:t>účely tejto Zmluvy</w:t>
      </w:r>
      <w:r w:rsidR="007527B5" w:rsidRPr="00E06899">
        <w:rPr>
          <w:rFonts w:ascii="Arial Narrow" w:eastAsia="Times New Roman" w:hAnsi="Arial Narrow" w:cs="Times New Roman"/>
          <w:sz w:val="22"/>
          <w:szCs w:val="22"/>
          <w:lang w:val="sk-SK" w:eastAsia="sk-SK"/>
        </w:rPr>
        <w:t xml:space="preserve"> len „</w:t>
      </w:r>
      <w:r w:rsidR="009C1005" w:rsidRPr="00E06899">
        <w:rPr>
          <w:rFonts w:ascii="Arial Narrow" w:eastAsia="Times New Roman" w:hAnsi="Arial Narrow" w:cs="Times New Roman"/>
          <w:b/>
          <w:sz w:val="22"/>
          <w:szCs w:val="22"/>
          <w:lang w:val="sk-SK" w:eastAsia="sk-SK"/>
        </w:rPr>
        <w:t>nariadenie o</w:t>
      </w:r>
      <w:r w:rsidR="007527B5" w:rsidRPr="00E06899">
        <w:rPr>
          <w:rFonts w:ascii="Arial Narrow" w:eastAsia="Times New Roman" w:hAnsi="Arial Narrow" w:cs="Times New Roman"/>
          <w:b/>
          <w:sz w:val="22"/>
          <w:szCs w:val="22"/>
          <w:lang w:val="sk-SK" w:eastAsia="sk-SK"/>
        </w:rPr>
        <w:t> </w:t>
      </w:r>
      <w:r w:rsidR="009C1005" w:rsidRPr="00E06899">
        <w:rPr>
          <w:rFonts w:ascii="Arial Narrow" w:eastAsia="Times New Roman" w:hAnsi="Arial Narrow" w:cs="Times New Roman"/>
          <w:b/>
          <w:sz w:val="22"/>
          <w:szCs w:val="22"/>
          <w:lang w:val="sk-SK" w:eastAsia="sk-SK"/>
        </w:rPr>
        <w:t>taxonómii</w:t>
      </w:r>
      <w:r w:rsidR="007527B5" w:rsidRPr="00E06899">
        <w:rPr>
          <w:rFonts w:ascii="Arial Narrow" w:eastAsia="Times New Roman" w:hAnsi="Arial Narrow" w:cs="Times New Roman"/>
          <w:sz w:val="22"/>
          <w:szCs w:val="22"/>
          <w:lang w:val="sk-SK" w:eastAsia="sk-SK"/>
        </w:rPr>
        <w:t>“</w:t>
      </w:r>
      <w:r w:rsidR="009C1005" w:rsidRPr="00E06899">
        <w:rPr>
          <w:rFonts w:ascii="Arial Narrow" w:eastAsia="Times New Roman" w:hAnsi="Arial Narrow" w:cs="Times New Roman"/>
          <w:sz w:val="22"/>
          <w:szCs w:val="22"/>
          <w:lang w:val="sk-SK" w:eastAsia="sk-SK"/>
        </w:rPr>
        <w:t>),</w:t>
      </w:r>
    </w:p>
    <w:p w14:paraId="39DFF2BC" w14:textId="10218F7A" w:rsidR="006E1DCA" w:rsidRPr="00E06899" w:rsidRDefault="006E1DCA" w:rsidP="00867993">
      <w:pPr>
        <w:ind w:left="1418" w:hanging="283"/>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w:t>
      </w:r>
      <w:r w:rsidRPr="00E06899">
        <w:rPr>
          <w:rFonts w:ascii="Arial Narrow" w:eastAsia="Times New Roman" w:hAnsi="Arial Narrow" w:cs="Times New Roman"/>
          <w:sz w:val="22"/>
          <w:szCs w:val="22"/>
          <w:lang w:val="sk-SK" w:eastAsia="sk-SK"/>
        </w:rPr>
        <w:tab/>
        <w:t xml:space="preserve">Vykonávacie rozhodnutie Rady o schválení posúdenia plánu obnovy a odolnosti Slovenska </w:t>
      </w:r>
      <w:r w:rsidR="0050121A" w:rsidRPr="0050121A">
        <w:rPr>
          <w:rFonts w:ascii="Arial Narrow" w:eastAsia="Times New Roman" w:hAnsi="Arial Narrow" w:cs="Times New Roman"/>
          <w:sz w:val="22"/>
          <w:szCs w:val="22"/>
          <w:lang w:val="sk-SK" w:eastAsia="sk-SK"/>
        </w:rPr>
        <w:t>(ST10156/21; ST</w:t>
      </w:r>
      <w:r w:rsidR="00B633E3" w:rsidRPr="00E06899">
        <w:rPr>
          <w:rFonts w:ascii="Arial Narrow" w:hAnsi="Arial Narrow"/>
          <w:sz w:val="22"/>
          <w:szCs w:val="22"/>
          <w:lang w:val="sk-SK"/>
        </w:rPr>
        <w:t> </w:t>
      </w:r>
      <w:r w:rsidRPr="00E06899">
        <w:rPr>
          <w:rFonts w:ascii="Arial Narrow" w:eastAsia="Times New Roman" w:hAnsi="Arial Narrow" w:cs="Times New Roman"/>
          <w:sz w:val="22"/>
          <w:szCs w:val="22"/>
          <w:lang w:val="sk-SK" w:eastAsia="sk-SK"/>
        </w:rPr>
        <w:t xml:space="preserve">10156/21 </w:t>
      </w:r>
      <w:r w:rsidR="0050121A" w:rsidRPr="0050121A">
        <w:rPr>
          <w:rFonts w:ascii="Arial Narrow" w:eastAsia="Times New Roman" w:hAnsi="Arial Narrow" w:cs="Times New Roman"/>
          <w:sz w:val="22"/>
          <w:szCs w:val="22"/>
          <w:lang w:val="sk-SK" w:eastAsia="sk-SK"/>
        </w:rPr>
        <w:t xml:space="preserve">COR1; ST 10156/21 ADD 1)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Vykonávacie rozhodnutie Rady</w:t>
      </w:r>
      <w:r w:rsidRPr="00E06899">
        <w:rPr>
          <w:rFonts w:ascii="Arial Narrow" w:eastAsia="Times New Roman" w:hAnsi="Arial Narrow" w:cs="Times New Roman"/>
          <w:sz w:val="22"/>
          <w:szCs w:val="22"/>
          <w:lang w:val="sk-SK" w:eastAsia="sk-SK"/>
        </w:rPr>
        <w:t>“),</w:t>
      </w:r>
    </w:p>
    <w:p w14:paraId="5F6FDE4D" w14:textId="52D21397" w:rsidR="005B5423" w:rsidRPr="00E06899" w:rsidRDefault="006E1DCA"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w:t>
      </w:r>
      <w:proofErr w:type="spellEnd"/>
      <w:r w:rsidR="004114C1" w:rsidRPr="00E06899">
        <w:rPr>
          <w:rFonts w:ascii="Arial Narrow" w:eastAsia="Times New Roman" w:hAnsi="Arial Narrow" w:cs="Times New Roman"/>
          <w:sz w:val="22"/>
          <w:szCs w:val="22"/>
          <w:lang w:val="sk-SK" w:eastAsia="sk-SK"/>
        </w:rPr>
        <w:tab/>
        <w:t>neuplatňuje sa,</w:t>
      </w:r>
    </w:p>
    <w:p w14:paraId="77BB951A" w14:textId="18E4A215" w:rsidR="00F47D04" w:rsidRPr="00E06899" w:rsidRDefault="005B5423"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w:t>
      </w:r>
      <w:proofErr w:type="spellEnd"/>
      <w:r w:rsidRPr="00E06899">
        <w:rPr>
          <w:rFonts w:ascii="Arial Narrow" w:eastAsia="Times New Roman" w:hAnsi="Arial Narrow" w:cs="Times New Roman"/>
          <w:sz w:val="22"/>
          <w:szCs w:val="22"/>
          <w:lang w:val="sk-SK" w:eastAsia="sk-SK"/>
        </w:rPr>
        <w:t xml:space="preserve"> </w:t>
      </w:r>
      <w:r w:rsidRPr="00E06899">
        <w:rPr>
          <w:rFonts w:ascii="Arial Narrow" w:hAnsi="Arial Narrow" w:cs="Segoe UI"/>
          <w:sz w:val="22"/>
          <w:szCs w:val="22"/>
          <w:shd w:val="clear" w:color="auto" w:fill="FFFFFF"/>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7D43EB"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v platnom znení</w:t>
      </w:r>
      <w:r w:rsidR="00EB1B9A" w:rsidRPr="00E06899">
        <w:rPr>
          <w:rFonts w:ascii="Arial Narrow" w:eastAsia="Times New Roman" w:hAnsi="Arial Narrow" w:cs="Times New Roman"/>
          <w:sz w:val="22"/>
          <w:szCs w:val="22"/>
          <w:lang w:val="sk-SK" w:eastAsia="sk-SK"/>
        </w:rPr>
        <w:t>,</w:t>
      </w:r>
    </w:p>
    <w:p w14:paraId="61B01F2A" w14:textId="246EBC1D" w:rsidR="006E1DCA" w:rsidRPr="00E06899" w:rsidRDefault="00EC1C18" w:rsidP="00A70A05">
      <w:pPr>
        <w:pStyle w:val="Odsekzoznamu"/>
        <w:numPr>
          <w:ilvl w:val="0"/>
          <w:numId w:val="41"/>
        </w:numPr>
        <w:ind w:left="1418" w:firstLine="0"/>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lastRenderedPageBreak/>
        <w:t xml:space="preserve">Nariadenie Komisie (EÚ) </w:t>
      </w:r>
      <w:r w:rsidR="00C91D07" w:rsidRPr="00E06899">
        <w:rPr>
          <w:rFonts w:ascii="Arial Narrow" w:hAnsi="Arial Narrow" w:cs="Segoe UI"/>
          <w:shd w:val="clear" w:color="auto" w:fill="FFFFFF"/>
          <w:lang w:val="sk-SK"/>
        </w:rPr>
        <w:t xml:space="preserve">č. </w:t>
      </w:r>
      <w:r w:rsidRPr="00E06899">
        <w:rPr>
          <w:rFonts w:ascii="Arial Narrow" w:hAnsi="Arial Narrow" w:cs="Segoe UI"/>
          <w:shd w:val="clear" w:color="auto" w:fill="FFFFFF"/>
          <w:lang w:val="sk-SK"/>
        </w:rPr>
        <w:t>651</w:t>
      </w:r>
      <w:r w:rsidR="00F47D04" w:rsidRPr="00E06899">
        <w:rPr>
          <w:rFonts w:ascii="Arial Narrow" w:hAnsi="Arial Narrow" w:cs="Segoe UI"/>
          <w:shd w:val="clear" w:color="auto" w:fill="FFFFFF"/>
          <w:lang w:val="sk-SK"/>
        </w:rPr>
        <w:t xml:space="preserve">/2014 o vyhlásení určitých kategórií pomoci za zlučiteľné s vnútorným trhom podľa článkov 107 a 108 zmluvy v platnom znení </w:t>
      </w:r>
      <w:r w:rsidR="00BD3305" w:rsidRPr="00E06899">
        <w:rPr>
          <w:rFonts w:ascii="Arial Narrow" w:eastAsia="Times New Roman" w:hAnsi="Arial Narrow" w:cs="Times New Roman"/>
          <w:lang w:val="sk-SK" w:eastAsia="sk-SK"/>
        </w:rPr>
        <w:t>(pre účely tejto Zmluvy</w:t>
      </w:r>
      <w:r w:rsidR="00BD3305" w:rsidRPr="00E06899" w:rsidDel="007148EB">
        <w:rPr>
          <w:rFonts w:ascii="Arial Narrow" w:eastAsia="Times New Roman" w:hAnsi="Arial Narrow" w:cs="Times New Roman"/>
          <w:lang w:val="sk-SK" w:eastAsia="sk-SK"/>
        </w:rPr>
        <w:t xml:space="preserve"> </w:t>
      </w:r>
      <w:r w:rsidR="00BD3305" w:rsidRPr="00E06899">
        <w:rPr>
          <w:rFonts w:ascii="Arial Narrow" w:eastAsia="Times New Roman" w:hAnsi="Arial Narrow" w:cs="Times New Roman"/>
          <w:lang w:val="sk-SK" w:eastAsia="sk-SK"/>
        </w:rPr>
        <w:t xml:space="preserve">len </w:t>
      </w:r>
      <w:r w:rsidR="00F47D04" w:rsidRPr="00E06899">
        <w:rPr>
          <w:rFonts w:ascii="Arial Narrow" w:hAnsi="Arial Narrow" w:cs="Segoe UI"/>
          <w:shd w:val="clear" w:color="auto" w:fill="FFFFFF"/>
          <w:lang w:val="sk-SK"/>
        </w:rPr>
        <w:t>„</w:t>
      </w:r>
      <w:r w:rsidR="00F47D04" w:rsidRPr="00E06899">
        <w:rPr>
          <w:rFonts w:ascii="Arial Narrow" w:hAnsi="Arial Narrow" w:cs="Segoe UI"/>
          <w:b/>
          <w:shd w:val="clear" w:color="auto" w:fill="FFFFFF"/>
          <w:lang w:val="sk-SK"/>
        </w:rPr>
        <w:t>nariadenie EÚ 651/2014</w:t>
      </w:r>
      <w:r w:rsidR="009C2846" w:rsidRPr="00E06899">
        <w:rPr>
          <w:rFonts w:ascii="Arial Narrow" w:hAnsi="Arial Narrow" w:cs="Segoe UI"/>
          <w:shd w:val="clear" w:color="auto" w:fill="FFFFFF"/>
          <w:lang w:val="sk-SK"/>
        </w:rPr>
        <w:t>“)</w:t>
      </w:r>
      <w:r w:rsidR="009C2846" w:rsidRPr="00E06899">
        <w:rPr>
          <w:rFonts w:ascii="Arial Narrow" w:eastAsia="Times New Roman" w:hAnsi="Arial Narrow" w:cs="Times New Roman"/>
          <w:lang w:val="sk-SK" w:eastAsia="sk-SK"/>
        </w:rPr>
        <w:t>,</w:t>
      </w:r>
    </w:p>
    <w:p w14:paraId="37C40411" w14:textId="66E190FB" w:rsidR="009C2846" w:rsidRPr="00E06899" w:rsidRDefault="00372BC9" w:rsidP="00372BC9">
      <w:pPr>
        <w:pStyle w:val="Odsekzoznamu"/>
        <w:numPr>
          <w:ilvl w:val="0"/>
          <w:numId w:val="41"/>
        </w:numPr>
        <w:tabs>
          <w:tab w:val="left" w:pos="1276"/>
        </w:tabs>
        <w:ind w:hanging="153"/>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tab/>
      </w:r>
      <w:r w:rsidR="009C2846" w:rsidRPr="00E06899">
        <w:rPr>
          <w:rFonts w:ascii="Arial Narrow" w:hAnsi="Arial Narrow" w:cs="Segoe UI"/>
          <w:shd w:val="clear" w:color="auto" w:fill="FFFFFF"/>
          <w:lang w:val="sk-SK"/>
        </w:rPr>
        <w:t>Nariadenie Rady (EÚ) č. 269/2014 zo 17. marca 2014 o reštriktívnych opatreniach vzhľadom na</w:t>
      </w:r>
      <w:r w:rsidR="0050121A">
        <w:rPr>
          <w:rFonts w:ascii="Arial Narrow" w:hAnsi="Arial Narrow" w:cs="Segoe UI"/>
          <w:shd w:val="clear" w:color="auto" w:fill="FFFFFF"/>
          <w:lang w:val="sk-SK"/>
        </w:rPr>
        <w:t> </w:t>
      </w:r>
      <w:r w:rsidR="009C2846" w:rsidRPr="00E06899">
        <w:rPr>
          <w:rFonts w:ascii="Arial Narrow" w:hAnsi="Arial Narrow" w:cs="Segoe UI"/>
          <w:shd w:val="clear" w:color="auto" w:fill="FFFFFF"/>
          <w:lang w:val="sk-SK"/>
        </w:rPr>
        <w:t>konanie narúšajúce alebo ohrozujúce územnú celistvosť, zvrchovanosť alebo nezávislosť Ukrajiny (pre účely tejto Zmluvy len „</w:t>
      </w:r>
      <w:r w:rsidR="009C2846" w:rsidRPr="00E06899">
        <w:rPr>
          <w:rFonts w:ascii="Arial Narrow" w:hAnsi="Arial Narrow" w:cs="Segoe UI"/>
          <w:b/>
          <w:shd w:val="clear" w:color="auto" w:fill="FFFFFF"/>
          <w:lang w:val="sk-SK"/>
        </w:rPr>
        <w:t>nariadenie Rady (EÚ) č. 269/2014</w:t>
      </w:r>
      <w:r w:rsidR="009C2846" w:rsidRPr="00E06899">
        <w:rPr>
          <w:rFonts w:ascii="Arial Narrow" w:hAnsi="Arial Narrow" w:cs="Segoe UI"/>
          <w:shd w:val="clear" w:color="auto" w:fill="FFFFFF"/>
          <w:lang w:val="sk-SK"/>
        </w:rPr>
        <w:t>“),</w:t>
      </w:r>
    </w:p>
    <w:p w14:paraId="4CFF0FEF" w14:textId="6FD07241" w:rsidR="00F56937" w:rsidRPr="00E06899" w:rsidRDefault="009C2846" w:rsidP="00EB1B9A">
      <w:pPr>
        <w:pStyle w:val="Odsekzoznamu"/>
        <w:numPr>
          <w:ilvl w:val="0"/>
          <w:numId w:val="41"/>
        </w:numPr>
        <w:tabs>
          <w:tab w:val="left" w:pos="1418"/>
        </w:tabs>
        <w:ind w:hanging="153"/>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t>Nariadenie Rady (EÚ) č. 833/2014 z 31. júla 2014 o reštriktívnych opatreniach s ohľadom na konanie Ruska, ktorým destabilizuje situáciu na Ukrajine (pre účely tejto Zmluvy len „</w:t>
      </w:r>
      <w:r w:rsidRPr="00E06899">
        <w:rPr>
          <w:rFonts w:ascii="Arial Narrow" w:hAnsi="Arial Narrow" w:cs="Segoe UI"/>
          <w:b/>
          <w:shd w:val="clear" w:color="auto" w:fill="FFFFFF"/>
          <w:lang w:val="sk-SK"/>
        </w:rPr>
        <w:t>nariadenie Rady (EÚ) č. 833/2014</w:t>
      </w:r>
      <w:r w:rsidRPr="00E06899">
        <w:rPr>
          <w:rFonts w:ascii="Arial Narrow" w:hAnsi="Arial Narrow" w:cs="Segoe UI"/>
          <w:shd w:val="clear" w:color="auto" w:fill="FFFFFF"/>
          <w:lang w:val="sk-SK"/>
        </w:rPr>
        <w:t>“</w:t>
      </w:r>
      <w:r w:rsidR="007944A3">
        <w:rPr>
          <w:rFonts w:ascii="Arial Narrow" w:hAnsi="Arial Narrow" w:cs="Segoe UI"/>
          <w:shd w:val="clear" w:color="auto" w:fill="FFFFFF"/>
          <w:lang w:val="sk-SK"/>
        </w:rPr>
        <w:t>)</w:t>
      </w:r>
      <w:r w:rsidR="00F56937" w:rsidRPr="00E06899">
        <w:rPr>
          <w:rFonts w:ascii="Arial Narrow" w:hAnsi="Arial Narrow" w:cs="Segoe UI"/>
          <w:shd w:val="clear" w:color="auto" w:fill="FFFFFF"/>
          <w:lang w:val="sk-SK"/>
        </w:rPr>
        <w:t>,</w:t>
      </w:r>
    </w:p>
    <w:p w14:paraId="26DEB407" w14:textId="77777777" w:rsidR="006E1DCA" w:rsidRPr="00E06899" w:rsidRDefault="006E1DCA" w:rsidP="00A70A05">
      <w:pPr>
        <w:pStyle w:val="Odsekzoznamu"/>
        <w:numPr>
          <w:ilvl w:val="0"/>
          <w:numId w:val="35"/>
        </w:numPr>
        <w:tabs>
          <w:tab w:val="left" w:pos="567"/>
        </w:tabs>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právne predpisy SR</w:t>
      </w:r>
      <w:r w:rsidR="0025199B" w:rsidRPr="00E06899">
        <w:rPr>
          <w:rFonts w:ascii="Arial Narrow" w:eastAsia="Times New Roman" w:hAnsi="Arial Narrow" w:cs="Times New Roman"/>
          <w:lang w:val="sk-SK" w:eastAsia="sk-SK"/>
        </w:rPr>
        <w:t>,</w:t>
      </w:r>
      <w:r w:rsidR="005B5423" w:rsidRPr="00E06899">
        <w:rPr>
          <w:rFonts w:ascii="Arial Narrow" w:eastAsia="Times New Roman" w:hAnsi="Arial Narrow" w:cs="Times New Roman"/>
          <w:lang w:val="sk-SK" w:eastAsia="sk-SK"/>
        </w:rPr>
        <w:t xml:space="preserve"> </w:t>
      </w:r>
      <w:r w:rsidR="007E027F" w:rsidRPr="00E06899">
        <w:rPr>
          <w:rFonts w:ascii="Arial Narrow" w:eastAsia="Times New Roman" w:hAnsi="Arial Narrow" w:cs="Times New Roman"/>
          <w:lang w:val="sk-SK" w:eastAsia="sk-SK"/>
        </w:rPr>
        <w:t>a to</w:t>
      </w:r>
      <w:r w:rsidR="0025199B" w:rsidRPr="00E06899">
        <w:rPr>
          <w:rFonts w:ascii="Arial Narrow" w:eastAsia="Times New Roman" w:hAnsi="Arial Narrow" w:cs="Times New Roman"/>
          <w:lang w:val="sk-SK" w:eastAsia="sk-SK"/>
        </w:rPr>
        <w:t xml:space="preserve"> najmä</w:t>
      </w:r>
      <w:r w:rsidRPr="00E06899">
        <w:rPr>
          <w:rFonts w:ascii="Arial Narrow" w:eastAsia="Times New Roman" w:hAnsi="Arial Narrow" w:cs="Times New Roman"/>
          <w:lang w:val="sk-SK" w:eastAsia="sk-SK"/>
        </w:rPr>
        <w:t>:</w:t>
      </w:r>
    </w:p>
    <w:p w14:paraId="2267E2BF" w14:textId="0D85B609" w:rsidR="00867993"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ab/>
      </w:r>
      <w:r w:rsidR="00EC1C18" w:rsidRPr="00E06899">
        <w:rPr>
          <w:rFonts w:ascii="Arial Narrow" w:eastAsia="Times New Roman" w:hAnsi="Arial Narrow" w:cs="Times New Roman"/>
          <w:sz w:val="22"/>
          <w:szCs w:val="22"/>
          <w:lang w:val="sk-SK" w:eastAsia="sk-SK"/>
        </w:rPr>
        <w:t xml:space="preserve">zákon č. </w:t>
      </w:r>
      <w:r w:rsidR="00BD3305" w:rsidRPr="00E06899">
        <w:rPr>
          <w:rFonts w:ascii="Arial Narrow" w:eastAsia="Times New Roman" w:hAnsi="Arial Narrow" w:cs="Times New Roman"/>
          <w:sz w:val="22"/>
          <w:szCs w:val="22"/>
          <w:lang w:val="sk-SK" w:eastAsia="sk-SK"/>
        </w:rPr>
        <w:t>368/2021 Z. z. o mechanizme na podporu obnovy a odolnosti a o zmene a doplnení niektorých zákonov v znení neskorších predpisov (pre účely tejto Zmluvy</w:t>
      </w:r>
      <w:r w:rsidR="00BD3305" w:rsidRPr="00E06899" w:rsidDel="007148EB">
        <w:rPr>
          <w:rFonts w:ascii="Arial Narrow" w:eastAsia="Times New Roman" w:hAnsi="Arial Narrow" w:cs="Times New Roman"/>
          <w:sz w:val="22"/>
          <w:szCs w:val="22"/>
          <w:lang w:val="sk-SK" w:eastAsia="sk-SK"/>
        </w:rPr>
        <w:t xml:space="preserve"> </w:t>
      </w:r>
      <w:r w:rsidR="00BD3305"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w:t>
      </w:r>
      <w:r w:rsidR="00BD3305" w:rsidRPr="00E06899">
        <w:rPr>
          <w:rFonts w:ascii="Arial Narrow" w:eastAsia="Times New Roman" w:hAnsi="Arial Narrow" w:cs="Times New Roman"/>
          <w:b/>
          <w:sz w:val="22"/>
          <w:szCs w:val="22"/>
          <w:lang w:val="sk-SK" w:eastAsia="sk-SK"/>
        </w:rPr>
        <w:t> </w:t>
      </w:r>
      <w:r w:rsidRPr="00E06899">
        <w:rPr>
          <w:rFonts w:ascii="Arial Narrow" w:eastAsia="Times New Roman" w:hAnsi="Arial Narrow" w:cs="Times New Roman"/>
          <w:b/>
          <w:sz w:val="22"/>
          <w:szCs w:val="22"/>
          <w:lang w:val="sk-SK" w:eastAsia="sk-SK"/>
        </w:rPr>
        <w:t>mechanizme</w:t>
      </w:r>
      <w:r w:rsidR="00BD3305"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w:t>
      </w:r>
    </w:p>
    <w:p w14:paraId="0B6E0659" w14:textId="79F05144" w:rsidR="00867993"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zákon č. 523/2004 Z.</w:t>
      </w:r>
      <w:r w:rsidR="007527B5"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 xml:space="preserve">z. o rozpočtových pravidlách verejnej správy a o zmene a doplnení niektorých zákon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 xml:space="preserve">pre účely tejto Zmluvy </w:t>
      </w:r>
      <w:r w:rsidR="006E1DCA" w:rsidRPr="00E06899">
        <w:rPr>
          <w:rFonts w:ascii="Arial Narrow" w:eastAsia="Times New Roman" w:hAnsi="Arial Narrow" w:cs="Times New Roman"/>
          <w:sz w:val="22"/>
          <w:szCs w:val="22"/>
          <w:lang w:val="sk-SK" w:eastAsia="sk-SK"/>
        </w:rPr>
        <w:t xml:space="preserve">len </w:t>
      </w:r>
      <w:r w:rsidR="007148EB" w:rsidRPr="00E06899">
        <w:rPr>
          <w:rFonts w:ascii="Arial Narrow" w:eastAsia="Times New Roman" w:hAnsi="Arial Narrow" w:cs="Times New Roman"/>
          <w:sz w:val="22"/>
          <w:szCs w:val="22"/>
          <w:lang w:val="sk-SK" w:eastAsia="sk-SK"/>
        </w:rPr>
        <w:t>„</w:t>
      </w:r>
      <w:r w:rsidR="006E1DCA" w:rsidRPr="00E06899">
        <w:rPr>
          <w:rFonts w:ascii="Arial Narrow" w:eastAsia="Times New Roman" w:hAnsi="Arial Narrow" w:cs="Times New Roman"/>
          <w:b/>
          <w:sz w:val="22"/>
          <w:szCs w:val="22"/>
          <w:lang w:val="sk-SK" w:eastAsia="sk-SK"/>
        </w:rPr>
        <w:t>záko</w:t>
      </w:r>
      <w:r w:rsidRPr="00E06899">
        <w:rPr>
          <w:rFonts w:ascii="Arial Narrow" w:eastAsia="Times New Roman" w:hAnsi="Arial Narrow" w:cs="Times New Roman"/>
          <w:b/>
          <w:sz w:val="22"/>
          <w:szCs w:val="22"/>
          <w:lang w:val="sk-SK" w:eastAsia="sk-SK"/>
        </w:rPr>
        <w:t>n o rozpočtových pravidlách</w:t>
      </w:r>
      <w:r w:rsidRPr="00E06899">
        <w:rPr>
          <w:rFonts w:ascii="Arial Narrow" w:eastAsia="Times New Roman" w:hAnsi="Arial Narrow" w:cs="Times New Roman"/>
          <w:sz w:val="22"/>
          <w:szCs w:val="22"/>
          <w:lang w:val="sk-SK" w:eastAsia="sk-SK"/>
        </w:rPr>
        <w:t>“),</w:t>
      </w:r>
    </w:p>
    <w:p w14:paraId="29C246E8" w14:textId="18AF2EB8"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iii.</w:t>
      </w:r>
      <w:proofErr w:type="spellEnd"/>
      <w:r w:rsidRPr="00E06899">
        <w:rPr>
          <w:rFonts w:ascii="Arial Narrow" w:eastAsia="Times New Roman" w:hAnsi="Arial Narrow" w:cs="Times New Roman"/>
          <w:sz w:val="22"/>
          <w:szCs w:val="22"/>
          <w:lang w:val="sk-SK" w:eastAsia="sk-SK"/>
        </w:rPr>
        <w:tab/>
      </w:r>
      <w:r w:rsidR="00B659BB" w:rsidRPr="00E06899">
        <w:rPr>
          <w:rFonts w:ascii="Arial Narrow" w:eastAsia="Times New Roman" w:hAnsi="Arial Narrow" w:cs="Times New Roman"/>
          <w:sz w:val="22"/>
          <w:szCs w:val="22"/>
          <w:lang w:val="sk-SK" w:eastAsia="sk-SK"/>
        </w:rPr>
        <w:t>neuplatňuje sa,</w:t>
      </w:r>
    </w:p>
    <w:p w14:paraId="1D26E995" w14:textId="13A01918"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iv.</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357/2015 Z. z. o finančnej kontrole a audite </w:t>
      </w:r>
      <w:r w:rsidR="00C04DDB" w:rsidRPr="00E06899">
        <w:rPr>
          <w:rFonts w:ascii="Arial Narrow" w:eastAsia="Times New Roman" w:hAnsi="Arial Narrow" w:cs="Times New Roman"/>
          <w:bCs/>
          <w:sz w:val="22"/>
          <w:szCs w:val="22"/>
          <w:lang w:val="sk-SK" w:eastAsia="sk-SK"/>
        </w:rPr>
        <w:t>a o zmene a doplnení niektorých zákonov v znení neskorších predpisov</w:t>
      </w:r>
      <w:r w:rsidR="00C04DDB"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len „</w:t>
      </w:r>
      <w:r w:rsidR="006E1DCA" w:rsidRPr="00E06899">
        <w:rPr>
          <w:rFonts w:ascii="Arial Narrow" w:eastAsia="Times New Roman" w:hAnsi="Arial Narrow" w:cs="Times New Roman"/>
          <w:b/>
          <w:sz w:val="22"/>
          <w:szCs w:val="22"/>
          <w:lang w:val="sk-SK" w:eastAsia="sk-SK"/>
        </w:rPr>
        <w:t>zákon o finančnej kontrole</w:t>
      </w:r>
      <w:r w:rsidR="006E1DCA" w:rsidRPr="00E06899">
        <w:rPr>
          <w:rFonts w:ascii="Arial Narrow" w:eastAsia="Times New Roman" w:hAnsi="Arial Narrow" w:cs="Times New Roman"/>
          <w:sz w:val="22"/>
          <w:szCs w:val="22"/>
          <w:lang w:val="sk-SK" w:eastAsia="sk-SK"/>
        </w:rPr>
        <w:t>“),</w:t>
      </w:r>
    </w:p>
    <w:p w14:paraId="78DBAE8D" w14:textId="05D314B5"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w:t>
      </w:r>
      <w:r w:rsidRPr="00E06899">
        <w:rPr>
          <w:rFonts w:ascii="Arial Narrow" w:eastAsia="Times New Roman" w:hAnsi="Arial Narrow" w:cs="Times New Roman"/>
          <w:sz w:val="22"/>
          <w:szCs w:val="22"/>
          <w:lang w:val="sk-SK" w:eastAsia="sk-SK"/>
        </w:rPr>
        <w:tab/>
      </w:r>
      <w:r w:rsidR="002624B5" w:rsidRPr="00E06899">
        <w:rPr>
          <w:rFonts w:ascii="Arial Narrow" w:hAnsi="Arial Narrow"/>
          <w:sz w:val="22"/>
          <w:szCs w:val="22"/>
          <w:lang w:val="sk-SK"/>
        </w:rPr>
        <w:t>zákon č. 513/1991 Zb. Obchodný zákonník v znení neskorších predpisov (</w:t>
      </w:r>
      <w:r w:rsidR="00EC1C18" w:rsidRPr="00E06899">
        <w:rPr>
          <w:rFonts w:ascii="Arial Narrow" w:eastAsia="Times New Roman" w:hAnsi="Arial Narrow" w:cs="Times New Roman"/>
          <w:sz w:val="22"/>
          <w:szCs w:val="22"/>
          <w:lang w:val="sk-SK" w:eastAsia="sk-SK"/>
        </w:rPr>
        <w:t>pre účely tejto Zmluvy</w:t>
      </w:r>
      <w:r w:rsidR="00EC1C18" w:rsidRPr="00E06899" w:rsidDel="007148EB">
        <w:rPr>
          <w:rFonts w:ascii="Arial Narrow" w:eastAsia="Times New Roman" w:hAnsi="Arial Narrow" w:cs="Times New Roman"/>
          <w:sz w:val="22"/>
          <w:szCs w:val="22"/>
          <w:lang w:val="sk-SK" w:eastAsia="sk-SK"/>
        </w:rPr>
        <w:t xml:space="preserve"> </w:t>
      </w:r>
      <w:r w:rsidR="00EC1C18" w:rsidRPr="00E06899">
        <w:rPr>
          <w:rFonts w:ascii="Arial Narrow" w:eastAsia="Times New Roman" w:hAnsi="Arial Narrow" w:cs="Times New Roman"/>
          <w:sz w:val="22"/>
          <w:szCs w:val="22"/>
          <w:lang w:val="sk-SK" w:eastAsia="sk-SK"/>
        </w:rPr>
        <w:t>len</w:t>
      </w:r>
      <w:r w:rsidR="00F6599A">
        <w:rPr>
          <w:rFonts w:ascii="Arial Narrow" w:eastAsia="Times New Roman" w:hAnsi="Arial Narrow" w:cs="Times New Roman"/>
          <w:sz w:val="22"/>
          <w:szCs w:val="22"/>
          <w:lang w:val="sk-SK" w:eastAsia="sk-SK"/>
        </w:rPr>
        <w:t> </w:t>
      </w:r>
      <w:r w:rsidR="002624B5" w:rsidRPr="00E06899">
        <w:rPr>
          <w:rFonts w:ascii="Arial Narrow" w:hAnsi="Arial Narrow"/>
          <w:sz w:val="22"/>
          <w:szCs w:val="22"/>
          <w:lang w:val="sk-SK"/>
        </w:rPr>
        <w:t>„</w:t>
      </w:r>
      <w:r w:rsidR="002624B5" w:rsidRPr="00E06899">
        <w:rPr>
          <w:rFonts w:ascii="Arial Narrow" w:hAnsi="Arial Narrow"/>
          <w:b/>
          <w:sz w:val="22"/>
          <w:szCs w:val="22"/>
          <w:lang w:val="sk-SK"/>
        </w:rPr>
        <w:t>Obchodný zákonník</w:t>
      </w:r>
      <w:r w:rsidR="002624B5" w:rsidRPr="00E06899">
        <w:rPr>
          <w:rFonts w:ascii="Arial Narrow" w:hAnsi="Arial Narrow"/>
          <w:sz w:val="22"/>
          <w:szCs w:val="22"/>
          <w:lang w:val="sk-SK"/>
        </w:rPr>
        <w:t>“)</w:t>
      </w:r>
      <w:r w:rsidRPr="00E06899">
        <w:rPr>
          <w:rFonts w:ascii="Arial Narrow" w:eastAsia="Times New Roman" w:hAnsi="Arial Narrow" w:cs="Times New Roman"/>
          <w:sz w:val="22"/>
          <w:szCs w:val="22"/>
          <w:lang w:val="sk-SK" w:eastAsia="sk-SK"/>
        </w:rPr>
        <w:t>,</w:t>
      </w:r>
    </w:p>
    <w:p w14:paraId="1EC4449F" w14:textId="063320CA"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w:t>
      </w:r>
      <w:proofErr w:type="spellEnd"/>
      <w:r w:rsidRPr="00E06899">
        <w:rPr>
          <w:rFonts w:ascii="Arial Narrow" w:eastAsia="Times New Roman" w:hAnsi="Arial Narrow" w:cs="Times New Roman"/>
          <w:sz w:val="22"/>
          <w:szCs w:val="22"/>
          <w:lang w:val="sk-SK" w:eastAsia="sk-SK"/>
        </w:rPr>
        <w:tab/>
        <w:t xml:space="preserve">zákon č. 40/1964 Zb. Občiansky zákonník </w:t>
      </w:r>
      <w:r w:rsidR="007527B5" w:rsidRPr="00E06899">
        <w:rPr>
          <w:rFonts w:ascii="Arial Narrow" w:eastAsia="Times New Roman" w:hAnsi="Arial Narrow" w:cs="Times New Roman"/>
          <w:sz w:val="22"/>
          <w:szCs w:val="22"/>
          <w:lang w:val="sk-SK" w:eastAsia="sk-SK"/>
        </w:rPr>
        <w:t xml:space="preserve">v znení neskorších predpisov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w:t>
      </w:r>
      <w:r w:rsidR="00F6599A">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b/>
          <w:sz w:val="22"/>
          <w:szCs w:val="22"/>
          <w:lang w:val="sk-SK" w:eastAsia="sk-SK"/>
        </w:rPr>
        <w:t>Občiansky zákonník</w:t>
      </w:r>
      <w:r w:rsidRPr="00E06899">
        <w:rPr>
          <w:rFonts w:ascii="Arial Narrow" w:eastAsia="Times New Roman" w:hAnsi="Arial Narrow" w:cs="Times New Roman"/>
          <w:sz w:val="22"/>
          <w:szCs w:val="22"/>
          <w:lang w:val="sk-SK" w:eastAsia="sk-SK"/>
        </w:rPr>
        <w:t>“),</w:t>
      </w:r>
    </w:p>
    <w:p w14:paraId="6A8942BA" w14:textId="79879AE2"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w:t>
      </w:r>
      <w:proofErr w:type="spellEnd"/>
      <w:r w:rsidRPr="00E06899">
        <w:rPr>
          <w:rFonts w:ascii="Arial Narrow" w:eastAsia="Times New Roman" w:hAnsi="Arial Narrow" w:cs="Times New Roman"/>
          <w:sz w:val="22"/>
          <w:szCs w:val="22"/>
          <w:lang w:val="sk-SK" w:eastAsia="sk-SK"/>
        </w:rPr>
        <w:tab/>
        <w:t>zákon č. 358/2015 Z. z. o úprave niektorých vzťahov v oblasti štátnej pomoci a minimálnej pomoci a</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zmene a doplnení niektorých zákonov </w:t>
      </w:r>
      <w:r w:rsidR="00C04DDB" w:rsidRPr="00E06899">
        <w:rPr>
          <w:rFonts w:ascii="Arial Narrow" w:eastAsia="Times New Roman" w:hAnsi="Arial Narrow" w:cs="Times New Roman"/>
          <w:bCs/>
          <w:sz w:val="22"/>
          <w:szCs w:val="22"/>
          <w:lang w:val="sk-SK" w:eastAsia="sk-SK"/>
        </w:rPr>
        <w:t>(zákon o štátnej pomoci)</w:t>
      </w:r>
      <w:r w:rsidR="00C04DDB"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 štátnej pomoci</w:t>
      </w:r>
      <w:r w:rsidRPr="00E06899">
        <w:rPr>
          <w:rFonts w:ascii="Arial Narrow" w:eastAsia="Times New Roman" w:hAnsi="Arial Narrow" w:cs="Times New Roman"/>
          <w:sz w:val="22"/>
          <w:szCs w:val="22"/>
          <w:lang w:val="sk-SK" w:eastAsia="sk-SK"/>
        </w:rPr>
        <w:t>“),</w:t>
      </w:r>
    </w:p>
    <w:p w14:paraId="143A452D" w14:textId="5DA525F3" w:rsidR="00867993"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575/2001 Z. z. o organizácii činnosti vlády a organizácii ústrednej štátnej správy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len „</w:t>
      </w:r>
      <w:r w:rsidR="006E1DCA" w:rsidRPr="00E06899">
        <w:rPr>
          <w:rFonts w:ascii="Arial Narrow" w:eastAsia="Times New Roman" w:hAnsi="Arial Narrow" w:cs="Times New Roman"/>
          <w:b/>
          <w:sz w:val="22"/>
          <w:szCs w:val="22"/>
          <w:lang w:val="sk-SK" w:eastAsia="sk-SK"/>
        </w:rPr>
        <w:t>kompetenčný zákon</w:t>
      </w:r>
      <w:r w:rsidR="006E1DCA" w:rsidRPr="00E06899">
        <w:rPr>
          <w:rFonts w:ascii="Arial Narrow" w:eastAsia="Times New Roman" w:hAnsi="Arial Narrow" w:cs="Times New Roman"/>
          <w:sz w:val="22"/>
          <w:szCs w:val="22"/>
          <w:lang w:val="sk-SK" w:eastAsia="sk-SK"/>
        </w:rPr>
        <w:t>“),</w:t>
      </w:r>
    </w:p>
    <w:p w14:paraId="435475D6" w14:textId="1BA9BE29"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ix.</w:t>
      </w:r>
      <w:proofErr w:type="spellEnd"/>
      <w:r w:rsidRPr="00E06899">
        <w:rPr>
          <w:rFonts w:ascii="Arial Narrow" w:eastAsia="Times New Roman" w:hAnsi="Arial Narrow" w:cs="Times New Roman"/>
          <w:sz w:val="22"/>
          <w:szCs w:val="22"/>
          <w:lang w:val="sk-SK" w:eastAsia="sk-SK"/>
        </w:rPr>
        <w:tab/>
      </w:r>
      <w:r w:rsidR="00E6336F" w:rsidRPr="00E06899">
        <w:rPr>
          <w:rFonts w:ascii="Arial Narrow" w:eastAsia="Calibri" w:hAnsi="Arial Narrow" w:cs="Times New Roman"/>
          <w:sz w:val="22"/>
          <w:szCs w:val="22"/>
          <w:lang w:val="sk-SK" w:eastAsia="en-US"/>
        </w:rPr>
        <w:t xml:space="preserve">zákon č. 431/2002 Z. z. </w:t>
      </w:r>
      <w:r w:rsidR="00EC1C18" w:rsidRPr="00E06899">
        <w:rPr>
          <w:rFonts w:ascii="Arial Narrow" w:eastAsia="Calibri" w:hAnsi="Arial Narrow" w:cs="Times New Roman"/>
          <w:sz w:val="22"/>
          <w:szCs w:val="22"/>
          <w:lang w:val="sk-SK" w:eastAsia="en-US"/>
        </w:rPr>
        <w:t xml:space="preserve">o </w:t>
      </w:r>
      <w:r w:rsidR="00E6336F" w:rsidRPr="00E06899">
        <w:rPr>
          <w:rFonts w:ascii="Arial Narrow" w:eastAsia="Calibri" w:hAnsi="Arial Narrow" w:cs="Times New Roman"/>
          <w:sz w:val="22"/>
          <w:szCs w:val="22"/>
          <w:lang w:val="sk-SK" w:eastAsia="en-US"/>
        </w:rPr>
        <w:t>účtovníctve v znení neskorších predpisov (</w:t>
      </w:r>
      <w:r w:rsidR="00EC1C18" w:rsidRPr="00E06899">
        <w:rPr>
          <w:rFonts w:ascii="Arial Narrow" w:eastAsia="Times New Roman" w:hAnsi="Arial Narrow" w:cs="Times New Roman"/>
          <w:sz w:val="22"/>
          <w:szCs w:val="22"/>
          <w:lang w:val="sk-SK" w:eastAsia="sk-SK"/>
        </w:rPr>
        <w:t>pre účely tejto Zmluvy</w:t>
      </w:r>
      <w:r w:rsidR="00EC1C18" w:rsidRPr="00E06899" w:rsidDel="007148EB">
        <w:rPr>
          <w:rFonts w:ascii="Arial Narrow" w:eastAsia="Times New Roman" w:hAnsi="Arial Narrow" w:cs="Times New Roman"/>
          <w:sz w:val="22"/>
          <w:szCs w:val="22"/>
          <w:lang w:val="sk-SK" w:eastAsia="sk-SK"/>
        </w:rPr>
        <w:t xml:space="preserve"> </w:t>
      </w:r>
      <w:r w:rsidR="00EC1C18" w:rsidRPr="00E06899">
        <w:rPr>
          <w:rFonts w:ascii="Arial Narrow" w:eastAsia="Times New Roman" w:hAnsi="Arial Narrow" w:cs="Times New Roman"/>
          <w:sz w:val="22"/>
          <w:szCs w:val="22"/>
          <w:lang w:val="sk-SK" w:eastAsia="sk-SK"/>
        </w:rPr>
        <w:t>len</w:t>
      </w:r>
      <w:r w:rsidR="00EC1C18" w:rsidRPr="00E06899">
        <w:rPr>
          <w:rFonts w:ascii="Arial Narrow" w:eastAsia="Calibri" w:hAnsi="Arial Narrow" w:cs="Times New Roman"/>
          <w:sz w:val="22"/>
          <w:szCs w:val="22"/>
          <w:lang w:val="sk-SK" w:eastAsia="en-US"/>
        </w:rPr>
        <w:t xml:space="preserve"> </w:t>
      </w:r>
      <w:r w:rsidR="00E6336F" w:rsidRPr="00E06899">
        <w:rPr>
          <w:rFonts w:ascii="Arial Narrow" w:eastAsia="Calibri" w:hAnsi="Arial Narrow" w:cs="Times New Roman"/>
          <w:sz w:val="22"/>
          <w:szCs w:val="22"/>
          <w:lang w:val="sk-SK" w:eastAsia="en-US"/>
        </w:rPr>
        <w:t>„</w:t>
      </w:r>
      <w:r w:rsidR="00E6336F" w:rsidRPr="00E06899">
        <w:rPr>
          <w:rFonts w:ascii="Arial Narrow" w:eastAsia="Calibri" w:hAnsi="Arial Narrow" w:cs="Times New Roman"/>
          <w:b/>
          <w:sz w:val="22"/>
          <w:szCs w:val="22"/>
          <w:lang w:val="sk-SK" w:eastAsia="en-US"/>
        </w:rPr>
        <w:t>zákon o účtovníctve</w:t>
      </w:r>
      <w:r w:rsidR="00E6336F" w:rsidRPr="00E06899">
        <w:rPr>
          <w:rFonts w:ascii="Arial Narrow" w:eastAsia="Calibri" w:hAnsi="Arial Narrow" w:cs="Times New Roman"/>
          <w:sz w:val="22"/>
          <w:szCs w:val="22"/>
          <w:lang w:val="sk-SK" w:eastAsia="en-US"/>
        </w:rPr>
        <w:t>“)</w:t>
      </w:r>
      <w:r w:rsidR="006E1DCA" w:rsidRPr="00E06899">
        <w:rPr>
          <w:rFonts w:ascii="Arial Narrow" w:eastAsia="Times New Roman" w:hAnsi="Arial Narrow" w:cs="Times New Roman"/>
          <w:sz w:val="22"/>
          <w:szCs w:val="22"/>
          <w:lang w:val="sk-SK" w:eastAsia="sk-SK"/>
        </w:rPr>
        <w:t>,</w:t>
      </w:r>
    </w:p>
    <w:p w14:paraId="1A396012" w14:textId="7E89D366"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x.</w:t>
      </w:r>
      <w:r w:rsidRPr="00E06899">
        <w:rPr>
          <w:rFonts w:ascii="Arial Narrow" w:eastAsia="Times New Roman" w:hAnsi="Arial Narrow" w:cs="Times New Roman"/>
          <w:sz w:val="22"/>
          <w:szCs w:val="22"/>
          <w:lang w:val="sk-SK" w:eastAsia="sk-SK"/>
        </w:rPr>
        <w:tab/>
        <w:t xml:space="preserve">zákon č. 222/2004 Z. z. o dani z pridanej hodnoty </w:t>
      </w:r>
      <w:r w:rsidR="00C91D07" w:rsidRPr="00E06899">
        <w:rPr>
          <w:rFonts w:ascii="Arial Narrow" w:eastAsia="Times New Roman" w:hAnsi="Arial Narrow" w:cs="Times New Roman"/>
          <w:sz w:val="22"/>
          <w:szCs w:val="22"/>
          <w:lang w:val="sk-SK" w:eastAsia="sk-SK"/>
        </w:rPr>
        <w:t xml:space="preserve">v znení neskorších predpisov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 DPH</w:t>
      </w:r>
      <w:r w:rsidRPr="00E06899">
        <w:rPr>
          <w:rFonts w:ascii="Arial Narrow" w:eastAsia="Times New Roman" w:hAnsi="Arial Narrow" w:cs="Times New Roman"/>
          <w:sz w:val="22"/>
          <w:szCs w:val="22"/>
          <w:lang w:val="sk-SK" w:eastAsia="sk-SK"/>
        </w:rPr>
        <w:t>“)</w:t>
      </w:r>
      <w:r w:rsidR="007D43EB" w:rsidRPr="00E06899">
        <w:rPr>
          <w:rFonts w:ascii="Arial Narrow" w:eastAsia="Times New Roman" w:hAnsi="Arial Narrow" w:cs="Times New Roman"/>
          <w:sz w:val="22"/>
          <w:szCs w:val="22"/>
          <w:lang w:val="sk-SK" w:eastAsia="sk-SK"/>
        </w:rPr>
        <w:t>,</w:t>
      </w:r>
    </w:p>
    <w:p w14:paraId="26275766" w14:textId="4D1A5F8F" w:rsidR="0070265C"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xi.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315/2016 Z. z. o registri partnerov verejného sektora a o zmene a doplnení niektorých zákonov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 xml:space="preserve">len </w:t>
      </w:r>
      <w:r w:rsidR="002028CD" w:rsidRPr="00E06899">
        <w:rPr>
          <w:rFonts w:ascii="Arial Narrow" w:eastAsia="Times New Roman" w:hAnsi="Arial Narrow" w:cs="Times New Roman"/>
          <w:sz w:val="22"/>
          <w:szCs w:val="22"/>
          <w:lang w:val="sk-SK" w:eastAsia="sk-SK"/>
        </w:rPr>
        <w:t>„</w:t>
      </w:r>
      <w:r w:rsidR="006E1DCA" w:rsidRPr="00E06899">
        <w:rPr>
          <w:rFonts w:ascii="Arial Narrow" w:eastAsia="Times New Roman" w:hAnsi="Arial Narrow" w:cs="Times New Roman"/>
          <w:b/>
          <w:sz w:val="22"/>
          <w:szCs w:val="22"/>
          <w:lang w:val="sk-SK" w:eastAsia="sk-SK"/>
        </w:rPr>
        <w:t>zákon o registri partnerov verejného sektora</w:t>
      </w:r>
      <w:r w:rsidR="006E1DCA" w:rsidRPr="00E06899">
        <w:rPr>
          <w:rFonts w:ascii="Arial Narrow" w:eastAsia="Times New Roman" w:hAnsi="Arial Narrow" w:cs="Times New Roman"/>
          <w:sz w:val="22"/>
          <w:szCs w:val="22"/>
          <w:lang w:val="sk-SK" w:eastAsia="sk-SK"/>
        </w:rPr>
        <w:t>”)</w:t>
      </w:r>
      <w:r w:rsidR="007D43EB" w:rsidRPr="00E06899">
        <w:rPr>
          <w:rFonts w:ascii="Arial Narrow" w:eastAsia="Times New Roman" w:hAnsi="Arial Narrow" w:cs="Times New Roman"/>
          <w:sz w:val="22"/>
          <w:szCs w:val="22"/>
          <w:lang w:val="sk-SK" w:eastAsia="sk-SK"/>
        </w:rPr>
        <w:t>,</w:t>
      </w:r>
    </w:p>
    <w:p w14:paraId="31C9FDBA" w14:textId="223EE3CB" w:rsidR="002130A3" w:rsidRPr="00E06899" w:rsidRDefault="00A531D5" w:rsidP="005D6B10">
      <w:pPr>
        <w:pStyle w:val="Odsekzoznamu"/>
        <w:numPr>
          <w:ilvl w:val="0"/>
          <w:numId w:val="41"/>
        </w:numPr>
        <w:ind w:hanging="153"/>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zákon č. 395/2002 Z.</w:t>
      </w:r>
      <w:r w:rsidR="00433301" w:rsidRPr="00E06899">
        <w:rPr>
          <w:rFonts w:ascii="Arial Narrow" w:eastAsia="Times New Roman" w:hAnsi="Arial Narrow" w:cs="Times New Roman"/>
          <w:lang w:val="sk-SK" w:eastAsia="sk-SK"/>
        </w:rPr>
        <w:t xml:space="preserve"> </w:t>
      </w:r>
      <w:r w:rsidRPr="00E06899">
        <w:rPr>
          <w:rFonts w:ascii="Arial Narrow" w:eastAsia="Times New Roman" w:hAnsi="Arial Narrow" w:cs="Times New Roman"/>
          <w:lang w:val="sk-SK" w:eastAsia="sk-SK"/>
        </w:rPr>
        <w:t>z. o archívoch a registratúrach a o doplnení niektorých zákonov</w:t>
      </w:r>
      <w:r w:rsidR="00C91D07" w:rsidRPr="00E06899">
        <w:rPr>
          <w:rFonts w:ascii="Arial Narrow" w:eastAsia="Times New Roman" w:hAnsi="Arial Narrow" w:cs="Times New Roman"/>
          <w:lang w:val="sk-SK" w:eastAsia="sk-SK"/>
        </w:rPr>
        <w:t xml:space="preserve"> v znení neskorších predpisov</w:t>
      </w:r>
      <w:r w:rsidR="002130A3" w:rsidRPr="00E06899">
        <w:rPr>
          <w:rFonts w:ascii="Arial Narrow" w:eastAsia="Times New Roman" w:hAnsi="Arial Narrow" w:cs="Times New Roman"/>
          <w:lang w:val="sk-SK" w:eastAsia="sk-SK"/>
        </w:rPr>
        <w:t>,</w:t>
      </w:r>
    </w:p>
    <w:p w14:paraId="5889BA56" w14:textId="777B8723" w:rsidR="005D6B10" w:rsidRPr="00E06899" w:rsidRDefault="005D6B10" w:rsidP="005D6B10">
      <w:pPr>
        <w:pStyle w:val="Odsekzoznamu"/>
        <w:numPr>
          <w:ilvl w:val="0"/>
          <w:numId w:val="41"/>
        </w:numPr>
        <w:ind w:hanging="153"/>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zákon č. 311/2001 Z. z. Zákonník práce v znení neskorších predpisov,</w:t>
      </w:r>
    </w:p>
    <w:p w14:paraId="0A2770A7" w14:textId="77777777" w:rsidR="006C1D0C" w:rsidRPr="00E06899" w:rsidRDefault="007E027F" w:rsidP="00A70A05">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o</w:t>
      </w:r>
      <w:r w:rsidR="006B4B0F" w:rsidRPr="00E06899">
        <w:rPr>
          <w:rFonts w:ascii="Arial Narrow" w:eastAsia="Times New Roman" w:hAnsi="Arial Narrow" w:cs="Times New Roman"/>
          <w:lang w:val="sk-SK" w:eastAsia="sk-SK"/>
        </w:rPr>
        <w:t>statné dokumenty, zmluvy, dohody, administratívne dojednania a iné, ktoré upravujú vzťahy medzi Vykonávateľom a Prijímateľom (či už priamo alebo nepriamo), a to najmä:</w:t>
      </w:r>
    </w:p>
    <w:p w14:paraId="4C38ECCD" w14:textId="7B9F1429" w:rsidR="00867993" w:rsidRPr="00E06899" w:rsidRDefault="006B4B0F" w:rsidP="00A70A05">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Plán obnovy schválený Uznesením vlády Slovenskej republiky č. 221 z 28. apríla 2021 v platnom znení,</w:t>
      </w:r>
    </w:p>
    <w:p w14:paraId="1D9F3271" w14:textId="11B68FC4" w:rsidR="00867993" w:rsidRPr="00E06899" w:rsidRDefault="00D60DD8" w:rsidP="00A70A05">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Dohoda o financovaní k Mechanizmu na podporu obnovy a odolnosti uzavretá medzi Európskou Komisiou a Slovenskom z 07.</w:t>
      </w:r>
      <w:r w:rsidR="007527B5" w:rsidRPr="00E06899">
        <w:rPr>
          <w:rFonts w:ascii="Arial Narrow" w:eastAsia="Times New Roman" w:hAnsi="Arial Narrow" w:cs="Times New Roman"/>
          <w:lang w:val="sk-SK" w:eastAsia="sk-SK"/>
        </w:rPr>
        <w:t xml:space="preserve"> októbra </w:t>
      </w:r>
      <w:r w:rsidRPr="00E06899">
        <w:rPr>
          <w:rFonts w:ascii="Arial Narrow" w:eastAsia="Times New Roman" w:hAnsi="Arial Narrow" w:cs="Times New Roman"/>
          <w:lang w:val="sk-SK" w:eastAsia="sk-SK"/>
        </w:rPr>
        <w:t>2021 (ďalej len „Dohoda o financovaní“) v platnom znení,</w:t>
      </w:r>
    </w:p>
    <w:p w14:paraId="62CCFE3D" w14:textId="216F7963" w:rsidR="003F4964" w:rsidRPr="00E06899" w:rsidRDefault="00D60DD8" w:rsidP="003F4964">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Operačná dohoda k Mechanizmu na podporu obnovy a odolnosti uzavretá medzi Európskou Komisiou a Slovenskom 16.</w:t>
      </w:r>
      <w:r w:rsidR="00683621" w:rsidRPr="00E06899">
        <w:rPr>
          <w:rFonts w:ascii="Arial Narrow" w:eastAsia="Times New Roman" w:hAnsi="Arial Narrow" w:cs="Times New Roman"/>
          <w:lang w:val="sk-SK" w:eastAsia="sk-SK"/>
        </w:rPr>
        <w:t xml:space="preserve"> </w:t>
      </w:r>
      <w:r w:rsidR="007527B5" w:rsidRPr="00E06899">
        <w:rPr>
          <w:rFonts w:ascii="Arial Narrow" w:eastAsia="Times New Roman" w:hAnsi="Arial Narrow" w:cs="Times New Roman"/>
          <w:lang w:val="sk-SK" w:eastAsia="sk-SK"/>
        </w:rPr>
        <w:t xml:space="preserve">decembra </w:t>
      </w:r>
      <w:r w:rsidRPr="00E06899">
        <w:rPr>
          <w:rFonts w:ascii="Arial Narrow" w:eastAsia="Times New Roman" w:hAnsi="Arial Narrow" w:cs="Times New Roman"/>
          <w:lang w:val="sk-SK" w:eastAsia="sk-SK"/>
        </w:rPr>
        <w:t>2021 s prílohami v platnom znení (ďalej len „Operačná dohoda“)</w:t>
      </w:r>
      <w:r w:rsidR="00D63D1D" w:rsidRPr="00E06899">
        <w:rPr>
          <w:rFonts w:ascii="Arial Narrow" w:eastAsia="Times New Roman" w:hAnsi="Arial Narrow" w:cs="Times New Roman"/>
          <w:lang w:val="sk-SK" w:eastAsia="sk-SK"/>
        </w:rPr>
        <w:t>;</w:t>
      </w:r>
    </w:p>
    <w:p w14:paraId="45F8DDE5" w14:textId="228E636C" w:rsidR="006639BF" w:rsidRPr="00E06899" w:rsidRDefault="00C1436F" w:rsidP="00B21ADB">
      <w:pPr>
        <w:pStyle w:val="Bezriadkovania1"/>
        <w:ind w:left="567"/>
        <w:jc w:val="both"/>
        <w:rPr>
          <w:rFonts w:ascii="Arial Narrow" w:hAnsi="Arial Narrow"/>
          <w:bCs/>
        </w:rPr>
      </w:pPr>
      <w:r w:rsidRPr="00E06899">
        <w:rPr>
          <w:rFonts w:ascii="Arial Narrow" w:hAnsi="Arial Narrow"/>
          <w:b/>
          <w:bCs/>
        </w:rPr>
        <w:t>Predmet Projektu</w:t>
      </w:r>
      <w:r w:rsidR="00411D5F" w:rsidRPr="00E06899">
        <w:rPr>
          <w:rFonts w:ascii="Arial Narrow" w:hAnsi="Arial Narrow"/>
        </w:rPr>
        <w:t xml:space="preserve"> </w:t>
      </w:r>
      <w:r w:rsidR="00411D5F" w:rsidRPr="00E06899">
        <w:rPr>
          <w:rFonts w:ascii="Arial Narrow" w:hAnsi="Arial Narrow"/>
          <w:bCs/>
        </w:rPr>
        <w:t xml:space="preserve">– </w:t>
      </w:r>
      <w:r w:rsidRPr="00E06899">
        <w:rPr>
          <w:rFonts w:ascii="Arial Narrow" w:hAnsi="Arial Narrow"/>
        </w:rPr>
        <w:t xml:space="preserve">hmotne </w:t>
      </w:r>
      <w:proofErr w:type="spellStart"/>
      <w:r w:rsidRPr="00E06899">
        <w:rPr>
          <w:rFonts w:ascii="Arial Narrow" w:hAnsi="Arial Narrow"/>
        </w:rPr>
        <w:t>zachytiteľná</w:t>
      </w:r>
      <w:proofErr w:type="spellEnd"/>
      <w:r w:rsidRPr="00E06899">
        <w:rPr>
          <w:rFonts w:ascii="Arial Narrow" w:hAnsi="Arial Narrow"/>
        </w:rPr>
        <w:t xml:space="preserve"> podstata Projektu, ktorej nadobudnutie, realizácia, rekonštrukcia, poskytnutie</w:t>
      </w:r>
      <w:r w:rsidR="005D6B10" w:rsidRPr="00E06899">
        <w:rPr>
          <w:rFonts w:ascii="Arial Narrow" w:hAnsi="Arial Narrow"/>
        </w:rPr>
        <w:t>, dosiahnutie</w:t>
      </w:r>
      <w:r w:rsidRPr="00E06899">
        <w:rPr>
          <w:rFonts w:ascii="Arial Narrow" w:hAnsi="Arial Narrow"/>
        </w:rPr>
        <w:t xml:space="preserve"> alebo iné </w:t>
      </w:r>
      <w:r w:rsidR="00AE0AE7" w:rsidRPr="00E06899">
        <w:rPr>
          <w:rFonts w:ascii="Arial Narrow" w:hAnsi="Arial Narrow"/>
        </w:rPr>
        <w:t>A</w:t>
      </w:r>
      <w:r w:rsidRPr="00E06899">
        <w:rPr>
          <w:rFonts w:ascii="Arial Narrow" w:hAnsi="Arial Narrow"/>
        </w:rPr>
        <w:t>ktivity</w:t>
      </w:r>
      <w:r w:rsidR="007944A3" w:rsidRPr="007944A3">
        <w:rPr>
          <w:rFonts w:ascii="Arial Narrow" w:hAnsi="Arial Narrow"/>
          <w:lang w:val="en-US"/>
        </w:rPr>
        <w:t>/</w:t>
      </w:r>
      <w:proofErr w:type="spellStart"/>
      <w:r w:rsidR="007944A3" w:rsidRPr="007944A3">
        <w:rPr>
          <w:rFonts w:ascii="Arial Narrow" w:hAnsi="Arial Narrow"/>
          <w:lang w:val="en-US"/>
        </w:rPr>
        <w:t>činnosti</w:t>
      </w:r>
      <w:proofErr w:type="spellEnd"/>
      <w:r w:rsidRPr="00E06899">
        <w:rPr>
          <w:rFonts w:ascii="Arial Narrow" w:hAnsi="Arial Narrow"/>
        </w:rPr>
        <w:t xml:space="preserve"> opísané v Projekte boli spolufinancované z </w:t>
      </w:r>
      <w:r w:rsidR="00AE4BD5" w:rsidRPr="00E06899">
        <w:rPr>
          <w:rFonts w:ascii="Arial Narrow" w:hAnsi="Arial Narrow"/>
        </w:rPr>
        <w:t>P</w:t>
      </w:r>
      <w:r w:rsidRPr="00E06899">
        <w:rPr>
          <w:rFonts w:ascii="Arial Narrow" w:hAnsi="Arial Narrow"/>
        </w:rPr>
        <w:t>rostriedkov mechanizmu</w:t>
      </w:r>
      <w:r w:rsidRPr="00E06899">
        <w:rPr>
          <w:rFonts w:ascii="Arial Narrow" w:hAnsi="Arial Narrow"/>
          <w:bCs/>
        </w:rPr>
        <w:t>; môže ísť napríklad o stavbu, zariadenie, dokumentáciu, inú vec, majetkovú hodnotu alebo právo, pričom jeden Projekt môže zahŕňať aj viacero Predmetov Projektu</w:t>
      </w:r>
      <w:r w:rsidR="004D63E1" w:rsidRPr="00E06899">
        <w:rPr>
          <w:rFonts w:ascii="Arial Narrow" w:hAnsi="Arial Narrow"/>
          <w:bCs/>
        </w:rPr>
        <w:t>;</w:t>
      </w:r>
    </w:p>
    <w:p w14:paraId="535E8FA4" w14:textId="007B1654" w:rsidR="003A1E4D" w:rsidRPr="00E06899" w:rsidRDefault="003A1E4D" w:rsidP="5269ADC6">
      <w:pPr>
        <w:pStyle w:val="Bezriadkovania1"/>
        <w:ind w:left="567"/>
        <w:rPr>
          <w:rFonts w:ascii="Arial Narrow" w:hAnsi="Arial Narrow"/>
          <w:lang w:val="en-US"/>
        </w:rPr>
      </w:pPr>
      <w:r w:rsidRPr="5269ADC6">
        <w:rPr>
          <w:rFonts w:ascii="Arial Narrow" w:hAnsi="Arial Narrow"/>
          <w:b/>
          <w:bCs/>
          <w:lang w:val="en-US"/>
        </w:rPr>
        <w:t xml:space="preserve">Preukázanie </w:t>
      </w:r>
      <w:r w:rsidRPr="5269ADC6">
        <w:rPr>
          <w:rFonts w:ascii="Arial Narrow" w:hAnsi="Arial Narrow"/>
          <w:lang w:val="en-US"/>
        </w:rPr>
        <w:t>–</w:t>
      </w:r>
      <w:r w:rsidRPr="5269ADC6">
        <w:rPr>
          <w:rFonts w:ascii="Arial Narrow" w:hAnsi="Arial Narrow"/>
          <w:b/>
          <w:bCs/>
          <w:lang w:val="en-US"/>
        </w:rPr>
        <w:t xml:space="preserve"> </w:t>
      </w:r>
      <w:r w:rsidR="007F2F01" w:rsidRPr="5269ADC6">
        <w:rPr>
          <w:rFonts w:ascii="Arial Narrow" w:hAnsi="Arial Narrow"/>
          <w:lang w:val="en-US"/>
        </w:rPr>
        <w:t xml:space="preserve">pre účely čl. 18 VZP </w:t>
      </w:r>
      <w:r w:rsidRPr="5269ADC6">
        <w:rPr>
          <w:rFonts w:ascii="Arial Narrow" w:hAnsi="Arial Narrow"/>
          <w:lang w:val="en-US"/>
        </w:rPr>
        <w:t xml:space="preserve">právoplatné rozhodnutie príslušného orgánu v merite </w:t>
      </w:r>
      <w:proofErr w:type="gramStart"/>
      <w:r w:rsidRPr="5269ADC6">
        <w:rPr>
          <w:rFonts w:ascii="Arial Narrow" w:hAnsi="Arial Narrow"/>
          <w:lang w:val="en-US"/>
        </w:rPr>
        <w:t>veci;</w:t>
      </w:r>
      <w:proofErr w:type="gramEnd"/>
    </w:p>
    <w:p w14:paraId="093B32EE" w14:textId="76C08A38" w:rsidR="00D008B7" w:rsidRPr="00E06899" w:rsidRDefault="00D008B7" w:rsidP="00B21ADB">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E06899">
        <w:rPr>
          <w:rFonts w:ascii="Arial Narrow" w:eastAsia="Times New Roman" w:hAnsi="Arial Narrow" w:cs="Times New Roman"/>
          <w:b/>
          <w:color w:val="000000"/>
          <w:sz w:val="22"/>
          <w:szCs w:val="22"/>
          <w:lang w:val="sk-SK" w:eastAsia="sk-SK"/>
        </w:rPr>
        <w:t xml:space="preserve">Projekt </w:t>
      </w:r>
      <w:r w:rsidRPr="00E06899">
        <w:rPr>
          <w:rFonts w:ascii="Arial Narrow" w:eastAsia="Times New Roman" w:hAnsi="Arial Narrow" w:cs="Times New Roman"/>
          <w:bCs/>
          <w:color w:val="000000"/>
          <w:sz w:val="22"/>
          <w:szCs w:val="22"/>
          <w:lang w:val="sk-SK" w:eastAsia="sk-SK"/>
        </w:rPr>
        <w:t xml:space="preserve">- </w:t>
      </w:r>
      <w:r w:rsidR="00223B3D" w:rsidRPr="00E06899">
        <w:rPr>
          <w:rFonts w:ascii="Arial Narrow" w:eastAsia="Times New Roman" w:hAnsi="Arial Narrow" w:cs="Times New Roman"/>
          <w:bCs/>
          <w:color w:val="000000"/>
          <w:sz w:val="22"/>
          <w:szCs w:val="22"/>
          <w:lang w:val="sk-SK" w:eastAsia="sk-SK"/>
        </w:rPr>
        <w:t xml:space="preserve">súhrn </w:t>
      </w:r>
      <w:r w:rsidR="00AE0AE7" w:rsidRPr="00E06899">
        <w:rPr>
          <w:rFonts w:ascii="Arial Narrow" w:eastAsia="Times New Roman" w:hAnsi="Arial Narrow" w:cs="Times New Roman"/>
          <w:bCs/>
          <w:color w:val="000000"/>
          <w:sz w:val="22"/>
          <w:szCs w:val="22"/>
          <w:lang w:val="sk-SK" w:eastAsia="sk-SK"/>
        </w:rPr>
        <w:t>A</w:t>
      </w:r>
      <w:r w:rsidR="00223B3D" w:rsidRPr="00E06899">
        <w:rPr>
          <w:rFonts w:ascii="Arial Narrow" w:eastAsia="Times New Roman" w:hAnsi="Arial Narrow" w:cs="Times New Roman"/>
          <w:bCs/>
          <w:color w:val="000000"/>
          <w:sz w:val="22"/>
          <w:szCs w:val="22"/>
          <w:lang w:val="sk-SK" w:eastAsia="sk-SK"/>
        </w:rPr>
        <w:t>ktivít, na ktoré sa vzťahuje poskytnutie Prostriedkov mechanizmu, ktoré predkladá žiadateľ v Kladne posúdenej žiadosti o prostriedky mechanizmu</w:t>
      </w:r>
      <w:r w:rsidR="000F3E0D" w:rsidRPr="00E06899">
        <w:rPr>
          <w:rFonts w:ascii="Arial Narrow" w:eastAsia="Times New Roman" w:hAnsi="Arial Narrow" w:cs="Times New Roman"/>
          <w:bCs/>
          <w:color w:val="000000"/>
          <w:sz w:val="22"/>
          <w:szCs w:val="22"/>
          <w:lang w:val="sk-SK" w:eastAsia="sk-SK"/>
        </w:rPr>
        <w:t>,</w:t>
      </w:r>
      <w:r w:rsidR="00223B3D" w:rsidRPr="00E06899">
        <w:rPr>
          <w:rFonts w:ascii="Arial Narrow" w:eastAsia="Times New Roman" w:hAnsi="Arial Narrow" w:cs="Times New Roman"/>
          <w:bCs/>
          <w:color w:val="000000"/>
          <w:sz w:val="22"/>
          <w:szCs w:val="22"/>
          <w:lang w:val="sk-SK" w:eastAsia="sk-SK"/>
        </w:rPr>
        <w:t xml:space="preserve"> a ktoré realizuje Prijímateľ v súlade s touto Zmluvou</w:t>
      </w:r>
      <w:r w:rsidR="000123A8" w:rsidRPr="00E06899">
        <w:rPr>
          <w:rFonts w:ascii="Arial Narrow" w:eastAsia="Times New Roman" w:hAnsi="Arial Narrow" w:cs="Times New Roman"/>
          <w:bCs/>
          <w:color w:val="000000"/>
          <w:sz w:val="22"/>
          <w:szCs w:val="22"/>
          <w:lang w:val="sk-SK" w:eastAsia="sk-SK"/>
        </w:rPr>
        <w:t>, počas Obdobia realizácie Projektu v zmysle Výzvy</w:t>
      </w:r>
      <w:r w:rsidR="00223B3D" w:rsidRPr="00E06899">
        <w:rPr>
          <w:rFonts w:ascii="Arial Narrow" w:eastAsia="Times New Roman" w:hAnsi="Arial Narrow" w:cs="Times New Roman"/>
          <w:bCs/>
          <w:color w:val="000000"/>
          <w:sz w:val="22"/>
          <w:szCs w:val="22"/>
          <w:lang w:val="sk-SK" w:eastAsia="sk-SK"/>
        </w:rPr>
        <w:t>;</w:t>
      </w:r>
    </w:p>
    <w:p w14:paraId="3F1D780D" w14:textId="3629797C" w:rsidR="00FA0EF4" w:rsidRPr="00933D6C" w:rsidRDefault="00FA0EF4" w:rsidP="00B21ADB">
      <w:pPr>
        <w:autoSpaceDE w:val="0"/>
        <w:autoSpaceDN w:val="0"/>
        <w:adjustRightInd w:val="0"/>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color w:val="000000"/>
          <w:sz w:val="22"/>
          <w:szCs w:val="22"/>
          <w:lang w:val="sk-SK" w:eastAsia="sk-SK"/>
        </w:rPr>
        <w:t xml:space="preserve">Prostriedky </w:t>
      </w:r>
      <w:r w:rsidR="00D93A0F" w:rsidRPr="00E06899">
        <w:rPr>
          <w:rFonts w:ascii="Arial Narrow" w:eastAsia="Times New Roman" w:hAnsi="Arial Narrow" w:cs="Times New Roman"/>
          <w:b/>
          <w:color w:val="000000"/>
          <w:sz w:val="22"/>
          <w:szCs w:val="22"/>
          <w:lang w:val="sk-SK" w:eastAsia="sk-SK"/>
        </w:rPr>
        <w:t>m</w:t>
      </w:r>
      <w:r w:rsidRPr="00E06899">
        <w:rPr>
          <w:rFonts w:ascii="Arial Narrow" w:eastAsia="Times New Roman" w:hAnsi="Arial Narrow" w:cs="Times New Roman"/>
          <w:b/>
          <w:color w:val="000000"/>
          <w:sz w:val="22"/>
          <w:szCs w:val="22"/>
          <w:lang w:val="sk-SK" w:eastAsia="sk-SK"/>
        </w:rPr>
        <w:t xml:space="preserve">echanizmu </w:t>
      </w:r>
      <w:r w:rsidRPr="00E06899">
        <w:rPr>
          <w:rFonts w:ascii="Arial Narrow" w:eastAsia="Times New Roman" w:hAnsi="Arial Narrow" w:cs="Times New Roman"/>
          <w:sz w:val="22"/>
          <w:szCs w:val="22"/>
          <w:lang w:val="sk-SK" w:eastAsia="sk-SK"/>
        </w:rPr>
        <w:t>– suma finančných prostriedkov</w:t>
      </w:r>
      <w:r w:rsidR="00D06259" w:rsidRPr="00E06899">
        <w:rPr>
          <w:rFonts w:ascii="Arial Narrow" w:eastAsia="Times New Roman" w:hAnsi="Arial Narrow" w:cs="Times New Roman"/>
          <w:sz w:val="22"/>
          <w:szCs w:val="22"/>
          <w:lang w:val="sk-SK" w:eastAsia="sk-SK"/>
        </w:rPr>
        <w:t xml:space="preserve"> z verejných zdrojov </w:t>
      </w:r>
      <w:r w:rsidR="006E1DCA" w:rsidRPr="00E06899">
        <w:rPr>
          <w:rFonts w:ascii="Arial Narrow" w:eastAsia="Times New Roman" w:hAnsi="Arial Narrow" w:cs="Times New Roman"/>
          <w:sz w:val="22"/>
          <w:szCs w:val="22"/>
          <w:lang w:val="sk-SK" w:eastAsia="sk-SK"/>
        </w:rPr>
        <w:t>určená na vykonávanie Plánu obnovy</w:t>
      </w:r>
      <w:r w:rsidR="005E45DF" w:rsidRPr="00E06899">
        <w:rPr>
          <w:rFonts w:ascii="Arial Narrow" w:eastAsia="Times New Roman" w:hAnsi="Arial Narrow" w:cs="Times New Roman"/>
          <w:sz w:val="22"/>
          <w:szCs w:val="22"/>
          <w:lang w:val="sk-SK" w:eastAsia="sk-SK"/>
        </w:rPr>
        <w:t xml:space="preserve"> poskytovaná </w:t>
      </w:r>
      <w:r w:rsidRPr="00E06899">
        <w:rPr>
          <w:rFonts w:ascii="Arial Narrow" w:eastAsia="Times New Roman" w:hAnsi="Arial Narrow" w:cs="Times New Roman"/>
          <w:sz w:val="22"/>
          <w:szCs w:val="22"/>
          <w:lang w:val="sk-SK" w:eastAsia="sk-SK"/>
        </w:rPr>
        <w:t xml:space="preserve">Prijímateľovi na </w:t>
      </w:r>
      <w:r w:rsidR="005E45DF" w:rsidRPr="00E06899">
        <w:rPr>
          <w:rFonts w:ascii="Arial Narrow" w:eastAsia="Times New Roman" w:hAnsi="Arial Narrow" w:cs="Times New Roman"/>
          <w:sz w:val="22"/>
          <w:szCs w:val="22"/>
          <w:lang w:val="sk-SK" w:eastAsia="sk-SK"/>
        </w:rPr>
        <w:t>R</w:t>
      </w:r>
      <w:r w:rsidRPr="00E06899">
        <w:rPr>
          <w:rFonts w:ascii="Arial Narrow" w:eastAsia="Times New Roman" w:hAnsi="Arial Narrow" w:cs="Times New Roman"/>
          <w:sz w:val="22"/>
          <w:szCs w:val="22"/>
          <w:lang w:val="sk-SK" w:eastAsia="sk-SK"/>
        </w:rPr>
        <w:t>ealizáciu Projektu, vychádzajúca z </w:t>
      </w:r>
      <w:r w:rsidR="005E45DF" w:rsidRPr="00E06899">
        <w:rPr>
          <w:rFonts w:ascii="Arial Narrow" w:eastAsia="Times New Roman" w:hAnsi="Arial Narrow" w:cs="Times New Roman"/>
          <w:sz w:val="22"/>
          <w:szCs w:val="22"/>
          <w:lang w:val="sk-SK" w:eastAsia="sk-SK"/>
        </w:rPr>
        <w:t>K</w:t>
      </w:r>
      <w:r w:rsidRPr="00E06899">
        <w:rPr>
          <w:rFonts w:ascii="Arial Narrow" w:eastAsia="Times New Roman" w:hAnsi="Arial Narrow" w:cs="Times New Roman"/>
          <w:sz w:val="22"/>
          <w:szCs w:val="22"/>
          <w:lang w:val="sk-SK" w:eastAsia="sk-SK"/>
        </w:rPr>
        <w:t xml:space="preserve">ladne posúdenej </w:t>
      </w:r>
      <w:r w:rsidR="005E45DF" w:rsidRPr="00E06899">
        <w:rPr>
          <w:rFonts w:ascii="Arial Narrow" w:eastAsia="Times New Roman" w:hAnsi="Arial Narrow" w:cs="Times New Roman"/>
          <w:sz w:val="22"/>
          <w:szCs w:val="22"/>
          <w:lang w:val="sk-SK" w:eastAsia="sk-SK"/>
        </w:rPr>
        <w:t>ž</w:t>
      </w:r>
      <w:r w:rsidRPr="00E06899">
        <w:rPr>
          <w:rFonts w:ascii="Arial Narrow" w:eastAsia="Times New Roman" w:hAnsi="Arial Narrow" w:cs="Times New Roman"/>
          <w:sz w:val="22"/>
          <w:szCs w:val="22"/>
          <w:lang w:val="sk-SK" w:eastAsia="sk-SK"/>
        </w:rPr>
        <w:t xml:space="preserve">iadosti o prostriedky </w:t>
      </w:r>
      <w:r w:rsidR="00DF374B" w:rsidRPr="00E06899">
        <w:rPr>
          <w:rFonts w:ascii="Arial Narrow" w:eastAsia="Times New Roman" w:hAnsi="Arial Narrow" w:cs="Times New Roman"/>
          <w:sz w:val="22"/>
          <w:szCs w:val="22"/>
          <w:lang w:val="sk-SK" w:eastAsia="sk-SK"/>
        </w:rPr>
        <w:t>m</w:t>
      </w:r>
      <w:r w:rsidRPr="00E06899">
        <w:rPr>
          <w:rFonts w:ascii="Arial Narrow" w:eastAsia="Times New Roman" w:hAnsi="Arial Narrow" w:cs="Times New Roman"/>
          <w:sz w:val="22"/>
          <w:szCs w:val="22"/>
          <w:lang w:val="sk-SK" w:eastAsia="sk-SK"/>
        </w:rPr>
        <w:t>echanizmu, podľa</w:t>
      </w:r>
      <w:r w:rsidR="00572E39"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podmienok Zmluvy</w:t>
      </w:r>
      <w:r w:rsidR="00EB407B" w:rsidRPr="00E06899">
        <w:rPr>
          <w:rFonts w:ascii="Arial Narrow" w:eastAsia="Times New Roman" w:hAnsi="Arial Narrow" w:cs="Times New Roman"/>
          <w:sz w:val="22"/>
          <w:szCs w:val="22"/>
          <w:lang w:val="sk-SK" w:eastAsia="sk-SK"/>
        </w:rPr>
        <w:t xml:space="preserve">, </w:t>
      </w:r>
      <w:r w:rsidR="00326827" w:rsidRPr="00E06899">
        <w:rPr>
          <w:rFonts w:ascii="Arial Narrow" w:eastAsia="Times New Roman" w:hAnsi="Arial Narrow" w:cs="Times New Roman"/>
          <w:sz w:val="22"/>
          <w:szCs w:val="22"/>
          <w:lang w:val="sk-SK" w:eastAsia="sk-SK"/>
        </w:rPr>
        <w:t>Právneho rámca</w:t>
      </w:r>
      <w:r w:rsidR="00EB407B" w:rsidRPr="00E06899">
        <w:rPr>
          <w:rFonts w:ascii="Arial Narrow" w:eastAsia="Times New Roman" w:hAnsi="Arial Narrow" w:cs="Times New Roman"/>
          <w:sz w:val="22"/>
          <w:szCs w:val="22"/>
          <w:lang w:val="sk-SK" w:eastAsia="sk-SK"/>
        </w:rPr>
        <w:t xml:space="preserve"> a Záväzn</w:t>
      </w:r>
      <w:r w:rsidR="00C802B8" w:rsidRPr="00E06899">
        <w:rPr>
          <w:rFonts w:ascii="Arial Narrow" w:eastAsia="Times New Roman" w:hAnsi="Arial Narrow" w:cs="Times New Roman"/>
          <w:sz w:val="22"/>
          <w:szCs w:val="22"/>
          <w:lang w:val="sk-SK" w:eastAsia="sk-SK"/>
        </w:rPr>
        <w:t>ej</w:t>
      </w:r>
      <w:r w:rsidR="00EB407B" w:rsidRPr="00E06899">
        <w:rPr>
          <w:rFonts w:ascii="Arial Narrow" w:eastAsia="Times New Roman" w:hAnsi="Arial Narrow" w:cs="Times New Roman"/>
          <w:sz w:val="22"/>
          <w:szCs w:val="22"/>
          <w:lang w:val="sk-SK" w:eastAsia="sk-SK"/>
        </w:rPr>
        <w:t xml:space="preserve"> dokument</w:t>
      </w:r>
      <w:r w:rsidR="00C802B8" w:rsidRPr="00E06899">
        <w:rPr>
          <w:rFonts w:ascii="Arial Narrow" w:eastAsia="Times New Roman" w:hAnsi="Arial Narrow" w:cs="Times New Roman"/>
          <w:sz w:val="22"/>
          <w:szCs w:val="22"/>
          <w:lang w:val="sk-SK" w:eastAsia="sk-SK"/>
        </w:rPr>
        <w:t>ácie</w:t>
      </w:r>
      <w:r w:rsidRPr="00E06899">
        <w:rPr>
          <w:rFonts w:ascii="Arial Narrow" w:eastAsia="Times New Roman" w:hAnsi="Arial Narrow" w:cs="Times New Roman"/>
          <w:sz w:val="22"/>
          <w:szCs w:val="22"/>
          <w:lang w:val="sk-SK" w:eastAsia="sk-SK"/>
        </w:rPr>
        <w:t xml:space="preserve">. Maximálna výška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 xml:space="preserve">rostriedkov </w:t>
      </w:r>
      <w:r w:rsidR="00DF374B" w:rsidRPr="00E06899">
        <w:rPr>
          <w:rFonts w:ascii="Arial Narrow" w:eastAsia="Times New Roman" w:hAnsi="Arial Narrow" w:cs="Times New Roman"/>
          <w:sz w:val="22"/>
          <w:szCs w:val="22"/>
          <w:lang w:val="sk-SK" w:eastAsia="sk-SK"/>
        </w:rPr>
        <w:t>m</w:t>
      </w:r>
      <w:r w:rsidRPr="00E06899">
        <w:rPr>
          <w:rFonts w:ascii="Arial Narrow" w:eastAsia="Times New Roman" w:hAnsi="Arial Narrow" w:cs="Times New Roman"/>
          <w:sz w:val="22"/>
          <w:szCs w:val="22"/>
          <w:lang w:val="sk-SK" w:eastAsia="sk-SK"/>
        </w:rPr>
        <w:t>echanizmu</w:t>
      </w:r>
      <w:r w:rsidR="005E45DF" w:rsidRPr="00E06899">
        <w:rPr>
          <w:rFonts w:ascii="Arial Narrow" w:eastAsia="Times New Roman" w:hAnsi="Arial Narrow" w:cs="Times New Roman"/>
          <w:sz w:val="22"/>
          <w:szCs w:val="22"/>
          <w:lang w:val="sk-SK" w:eastAsia="sk-SK"/>
        </w:rPr>
        <w:t xml:space="preserve"> (uvedená v prvej vete článku 3 odsek 3.1</w:t>
      </w:r>
      <w:r w:rsidR="009915FB" w:rsidRPr="00E06899">
        <w:rPr>
          <w:rFonts w:ascii="Arial Narrow" w:eastAsia="Times New Roman" w:hAnsi="Arial Narrow" w:cs="Times New Roman"/>
          <w:sz w:val="22"/>
          <w:szCs w:val="22"/>
          <w:lang w:val="sk-SK" w:eastAsia="sk-SK"/>
        </w:rPr>
        <w:t>.</w:t>
      </w:r>
      <w:r w:rsidR="005E45DF" w:rsidRPr="00E06899">
        <w:rPr>
          <w:rFonts w:ascii="Arial Narrow" w:eastAsia="Times New Roman" w:hAnsi="Arial Narrow" w:cs="Times New Roman"/>
          <w:sz w:val="22"/>
          <w:szCs w:val="22"/>
          <w:lang w:val="sk-SK" w:eastAsia="sk-SK"/>
        </w:rPr>
        <w:t xml:space="preserve"> Zmluvy o poskytnutí prostriedkov mechanizmu)</w:t>
      </w:r>
      <w:r w:rsidRPr="00E06899">
        <w:rPr>
          <w:rFonts w:ascii="Arial Narrow" w:eastAsia="Times New Roman" w:hAnsi="Arial Narrow" w:cs="Times New Roman"/>
          <w:sz w:val="22"/>
          <w:szCs w:val="22"/>
          <w:lang w:val="sk-SK" w:eastAsia="sk-SK"/>
        </w:rPr>
        <w:t xml:space="preserve"> predstavuje určité % z Celkových oprávnených výdavkov, pr</w:t>
      </w:r>
      <w:r w:rsidR="00572E39"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 xml:space="preserve">čom skutočne vyplatené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rostriedky mechanizmu</w:t>
      </w:r>
      <w:r w:rsidR="00DF374B"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predstavujú určité % z Celkových oprávnených výdavkov</w:t>
      </w:r>
      <w:r w:rsidR="00ED6F1A" w:rsidRPr="00E06899">
        <w:rPr>
          <w:rFonts w:ascii="Arial Narrow" w:eastAsia="Times New Roman" w:hAnsi="Arial Narrow" w:cs="Times New Roman"/>
          <w:sz w:val="22"/>
          <w:szCs w:val="22"/>
          <w:lang w:val="sk-SK" w:eastAsia="sk-SK"/>
        </w:rPr>
        <w:t xml:space="preserve">, ktoré sú </w:t>
      </w:r>
      <w:r w:rsidR="007961C1" w:rsidRPr="00E06899">
        <w:rPr>
          <w:rFonts w:ascii="Arial Narrow" w:eastAsia="Times New Roman" w:hAnsi="Arial Narrow" w:cs="Times New Roman"/>
          <w:sz w:val="22"/>
          <w:szCs w:val="22"/>
          <w:lang w:val="sk-SK" w:eastAsia="sk-SK"/>
        </w:rPr>
        <w:t>schválen</w:t>
      </w:r>
      <w:r w:rsidR="00ED6F1A" w:rsidRPr="00E06899">
        <w:rPr>
          <w:rFonts w:ascii="Arial Narrow" w:eastAsia="Times New Roman" w:hAnsi="Arial Narrow" w:cs="Times New Roman"/>
          <w:sz w:val="22"/>
          <w:szCs w:val="22"/>
          <w:lang w:val="sk-SK" w:eastAsia="sk-SK"/>
        </w:rPr>
        <w:t>é</w:t>
      </w:r>
      <w:r w:rsidR="007961C1" w:rsidRPr="00E06899">
        <w:rPr>
          <w:rFonts w:ascii="Arial Narrow" w:eastAsia="Times New Roman" w:hAnsi="Arial Narrow" w:cs="Times New Roman"/>
          <w:sz w:val="22"/>
          <w:szCs w:val="22"/>
          <w:lang w:val="sk-SK" w:eastAsia="sk-SK"/>
        </w:rPr>
        <w:t xml:space="preserve"> Vykonávateľom podľa tejto Zmluvy</w:t>
      </w:r>
      <w:r w:rsidR="00EB407B" w:rsidRPr="00E06899">
        <w:rPr>
          <w:rFonts w:ascii="Arial Narrow" w:eastAsia="Times New Roman" w:hAnsi="Arial Narrow" w:cs="Times New Roman"/>
          <w:sz w:val="22"/>
          <w:szCs w:val="22"/>
          <w:lang w:val="sk-SK" w:eastAsia="sk-SK"/>
        </w:rPr>
        <w:t xml:space="preserve">, </w:t>
      </w:r>
      <w:r w:rsidR="007961C1" w:rsidRPr="00E06899">
        <w:rPr>
          <w:rFonts w:ascii="Arial Narrow" w:eastAsia="Times New Roman" w:hAnsi="Arial Narrow" w:cs="Times New Roman"/>
          <w:sz w:val="22"/>
          <w:szCs w:val="22"/>
          <w:lang w:val="sk-SK" w:eastAsia="sk-SK"/>
        </w:rPr>
        <w:t>Právneho rámca</w:t>
      </w:r>
      <w:r w:rsidR="00EB407B" w:rsidRPr="00E06899">
        <w:rPr>
          <w:rFonts w:ascii="Arial Narrow" w:eastAsia="Times New Roman" w:hAnsi="Arial Narrow" w:cs="Times New Roman"/>
          <w:sz w:val="22"/>
          <w:szCs w:val="22"/>
          <w:lang w:val="sk-SK" w:eastAsia="sk-SK"/>
        </w:rPr>
        <w:t xml:space="preserve"> a Záväzn</w:t>
      </w:r>
      <w:r w:rsidR="00C802B8" w:rsidRPr="00E06899">
        <w:rPr>
          <w:rFonts w:ascii="Arial Narrow" w:eastAsia="Times New Roman" w:hAnsi="Arial Narrow" w:cs="Times New Roman"/>
          <w:sz w:val="22"/>
          <w:szCs w:val="22"/>
          <w:lang w:val="sk-SK" w:eastAsia="sk-SK"/>
        </w:rPr>
        <w:t>ej</w:t>
      </w:r>
      <w:r w:rsidR="00EB407B" w:rsidRPr="00E06899">
        <w:rPr>
          <w:rFonts w:ascii="Arial Narrow" w:eastAsia="Times New Roman" w:hAnsi="Arial Narrow" w:cs="Times New Roman"/>
          <w:sz w:val="22"/>
          <w:szCs w:val="22"/>
          <w:lang w:val="sk-SK" w:eastAsia="sk-SK"/>
        </w:rPr>
        <w:t xml:space="preserve"> dokument</w:t>
      </w:r>
      <w:r w:rsidR="00C802B8" w:rsidRPr="00E06899">
        <w:rPr>
          <w:rFonts w:ascii="Arial Narrow" w:eastAsia="Times New Roman" w:hAnsi="Arial Narrow" w:cs="Times New Roman"/>
          <w:sz w:val="22"/>
          <w:szCs w:val="22"/>
          <w:lang w:val="sk-SK" w:eastAsia="sk-SK"/>
        </w:rPr>
        <w:t>ácie</w:t>
      </w:r>
      <w:r w:rsidR="007961C1" w:rsidRPr="00E06899">
        <w:rPr>
          <w:rFonts w:ascii="Arial Narrow" w:eastAsia="Times New Roman" w:hAnsi="Arial Narrow" w:cs="Times New Roman"/>
          <w:sz w:val="22"/>
          <w:szCs w:val="22"/>
          <w:lang w:val="sk-SK" w:eastAsia="sk-SK"/>
        </w:rPr>
        <w:t xml:space="preserve">. Výška skutočne vyplatených </w:t>
      </w:r>
      <w:r w:rsidR="00AE4BD5" w:rsidRPr="00E06899">
        <w:rPr>
          <w:rFonts w:ascii="Arial Narrow" w:eastAsia="Times New Roman" w:hAnsi="Arial Narrow" w:cs="Times New Roman"/>
          <w:sz w:val="22"/>
          <w:szCs w:val="22"/>
          <w:lang w:val="sk-SK" w:eastAsia="sk-SK"/>
        </w:rPr>
        <w:t>P</w:t>
      </w:r>
      <w:r w:rsidR="007961C1" w:rsidRPr="00E06899">
        <w:rPr>
          <w:rFonts w:ascii="Arial Narrow" w:eastAsia="Times New Roman" w:hAnsi="Arial Narrow" w:cs="Times New Roman"/>
          <w:sz w:val="22"/>
          <w:szCs w:val="22"/>
          <w:lang w:val="sk-SK" w:eastAsia="sk-SK"/>
        </w:rPr>
        <w:t xml:space="preserve">rostriedkov </w:t>
      </w:r>
      <w:r w:rsidR="00DF374B" w:rsidRPr="00E06899">
        <w:rPr>
          <w:rFonts w:ascii="Arial Narrow" w:eastAsia="Times New Roman" w:hAnsi="Arial Narrow" w:cs="Times New Roman"/>
          <w:sz w:val="22"/>
          <w:szCs w:val="22"/>
          <w:lang w:val="sk-SK" w:eastAsia="sk-SK"/>
        </w:rPr>
        <w:t>m</w:t>
      </w:r>
      <w:r w:rsidR="007961C1" w:rsidRPr="00E06899">
        <w:rPr>
          <w:rFonts w:ascii="Arial Narrow" w:eastAsia="Times New Roman" w:hAnsi="Arial Narrow" w:cs="Times New Roman"/>
          <w:sz w:val="22"/>
          <w:szCs w:val="22"/>
          <w:lang w:val="sk-SK" w:eastAsia="sk-SK"/>
        </w:rPr>
        <w:t xml:space="preserve">echanizmu </w:t>
      </w:r>
      <w:r w:rsidR="007961C1" w:rsidRPr="006A696C">
        <w:rPr>
          <w:rFonts w:ascii="Arial Narrow" w:eastAsia="Times New Roman" w:hAnsi="Arial Narrow" w:cs="Times New Roman"/>
          <w:sz w:val="22"/>
          <w:szCs w:val="22"/>
          <w:lang w:val="sk-SK" w:eastAsia="sk-SK"/>
        </w:rPr>
        <w:t>môže byť rovná alebo nižšia ako maximáln</w:t>
      </w:r>
      <w:r w:rsidR="00ED6F1A" w:rsidRPr="006A696C">
        <w:rPr>
          <w:rFonts w:ascii="Arial Narrow" w:eastAsia="Times New Roman" w:hAnsi="Arial Narrow" w:cs="Times New Roman"/>
          <w:sz w:val="22"/>
          <w:szCs w:val="22"/>
          <w:lang w:val="sk-SK" w:eastAsia="sk-SK"/>
        </w:rPr>
        <w:t>a</w:t>
      </w:r>
      <w:r w:rsidR="007961C1" w:rsidRPr="006A696C">
        <w:rPr>
          <w:rFonts w:ascii="Arial Narrow" w:eastAsia="Times New Roman" w:hAnsi="Arial Narrow" w:cs="Times New Roman"/>
          <w:sz w:val="22"/>
          <w:szCs w:val="22"/>
          <w:lang w:val="sk-SK" w:eastAsia="sk-SK"/>
        </w:rPr>
        <w:t xml:space="preserve"> výšk</w:t>
      </w:r>
      <w:r w:rsidR="00ED6F1A" w:rsidRPr="006A696C">
        <w:rPr>
          <w:rFonts w:ascii="Arial Narrow" w:eastAsia="Times New Roman" w:hAnsi="Arial Narrow" w:cs="Times New Roman"/>
          <w:sz w:val="22"/>
          <w:szCs w:val="22"/>
          <w:lang w:val="sk-SK" w:eastAsia="sk-SK"/>
        </w:rPr>
        <w:t>a</w:t>
      </w:r>
      <w:r w:rsidR="007961C1" w:rsidRPr="006A696C">
        <w:rPr>
          <w:rFonts w:ascii="Arial Narrow" w:eastAsia="Times New Roman" w:hAnsi="Arial Narrow" w:cs="Times New Roman"/>
          <w:sz w:val="22"/>
          <w:szCs w:val="22"/>
          <w:lang w:val="sk-SK" w:eastAsia="sk-SK"/>
        </w:rPr>
        <w:t xml:space="preserve"> </w:t>
      </w:r>
      <w:r w:rsidR="00AE4BD5" w:rsidRPr="006A696C">
        <w:rPr>
          <w:rFonts w:ascii="Arial Narrow" w:eastAsia="Times New Roman" w:hAnsi="Arial Narrow" w:cs="Times New Roman"/>
          <w:sz w:val="22"/>
          <w:szCs w:val="22"/>
          <w:lang w:val="sk-SK" w:eastAsia="sk-SK"/>
        </w:rPr>
        <w:t>P</w:t>
      </w:r>
      <w:r w:rsidR="007961C1" w:rsidRPr="006A696C">
        <w:rPr>
          <w:rFonts w:ascii="Arial Narrow" w:eastAsia="Times New Roman" w:hAnsi="Arial Narrow" w:cs="Times New Roman"/>
          <w:sz w:val="22"/>
          <w:szCs w:val="22"/>
          <w:lang w:val="sk-SK" w:eastAsia="sk-SK"/>
        </w:rPr>
        <w:t xml:space="preserve">rostriedkov </w:t>
      </w:r>
      <w:r w:rsidR="00DF374B" w:rsidRPr="006A696C">
        <w:rPr>
          <w:rFonts w:ascii="Arial Narrow" w:eastAsia="Times New Roman" w:hAnsi="Arial Narrow" w:cs="Times New Roman"/>
          <w:sz w:val="22"/>
          <w:szCs w:val="22"/>
          <w:lang w:val="sk-SK" w:eastAsia="sk-SK"/>
        </w:rPr>
        <w:t>m</w:t>
      </w:r>
      <w:r w:rsidR="007961C1" w:rsidRPr="006A696C">
        <w:rPr>
          <w:rFonts w:ascii="Arial Narrow" w:eastAsia="Times New Roman" w:hAnsi="Arial Narrow" w:cs="Times New Roman"/>
          <w:sz w:val="22"/>
          <w:szCs w:val="22"/>
          <w:lang w:val="sk-SK" w:eastAsia="sk-SK"/>
        </w:rPr>
        <w:t>echanizmu</w:t>
      </w:r>
      <w:r w:rsidR="00ED6F1A" w:rsidRPr="006A696C">
        <w:rPr>
          <w:rFonts w:ascii="Arial Narrow" w:eastAsia="Times New Roman" w:hAnsi="Arial Narrow" w:cs="Times New Roman"/>
          <w:sz w:val="22"/>
          <w:szCs w:val="22"/>
          <w:lang w:val="sk-SK" w:eastAsia="sk-SK"/>
        </w:rPr>
        <w:t xml:space="preserve"> podľa prvej vety článku 3 odsek 3.1</w:t>
      </w:r>
      <w:r w:rsidR="009915FB" w:rsidRPr="00933D6C">
        <w:rPr>
          <w:rFonts w:ascii="Arial Narrow" w:eastAsia="Times New Roman" w:hAnsi="Arial Narrow" w:cs="Times New Roman"/>
          <w:sz w:val="22"/>
          <w:szCs w:val="22"/>
          <w:lang w:val="sk-SK" w:eastAsia="sk-SK"/>
        </w:rPr>
        <w:t>.</w:t>
      </w:r>
      <w:r w:rsidR="00ED6F1A" w:rsidRPr="00933D6C">
        <w:rPr>
          <w:rFonts w:ascii="Arial Narrow" w:eastAsia="Times New Roman" w:hAnsi="Arial Narrow" w:cs="Times New Roman"/>
          <w:sz w:val="22"/>
          <w:szCs w:val="22"/>
          <w:lang w:val="sk-SK" w:eastAsia="sk-SK"/>
        </w:rPr>
        <w:t xml:space="preserve"> Zmluvy o poskytnutí prostriedkov mechanizmu</w:t>
      </w:r>
      <w:r w:rsidR="004D63E1" w:rsidRPr="00933D6C">
        <w:rPr>
          <w:rFonts w:ascii="Arial Narrow" w:eastAsia="Times New Roman" w:hAnsi="Arial Narrow" w:cs="Times New Roman"/>
          <w:sz w:val="22"/>
          <w:szCs w:val="22"/>
          <w:lang w:val="sk-SK" w:eastAsia="sk-SK"/>
        </w:rPr>
        <w:t>;</w:t>
      </w:r>
    </w:p>
    <w:p w14:paraId="68936F46" w14:textId="77EF4F8C" w:rsidR="006639BF" w:rsidRPr="006A696C" w:rsidRDefault="00C1436F"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933D6C">
        <w:rPr>
          <w:rFonts w:ascii="Arial Narrow" w:hAnsi="Arial Narrow"/>
          <w:b/>
          <w:sz w:val="22"/>
          <w:szCs w:val="22"/>
          <w:lang w:val="sk-SK"/>
        </w:rPr>
        <w:t xml:space="preserve">Realizácia Projektu </w:t>
      </w:r>
      <w:r w:rsidRPr="00933D6C">
        <w:rPr>
          <w:rFonts w:ascii="Arial Narrow" w:hAnsi="Arial Narrow"/>
          <w:sz w:val="22"/>
          <w:szCs w:val="22"/>
          <w:lang w:val="sk-SK"/>
        </w:rPr>
        <w:t>– súhrn činností realizovaných Prijímateľom</w:t>
      </w:r>
      <w:r w:rsidR="002A1E44" w:rsidRPr="00933D6C">
        <w:rPr>
          <w:rFonts w:ascii="Arial Narrow" w:hAnsi="Arial Narrow"/>
          <w:sz w:val="22"/>
          <w:szCs w:val="22"/>
          <w:lang w:val="sk-SK"/>
        </w:rPr>
        <w:t xml:space="preserve"> a Partnerom (ak relevantné)</w:t>
      </w:r>
      <w:r w:rsidRPr="00933D6C">
        <w:rPr>
          <w:rFonts w:ascii="Arial Narrow" w:hAnsi="Arial Narrow"/>
          <w:sz w:val="22"/>
          <w:szCs w:val="22"/>
          <w:lang w:val="sk-SK"/>
        </w:rPr>
        <w:t xml:space="preserve"> v rámci Projektu </w:t>
      </w:r>
      <w:r w:rsidR="00AE0AE7" w:rsidRPr="00933D6C">
        <w:rPr>
          <w:rFonts w:ascii="Arial Narrow" w:hAnsi="Arial Narrow"/>
          <w:sz w:val="22"/>
          <w:szCs w:val="22"/>
          <w:lang w:val="sk-SK"/>
        </w:rPr>
        <w:t xml:space="preserve">uskutočňovaných realizáciou </w:t>
      </w:r>
      <w:r w:rsidR="00AE0AE7" w:rsidRPr="00F6599A">
        <w:rPr>
          <w:rFonts w:ascii="Arial Narrow" w:hAnsi="Arial Narrow"/>
          <w:sz w:val="22"/>
          <w:szCs w:val="22"/>
          <w:lang w:val="sk-SK"/>
        </w:rPr>
        <w:t>Aktivít Projektu definovaných v Prílohe</w:t>
      </w:r>
      <w:r w:rsidR="00AE0AE7" w:rsidRPr="006A696C">
        <w:rPr>
          <w:rFonts w:ascii="Arial Narrow" w:hAnsi="Arial Narrow"/>
          <w:sz w:val="22"/>
          <w:szCs w:val="22"/>
          <w:lang w:val="sk-SK"/>
        </w:rPr>
        <w:t xml:space="preserve"> </w:t>
      </w:r>
      <w:r w:rsidRPr="006A696C">
        <w:rPr>
          <w:rFonts w:ascii="Arial Narrow" w:hAnsi="Arial Narrow"/>
          <w:sz w:val="22"/>
          <w:szCs w:val="22"/>
          <w:lang w:val="sk-SK"/>
        </w:rPr>
        <w:t>č. 2 Opis projektu na to vyčlenenými</w:t>
      </w:r>
      <w:r w:rsidR="00ED6F1A" w:rsidRPr="006A696C">
        <w:rPr>
          <w:rFonts w:ascii="Arial Narrow" w:hAnsi="Arial Narrow"/>
          <w:sz w:val="22"/>
          <w:szCs w:val="22"/>
          <w:lang w:val="sk-SK"/>
        </w:rPr>
        <w:t xml:space="preserve"> </w:t>
      </w:r>
      <w:r w:rsidR="00ED6F1A" w:rsidRPr="006A696C">
        <w:rPr>
          <w:rFonts w:ascii="Arial Narrow" w:hAnsi="Arial Narrow"/>
          <w:sz w:val="22"/>
          <w:szCs w:val="22"/>
          <w:lang w:val="sk-SK"/>
        </w:rPr>
        <w:lastRenderedPageBreak/>
        <w:t>finančnými</w:t>
      </w:r>
      <w:r w:rsidRPr="006A696C">
        <w:rPr>
          <w:rFonts w:ascii="Arial Narrow" w:hAnsi="Arial Narrow"/>
          <w:sz w:val="22"/>
          <w:szCs w:val="22"/>
          <w:lang w:val="sk-SK"/>
        </w:rPr>
        <w:t xml:space="preserve"> </w:t>
      </w:r>
      <w:r w:rsidR="00DF374B" w:rsidRPr="006A696C">
        <w:rPr>
          <w:rFonts w:ascii="Arial Narrow" w:hAnsi="Arial Narrow"/>
          <w:sz w:val="22"/>
          <w:szCs w:val="22"/>
          <w:lang w:val="sk-SK"/>
        </w:rPr>
        <w:t>p</w:t>
      </w:r>
      <w:r w:rsidRPr="006A696C">
        <w:rPr>
          <w:rFonts w:ascii="Arial Narrow" w:hAnsi="Arial Narrow"/>
          <w:sz w:val="22"/>
          <w:szCs w:val="22"/>
          <w:lang w:val="sk-SK"/>
        </w:rPr>
        <w:t>rostriedkami v súlade so Zmluvou</w:t>
      </w:r>
      <w:r w:rsidR="001E61BB" w:rsidRPr="006A696C">
        <w:rPr>
          <w:rFonts w:ascii="Arial Narrow" w:eastAsia="Calibri" w:hAnsi="Arial Narrow" w:cs="Times New Roman"/>
          <w:bCs/>
          <w:sz w:val="22"/>
          <w:szCs w:val="22"/>
          <w:lang w:val="sk-SK" w:eastAsia="en-US"/>
        </w:rPr>
        <w:t>;</w:t>
      </w:r>
    </w:p>
    <w:p w14:paraId="7B20C77D" w14:textId="7D75567E" w:rsidR="00CB0559" w:rsidRPr="00E06899" w:rsidRDefault="00CB0559" w:rsidP="00AC503D">
      <w:pPr>
        <w:widowControl w:val="0"/>
        <w:autoSpaceDE w:val="0"/>
        <w:autoSpaceDN w:val="0"/>
        <w:adjustRightInd w:val="0"/>
        <w:ind w:left="567"/>
        <w:jc w:val="both"/>
        <w:rPr>
          <w:rFonts w:ascii="Arial Narrow" w:eastAsia="Calibri" w:hAnsi="Arial Narrow" w:cs="Times New Roman"/>
          <w:sz w:val="22"/>
          <w:szCs w:val="22"/>
          <w:lang w:val="sk-SK" w:eastAsia="en-US"/>
        </w:rPr>
      </w:pPr>
      <w:r w:rsidRPr="00E06899">
        <w:rPr>
          <w:rFonts w:ascii="Arial Narrow" w:hAnsi="Arial Narrow"/>
          <w:b/>
          <w:sz w:val="22"/>
          <w:szCs w:val="22"/>
          <w:lang w:val="sk-SK"/>
        </w:rPr>
        <w:t xml:space="preserve">Riadne </w:t>
      </w:r>
      <w:r w:rsidRPr="00E06899">
        <w:rPr>
          <w:rFonts w:ascii="Arial Narrow" w:eastAsia="Calibri" w:hAnsi="Arial Narrow" w:cs="Times New Roman"/>
          <w:sz w:val="22"/>
          <w:szCs w:val="22"/>
          <w:lang w:val="sk-SK" w:eastAsia="en-US"/>
        </w:rPr>
        <w:t xml:space="preserve">– uskutočnenie úkonu alebo opomenutie konania v súlade </w:t>
      </w:r>
      <w:r w:rsidRPr="00E06899">
        <w:rPr>
          <w:rFonts w:ascii="Arial Narrow" w:eastAsia="Calibri" w:hAnsi="Arial Narrow" w:cs="Times New Roman"/>
          <w:bCs/>
          <w:sz w:val="22"/>
          <w:szCs w:val="22"/>
          <w:lang w:val="sk-SK" w:eastAsia="en-US"/>
        </w:rPr>
        <w:t xml:space="preserve">so Zmluvou, Právnym rámcom, </w:t>
      </w:r>
      <w:r w:rsidR="00E15F50" w:rsidRPr="00E06899">
        <w:rPr>
          <w:rFonts w:ascii="Arial Narrow" w:eastAsia="Calibri" w:hAnsi="Arial Narrow" w:cs="Times New Roman"/>
          <w:bCs/>
          <w:sz w:val="22"/>
          <w:szCs w:val="22"/>
          <w:lang w:val="sk-SK" w:eastAsia="en-US"/>
        </w:rPr>
        <w:t xml:space="preserve">všeobecne záväznými právnymi predpismi, </w:t>
      </w:r>
      <w:r w:rsidRPr="00E06899">
        <w:rPr>
          <w:rFonts w:ascii="Arial Narrow" w:eastAsia="Calibri" w:hAnsi="Arial Narrow" w:cs="Times New Roman"/>
          <w:bCs/>
          <w:sz w:val="22"/>
          <w:szCs w:val="22"/>
          <w:lang w:val="sk-SK" w:eastAsia="en-US"/>
        </w:rPr>
        <w:t>Záväznou dokumentáciou</w:t>
      </w:r>
      <w:r w:rsidR="00FA36E2">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Výzvou</w:t>
      </w:r>
      <w:r w:rsidR="006333EF">
        <w:rPr>
          <w:rFonts w:ascii="Arial Narrow" w:eastAsia="Calibri" w:hAnsi="Arial Narrow" w:cs="Times New Roman"/>
          <w:bCs/>
          <w:sz w:val="22"/>
          <w:szCs w:val="22"/>
          <w:lang w:val="sk-SK" w:eastAsia="en-US"/>
        </w:rPr>
        <w:t xml:space="preserve"> a schémou pomoci</w:t>
      </w:r>
      <w:r w:rsidRPr="00E06899">
        <w:rPr>
          <w:rFonts w:ascii="Arial Narrow" w:eastAsia="Calibri" w:hAnsi="Arial Narrow" w:cs="Times New Roman"/>
          <w:bCs/>
          <w:sz w:val="22"/>
          <w:szCs w:val="22"/>
          <w:lang w:val="sk-SK" w:eastAsia="en-US"/>
        </w:rPr>
        <w:t>;</w:t>
      </w:r>
    </w:p>
    <w:p w14:paraId="3C0849A7" w14:textId="46F0E385" w:rsidR="003F4964" w:rsidRPr="00E06899" w:rsidRDefault="003F4964" w:rsidP="0090619D">
      <w:pPr>
        <w:widowControl w:val="0"/>
        <w:autoSpaceDE w:val="0"/>
        <w:autoSpaceDN w:val="0"/>
        <w:adjustRightInd w:val="0"/>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Schéma štátnej pomoci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schém</w:t>
      </w:r>
      <w:r w:rsidR="00482C0C" w:rsidRPr="00E06899">
        <w:rPr>
          <w:rFonts w:ascii="Arial Narrow" w:eastAsia="Calibri" w:hAnsi="Arial Narrow" w:cs="Times New Roman"/>
          <w:b/>
          <w:sz w:val="22"/>
          <w:szCs w:val="22"/>
          <w:lang w:val="sk-SK" w:eastAsia="en-US"/>
        </w:rPr>
        <w:t>a</w:t>
      </w:r>
      <w:r w:rsidRPr="00E06899">
        <w:rPr>
          <w:rFonts w:ascii="Arial Narrow" w:eastAsia="Calibri" w:hAnsi="Arial Narrow" w:cs="Times New Roman"/>
          <w:b/>
          <w:sz w:val="22"/>
          <w:szCs w:val="22"/>
          <w:lang w:val="sk-SK" w:eastAsia="en-US"/>
        </w:rPr>
        <w:t xml:space="preserve"> pomoci</w:t>
      </w:r>
      <w:r w:rsidRPr="00E06899">
        <w:rPr>
          <w:rFonts w:ascii="Arial Narrow" w:eastAsia="Calibri" w:hAnsi="Arial Narrow" w:cs="Times New Roman"/>
          <w:bCs/>
          <w:sz w:val="22"/>
          <w:szCs w:val="22"/>
          <w:lang w:val="sk-SK" w:eastAsia="en-US"/>
        </w:rPr>
        <w:t xml:space="preserve"> – záväzné dokumenty, ktoré komplexne upravujú poskytovanie štátnej pomoci prijímateľom štátnej pomoci a presne stanovujú pravidlá a podmienky, na základe ktorých môže Vykonávateľ poskytnúť štátnu pomoc jednotlivým Prijímateľom </w:t>
      </w:r>
      <w:r w:rsidR="007944A3">
        <w:rPr>
          <w:rFonts w:ascii="Arial Narrow" w:eastAsia="Calibri" w:hAnsi="Arial Narrow" w:cs="Times New Roman"/>
          <w:bCs/>
          <w:sz w:val="22"/>
          <w:szCs w:val="22"/>
          <w:lang w:val="sk-SK" w:eastAsia="en-US"/>
        </w:rPr>
        <w:t>a Partnerom (ak relevantné)</w:t>
      </w:r>
      <w:r w:rsidR="00197EE7">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v rámci Výzvy;</w:t>
      </w:r>
    </w:p>
    <w:p w14:paraId="01EF7F6A" w14:textId="548DACBB" w:rsidR="006639BF" w:rsidRPr="00E06899" w:rsidRDefault="00506E57" w:rsidP="008A7716">
      <w:pPr>
        <w:widowControl w:val="0"/>
        <w:autoSpaceDE w:val="0"/>
        <w:autoSpaceDN w:val="0"/>
        <w:adjustRightInd w:val="0"/>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Schválené</w:t>
      </w:r>
      <w:r w:rsidR="001E61BB" w:rsidRPr="00E06899">
        <w:rPr>
          <w:rFonts w:ascii="Arial Narrow" w:eastAsia="Calibri" w:hAnsi="Arial Narrow" w:cs="Times New Roman"/>
          <w:b/>
          <w:sz w:val="22"/>
          <w:szCs w:val="22"/>
          <w:lang w:val="sk-SK" w:eastAsia="en-US"/>
        </w:rPr>
        <w:t xml:space="preserve"> oprávnené výdavky </w:t>
      </w:r>
      <w:r w:rsidR="001E61BB" w:rsidRPr="00E06899">
        <w:rPr>
          <w:rFonts w:ascii="Arial Narrow" w:eastAsia="Calibri" w:hAnsi="Arial Narrow" w:cs="Times New Roman"/>
          <w:sz w:val="22"/>
          <w:szCs w:val="22"/>
          <w:lang w:val="sk-SK" w:eastAsia="en-US"/>
        </w:rPr>
        <w:t>– skutočne vynaložené, odôvodnené a riadne preukázané Oprávnené výdavky</w:t>
      </w:r>
      <w:r w:rsidR="003F4964" w:rsidRPr="00E06899">
        <w:rPr>
          <w:rFonts w:ascii="Arial Narrow" w:eastAsia="Calibri" w:hAnsi="Arial Narrow" w:cs="Times New Roman"/>
          <w:sz w:val="22"/>
          <w:szCs w:val="22"/>
          <w:lang w:val="sk-SK" w:eastAsia="en-US"/>
        </w:rPr>
        <w:t xml:space="preserve"> Prijímateľa</w:t>
      </w:r>
      <w:r w:rsidR="00FA36E2">
        <w:rPr>
          <w:rFonts w:ascii="Arial Narrow" w:eastAsia="Calibri" w:hAnsi="Arial Narrow" w:cs="Times New Roman"/>
          <w:sz w:val="22"/>
          <w:szCs w:val="22"/>
          <w:lang w:val="sk-SK" w:eastAsia="en-US"/>
        </w:rPr>
        <w:t xml:space="preserve"> a Partnera (ak </w:t>
      </w:r>
      <w:proofErr w:type="spellStart"/>
      <w:r w:rsidR="00FA36E2">
        <w:rPr>
          <w:rFonts w:ascii="Arial Narrow" w:eastAsia="Calibri" w:hAnsi="Arial Narrow" w:cs="Times New Roman"/>
          <w:sz w:val="22"/>
          <w:szCs w:val="22"/>
          <w:lang w:val="sk-SK" w:eastAsia="en-US"/>
        </w:rPr>
        <w:t>elevantné</w:t>
      </w:r>
      <w:proofErr w:type="spellEnd"/>
      <w:r w:rsidR="00FA36E2">
        <w:rPr>
          <w:rFonts w:ascii="Arial Narrow" w:eastAsia="Calibri" w:hAnsi="Arial Narrow" w:cs="Times New Roman"/>
          <w:sz w:val="22"/>
          <w:szCs w:val="22"/>
          <w:lang w:val="sk-SK" w:eastAsia="en-US"/>
        </w:rPr>
        <w:t>)</w:t>
      </w:r>
      <w:r w:rsidR="001E61BB" w:rsidRPr="00E06899">
        <w:rPr>
          <w:rFonts w:ascii="Arial Narrow" w:eastAsia="Calibri" w:hAnsi="Arial Narrow" w:cs="Times New Roman"/>
          <w:sz w:val="22"/>
          <w:szCs w:val="22"/>
          <w:lang w:val="sk-SK" w:eastAsia="en-US"/>
        </w:rPr>
        <w:t>, ktoré sú schválené Vykonávateľom v rámci predložených Žiadostí o platbu; s ohľadom na definíciu Celkových oprávnených výdavkov, výška Schválených oprávnených výdavkov môže byť rovná alebo nižšia ako výška Celkových oprávnených výdavkov. Táto suma môže byť dodatočne znížená</w:t>
      </w:r>
      <w:r w:rsidR="00C05E85" w:rsidRPr="00E06899">
        <w:rPr>
          <w:rFonts w:ascii="Arial Narrow" w:eastAsia="Calibri" w:hAnsi="Arial Narrow" w:cs="Times New Roman"/>
          <w:sz w:val="22"/>
          <w:szCs w:val="22"/>
          <w:lang w:val="sk-SK" w:eastAsia="en-US"/>
        </w:rPr>
        <w:t xml:space="preserve"> v súlade s § 21 zákona o</w:t>
      </w:r>
      <w:r w:rsidR="003F4964" w:rsidRPr="00E06899">
        <w:rPr>
          <w:rFonts w:ascii="Arial Narrow" w:eastAsia="Calibri" w:hAnsi="Arial Narrow" w:cs="Times New Roman"/>
          <w:sz w:val="22"/>
          <w:szCs w:val="22"/>
          <w:lang w:val="sk-SK" w:eastAsia="en-US"/>
        </w:rPr>
        <w:t> </w:t>
      </w:r>
      <w:r w:rsidR="00C05E85" w:rsidRPr="00E06899">
        <w:rPr>
          <w:rFonts w:ascii="Arial Narrow" w:eastAsia="Calibri" w:hAnsi="Arial Narrow" w:cs="Times New Roman"/>
          <w:sz w:val="22"/>
          <w:szCs w:val="22"/>
          <w:lang w:val="sk-SK" w:eastAsia="en-US"/>
        </w:rPr>
        <w:t>mechanizme</w:t>
      </w:r>
      <w:r w:rsidR="003F4964" w:rsidRPr="00E06899">
        <w:rPr>
          <w:rFonts w:ascii="Arial Narrow" w:eastAsia="Calibri" w:hAnsi="Arial Narrow" w:cs="Times New Roman"/>
          <w:sz w:val="22"/>
          <w:szCs w:val="22"/>
          <w:lang w:val="sk-SK" w:eastAsia="en-US"/>
        </w:rPr>
        <w:t>. Za Schválené oprávnené výdavky sa považujú aj Výdavky vykazované zjednodušeným spôsobom vykazovania, ktoré sú schválené Vykonávateľom v rámci predložených Žiadostí o platbu a ktorých vynaloženie sa nepreukazuje</w:t>
      </w:r>
      <w:r w:rsidR="001E61BB" w:rsidRPr="00E06899">
        <w:rPr>
          <w:rFonts w:ascii="Arial Narrow" w:eastAsia="Calibri" w:hAnsi="Arial Narrow" w:cs="Times New Roman"/>
          <w:sz w:val="22"/>
          <w:szCs w:val="22"/>
          <w:lang w:val="sk-SK" w:eastAsia="en-US"/>
        </w:rPr>
        <w:t>;</w:t>
      </w:r>
    </w:p>
    <w:p w14:paraId="6EDAD2FC" w14:textId="374A20D5" w:rsidR="007F2F01" w:rsidRPr="00E06899" w:rsidRDefault="00AC503D" w:rsidP="00AC503D">
      <w:pPr>
        <w:ind w:left="567"/>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Spriaznená osoba</w:t>
      </w:r>
      <w:r w:rsidR="003A1E4D" w:rsidRPr="00E06899">
        <w:rPr>
          <w:rFonts w:ascii="Arial Narrow" w:eastAsia="Arial Narrow" w:hAnsi="Arial Narrow" w:cs="Times New Roman"/>
          <w:b/>
          <w:sz w:val="22"/>
          <w:szCs w:val="22"/>
          <w:lang w:val="sk-SK" w:eastAsia="en-US"/>
        </w:rPr>
        <w:t xml:space="preserve"> </w:t>
      </w:r>
      <w:r w:rsidR="003A1E4D" w:rsidRPr="00E06899">
        <w:rPr>
          <w:rFonts w:ascii="Arial Narrow" w:eastAsia="Arial Narrow" w:hAnsi="Arial Narrow" w:cs="Times New Roman"/>
          <w:sz w:val="22"/>
          <w:szCs w:val="22"/>
          <w:lang w:val="sk-SK" w:eastAsia="en-US"/>
        </w:rPr>
        <w:t>–</w:t>
      </w:r>
      <w:r w:rsidR="003A1E4D" w:rsidRPr="00E06899">
        <w:rPr>
          <w:rFonts w:ascii="Arial Narrow" w:eastAsia="Arial Narrow" w:hAnsi="Arial Narrow" w:cs="Times New Roman"/>
          <w:b/>
          <w:sz w:val="22"/>
          <w:szCs w:val="22"/>
          <w:lang w:val="sk-SK" w:eastAsia="en-US"/>
        </w:rPr>
        <w:t xml:space="preserve"> </w:t>
      </w:r>
      <w:r w:rsidRPr="00E06899">
        <w:rPr>
          <w:rFonts w:ascii="Arial Narrow" w:eastAsia="Arial Narrow" w:hAnsi="Arial Narrow" w:cs="Times New Roman"/>
          <w:sz w:val="22"/>
          <w:szCs w:val="22"/>
          <w:lang w:val="sk-SK" w:eastAsia="en-US"/>
        </w:rPr>
        <w:t>blízka osoba podľa § 116 Občiansk</w:t>
      </w:r>
      <w:r w:rsidR="003F4964" w:rsidRPr="00E06899">
        <w:rPr>
          <w:rFonts w:ascii="Arial Narrow" w:eastAsia="Arial Narrow" w:hAnsi="Arial Narrow" w:cs="Times New Roman"/>
          <w:sz w:val="22"/>
          <w:szCs w:val="22"/>
          <w:lang w:val="sk-SK" w:eastAsia="en-US"/>
        </w:rPr>
        <w:t>e</w:t>
      </w:r>
      <w:r w:rsidRPr="00E06899">
        <w:rPr>
          <w:rFonts w:ascii="Arial Narrow" w:eastAsia="Arial Narrow" w:hAnsi="Arial Narrow" w:cs="Times New Roman"/>
          <w:sz w:val="22"/>
          <w:szCs w:val="22"/>
          <w:lang w:val="sk-SK" w:eastAsia="en-US"/>
        </w:rPr>
        <w:t>ho zákonníka;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r w:rsidR="003A1E4D" w:rsidRPr="00E06899">
        <w:rPr>
          <w:rFonts w:ascii="Arial Narrow" w:eastAsia="Arial Narrow" w:hAnsi="Arial Narrow" w:cs="Times New Roman"/>
          <w:sz w:val="22"/>
          <w:szCs w:val="22"/>
          <w:lang w:val="sk-SK" w:eastAsia="en-US"/>
        </w:rPr>
        <w:t>;</w:t>
      </w:r>
    </w:p>
    <w:p w14:paraId="5BF7A606" w14:textId="10253C5B" w:rsidR="006639BF" w:rsidRPr="00E06899" w:rsidRDefault="001E61BB" w:rsidP="00AC503D">
      <w:pPr>
        <w:ind w:left="567"/>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t>Systém implementácie Plánu obnovy</w:t>
      </w:r>
      <w:r w:rsidR="00C558F5" w:rsidRPr="00E06899">
        <w:rPr>
          <w:rFonts w:ascii="Arial Narrow" w:eastAsia="Calibri" w:hAnsi="Arial Narrow" w:cs="Times New Roman"/>
          <w:b/>
          <w:sz w:val="22"/>
          <w:szCs w:val="22"/>
          <w:lang w:val="sk-SK" w:eastAsia="en-US"/>
        </w:rPr>
        <w:t xml:space="preserve"> a odolnosti Slovenskej republiky</w:t>
      </w:r>
      <w:r w:rsidR="00300487" w:rsidRPr="00E06899">
        <w:rPr>
          <w:rFonts w:ascii="Arial Narrow" w:eastAsia="Calibri" w:hAnsi="Arial Narrow" w:cs="Times New Roman"/>
          <w:b/>
          <w:sz w:val="22"/>
          <w:szCs w:val="22"/>
          <w:lang w:val="sk-SK" w:eastAsia="en-US"/>
        </w:rPr>
        <w:t xml:space="preserve"> </w:t>
      </w:r>
      <w:r w:rsidR="009E4AA4" w:rsidRPr="00E06899">
        <w:rPr>
          <w:rFonts w:ascii="Arial Narrow" w:eastAsia="Calibri" w:hAnsi="Arial Narrow" w:cs="Times New Roman"/>
          <w:sz w:val="22"/>
          <w:szCs w:val="22"/>
          <w:lang w:val="sk-SK" w:eastAsia="en-US"/>
        </w:rPr>
        <w:t>alebo</w:t>
      </w:r>
      <w:r w:rsidR="009E4AA4" w:rsidRPr="00E06899">
        <w:rPr>
          <w:rFonts w:ascii="Arial Narrow" w:eastAsia="Calibri" w:hAnsi="Arial Narrow" w:cs="Times New Roman"/>
          <w:b/>
          <w:sz w:val="22"/>
          <w:szCs w:val="22"/>
          <w:lang w:val="sk-SK" w:eastAsia="en-US"/>
        </w:rPr>
        <w:t xml:space="preserve"> Systém implementácie</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 xml:space="preserve">– dokument </w:t>
      </w:r>
      <w:r w:rsidR="009E4AA4" w:rsidRPr="00E06899">
        <w:rPr>
          <w:rFonts w:ascii="Arial Narrow" w:eastAsia="Calibri" w:hAnsi="Arial Narrow" w:cs="Times New Roman"/>
          <w:sz w:val="22"/>
          <w:szCs w:val="22"/>
          <w:lang w:val="sk-SK" w:eastAsia="en-US"/>
        </w:rPr>
        <w:t>definovaný v</w:t>
      </w:r>
      <w:r w:rsidR="00C25380" w:rsidRPr="00E06899">
        <w:rPr>
          <w:rFonts w:ascii="Arial Narrow" w:eastAsia="Calibri" w:hAnsi="Arial Narrow" w:cs="Times New Roman"/>
          <w:sz w:val="22"/>
          <w:szCs w:val="22"/>
          <w:lang w:val="sk-SK" w:eastAsia="en-US"/>
        </w:rPr>
        <w:t> </w:t>
      </w:r>
      <w:r w:rsidR="009E4AA4" w:rsidRPr="00E06899">
        <w:rPr>
          <w:rFonts w:ascii="Arial Narrow" w:eastAsia="Calibri" w:hAnsi="Arial Narrow" w:cs="Times New Roman"/>
          <w:sz w:val="22"/>
          <w:szCs w:val="22"/>
          <w:lang w:val="sk-SK" w:eastAsia="en-US"/>
        </w:rPr>
        <w:t>§ 2 písm. l) zákona o mechanizme</w:t>
      </w:r>
      <w:r w:rsidRPr="00E06899">
        <w:rPr>
          <w:rFonts w:ascii="Arial Narrow" w:eastAsia="Calibri" w:hAnsi="Arial Narrow" w:cs="Times New Roman"/>
          <w:sz w:val="22"/>
          <w:szCs w:val="22"/>
          <w:lang w:val="sk-SK" w:eastAsia="en-US"/>
        </w:rPr>
        <w:t xml:space="preserve">; </w:t>
      </w:r>
      <w:r w:rsidR="00411D5F"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re účely Zmluvy je </w:t>
      </w:r>
      <w:r w:rsidR="00411D5F" w:rsidRPr="00E06899">
        <w:rPr>
          <w:rFonts w:ascii="Arial Narrow" w:eastAsia="Calibri" w:hAnsi="Arial Narrow" w:cs="Times New Roman"/>
          <w:sz w:val="22"/>
          <w:szCs w:val="22"/>
          <w:lang w:val="sk-SK" w:eastAsia="en-US"/>
        </w:rPr>
        <w:t xml:space="preserve">vždy </w:t>
      </w:r>
      <w:r w:rsidRPr="00E06899">
        <w:rPr>
          <w:rFonts w:ascii="Arial Narrow" w:eastAsia="Calibri" w:hAnsi="Arial Narrow" w:cs="Times New Roman"/>
          <w:sz w:val="22"/>
          <w:szCs w:val="22"/>
          <w:lang w:val="sk-SK" w:eastAsia="en-US"/>
        </w:rPr>
        <w:t xml:space="preserve">záväzná </w:t>
      </w:r>
      <w:r w:rsidR="009E4AA4" w:rsidRPr="00E06899">
        <w:rPr>
          <w:rFonts w:ascii="Arial Narrow" w:eastAsia="Calibri" w:hAnsi="Arial Narrow" w:cs="Times New Roman"/>
          <w:sz w:val="22"/>
          <w:szCs w:val="22"/>
          <w:lang w:val="sk-SK" w:eastAsia="en-US"/>
        </w:rPr>
        <w:t xml:space="preserve">účinná </w:t>
      </w:r>
      <w:r w:rsidRPr="00E06899">
        <w:rPr>
          <w:rFonts w:ascii="Arial Narrow" w:eastAsia="Calibri" w:hAnsi="Arial Narrow" w:cs="Times New Roman"/>
          <w:sz w:val="22"/>
          <w:szCs w:val="22"/>
          <w:lang w:val="sk-SK" w:eastAsia="en-US"/>
        </w:rPr>
        <w:t xml:space="preserve">verzia uvedeného dokumentu </w:t>
      </w:r>
      <w:r w:rsidR="00C91D07" w:rsidRPr="00E06899">
        <w:rPr>
          <w:rFonts w:ascii="Arial Narrow" w:eastAsia="Calibri" w:hAnsi="Arial Narrow" w:cs="Times New Roman"/>
          <w:sz w:val="22"/>
          <w:szCs w:val="22"/>
          <w:lang w:val="sk-SK" w:eastAsia="en-US"/>
        </w:rPr>
        <w:t xml:space="preserve">zverejnená </w:t>
      </w:r>
      <w:r w:rsidRPr="00E06899">
        <w:rPr>
          <w:rFonts w:ascii="Arial Narrow" w:eastAsia="Calibri" w:hAnsi="Arial Narrow" w:cs="Times New Roman"/>
          <w:sz w:val="22"/>
          <w:szCs w:val="22"/>
          <w:lang w:val="sk-SK" w:eastAsia="en-US"/>
        </w:rPr>
        <w:t>na</w:t>
      </w:r>
      <w:r w:rsidR="008474CE"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webovom sídle NIKA;</w:t>
      </w:r>
    </w:p>
    <w:p w14:paraId="07E49D22" w14:textId="77777777" w:rsidR="00433301" w:rsidRPr="00E06899" w:rsidRDefault="00433301"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Ukončenie realizácie Projektu</w:t>
      </w:r>
      <w:r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sz w:val="22"/>
          <w:szCs w:val="22"/>
          <w:lang w:val="sk-SK" w:eastAsia="en-US"/>
        </w:rPr>
        <w:t>– k Ukončeniu realizácie Projektu dôjde vtedy, keď dôjde k </w:t>
      </w:r>
      <w:r w:rsidRPr="00E06899">
        <w:rPr>
          <w:rFonts w:ascii="Arial Narrow" w:eastAsia="Calibri" w:hAnsi="Arial Narrow" w:cs="Times New Roman"/>
          <w:bCs/>
          <w:sz w:val="22"/>
          <w:szCs w:val="22"/>
          <w:lang w:val="sk-SK" w:eastAsia="en-US"/>
        </w:rPr>
        <w:t>Ukončeniu vecnej realizácie Projektu ako aj Finančnému ukončeniu Projektu</w:t>
      </w:r>
      <w:r w:rsidRPr="00E06899">
        <w:rPr>
          <w:rFonts w:ascii="Arial Narrow" w:eastAsia="Calibri" w:hAnsi="Arial Narrow" w:cs="Times New Roman"/>
          <w:sz w:val="22"/>
          <w:szCs w:val="22"/>
          <w:lang w:val="sk-SK" w:eastAsia="en-US"/>
        </w:rPr>
        <w:t>;</w:t>
      </w:r>
    </w:p>
    <w:p w14:paraId="3343ED85" w14:textId="7F893603" w:rsidR="00200922" w:rsidRPr="00E06899" w:rsidRDefault="001E61BB"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Ukončenie vecnej realizácie Projektu</w:t>
      </w:r>
      <w:r w:rsidR="00326827" w:rsidRPr="00E06899">
        <w:rPr>
          <w:rFonts w:ascii="Arial Narrow" w:eastAsia="Calibri" w:hAnsi="Arial Narrow" w:cs="Times New Roman"/>
          <w:bCs/>
          <w:sz w:val="22"/>
          <w:szCs w:val="22"/>
          <w:lang w:val="sk-SK" w:eastAsia="en-US"/>
        </w:rPr>
        <w:t xml:space="preserve"> </w:t>
      </w:r>
      <w:r w:rsidR="0032682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1A54CC" w:rsidRPr="00E06899">
        <w:rPr>
          <w:rFonts w:ascii="Arial Narrow" w:eastAsia="Calibri" w:hAnsi="Arial Narrow" w:cs="Times New Roman"/>
          <w:sz w:val="22"/>
          <w:szCs w:val="22"/>
          <w:lang w:val="sk-SK" w:eastAsia="en-US"/>
        </w:rPr>
        <w:t xml:space="preserve">kalendárny </w:t>
      </w:r>
      <w:r w:rsidRPr="00E06899">
        <w:rPr>
          <w:rFonts w:ascii="Arial Narrow" w:eastAsia="Calibri" w:hAnsi="Arial Narrow" w:cs="Times New Roman"/>
          <w:sz w:val="22"/>
          <w:szCs w:val="22"/>
          <w:lang w:val="sk-SK" w:eastAsia="en-US"/>
        </w:rPr>
        <w:t>deň, kedy Prijím</w:t>
      </w:r>
      <w:r w:rsidR="001B3E2E" w:rsidRPr="00E06899">
        <w:rPr>
          <w:rFonts w:ascii="Arial Narrow" w:eastAsia="Calibri" w:hAnsi="Arial Narrow" w:cs="Times New Roman"/>
          <w:sz w:val="22"/>
          <w:szCs w:val="22"/>
          <w:lang w:val="sk-SK" w:eastAsia="en-US"/>
        </w:rPr>
        <w:t xml:space="preserve">ateľ </w:t>
      </w:r>
      <w:r w:rsidR="00575BF3" w:rsidRPr="00E06899">
        <w:rPr>
          <w:rFonts w:ascii="Arial Narrow" w:eastAsia="Calibri" w:hAnsi="Arial Narrow" w:cs="Times New Roman"/>
          <w:sz w:val="22"/>
          <w:szCs w:val="22"/>
          <w:lang w:val="sk-SK" w:eastAsia="en-US"/>
        </w:rPr>
        <w:t>R</w:t>
      </w:r>
      <w:r w:rsidR="001B3E2E" w:rsidRPr="00E06899">
        <w:rPr>
          <w:rFonts w:ascii="Arial Narrow" w:eastAsia="Calibri" w:hAnsi="Arial Narrow" w:cs="Times New Roman"/>
          <w:sz w:val="22"/>
          <w:szCs w:val="22"/>
          <w:lang w:val="sk-SK" w:eastAsia="en-US"/>
        </w:rPr>
        <w:t xml:space="preserve">iadne zrealizoval </w:t>
      </w:r>
      <w:r w:rsidR="004C3D04" w:rsidRPr="00E06899">
        <w:rPr>
          <w:rFonts w:ascii="Arial Narrow" w:eastAsia="Calibri" w:hAnsi="Arial Narrow" w:cs="Times New Roman"/>
          <w:sz w:val="22"/>
          <w:szCs w:val="22"/>
          <w:lang w:val="sk-SK" w:eastAsia="en-US"/>
        </w:rPr>
        <w:t>celý Projekt</w:t>
      </w:r>
      <w:r w:rsidRPr="00E06899">
        <w:rPr>
          <w:rFonts w:ascii="Arial Narrow" w:eastAsia="Calibri" w:hAnsi="Arial Narrow" w:cs="Times New Roman"/>
          <w:sz w:val="22"/>
          <w:szCs w:val="22"/>
          <w:lang w:val="sk-SK" w:eastAsia="en-US"/>
        </w:rPr>
        <w:t xml:space="preserve"> - predstavuje ukončenie vecnej (tzv. fyzickej) realizácie Projektu</w:t>
      </w:r>
      <w:r w:rsidR="004D63E1"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BA0D5E" w:rsidRPr="00E06899">
        <w:rPr>
          <w:rFonts w:ascii="Arial Narrow" w:eastAsia="Calibri" w:hAnsi="Arial Narrow" w:cs="Times New Roman"/>
          <w:sz w:val="22"/>
          <w:szCs w:val="22"/>
          <w:lang w:val="sk-SK" w:eastAsia="en-US"/>
        </w:rPr>
        <w:t>v</w:t>
      </w:r>
      <w:r w:rsidR="00200922" w:rsidRPr="00E06899">
        <w:rPr>
          <w:rFonts w:ascii="Arial Narrow" w:eastAsia="Calibri" w:hAnsi="Arial Narrow" w:cs="Times New Roman"/>
          <w:sz w:val="22"/>
          <w:szCs w:val="22"/>
          <w:lang w:val="sk-SK" w:eastAsia="en-US"/>
        </w:rPr>
        <w:t>ecná realizácia Projektu sa považuje za</w:t>
      </w:r>
      <w:r w:rsidR="00C25380" w:rsidRPr="00E06899">
        <w:rPr>
          <w:rFonts w:ascii="Arial Narrow" w:eastAsia="Calibri" w:hAnsi="Arial Narrow" w:cs="Times New Roman"/>
          <w:sz w:val="22"/>
          <w:szCs w:val="22"/>
          <w:lang w:val="sk-SK" w:eastAsia="en-US"/>
        </w:rPr>
        <w:t> </w:t>
      </w:r>
      <w:r w:rsidR="00200922" w:rsidRPr="00E06899">
        <w:rPr>
          <w:rFonts w:ascii="Arial Narrow" w:eastAsia="Calibri" w:hAnsi="Arial Narrow" w:cs="Times New Roman"/>
          <w:sz w:val="22"/>
          <w:szCs w:val="22"/>
          <w:lang w:val="sk-SK" w:eastAsia="en-US"/>
        </w:rPr>
        <w:t>ukončenú v kalendárny deň, kedy Prijímateľ kumulatívne splní nižšie uvedené podmienky:</w:t>
      </w:r>
    </w:p>
    <w:p w14:paraId="3D908C27" w14:textId="4AB28C29" w:rsidR="00EB0A1D" w:rsidRPr="00E06899" w:rsidRDefault="00200922" w:rsidP="00A70A05">
      <w:pPr>
        <w:numPr>
          <w:ilvl w:val="0"/>
          <w:numId w:val="34"/>
        </w:numPr>
        <w:tabs>
          <w:tab w:val="clear" w:pos="1260"/>
          <w:tab w:val="num" w:pos="851"/>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fyzicky sa zrealizoval</w:t>
      </w:r>
      <w:r w:rsidR="00AE0AE7" w:rsidRPr="00E06899">
        <w:rPr>
          <w:rFonts w:ascii="Arial Narrow" w:eastAsia="Calibri" w:hAnsi="Arial Narrow" w:cs="Times New Roman"/>
          <w:sz w:val="22"/>
          <w:szCs w:val="22"/>
          <w:lang w:val="sk-SK" w:eastAsia="en-US"/>
        </w:rPr>
        <w:t>i všetky Aktivity</w:t>
      </w:r>
      <w:r w:rsidR="005F773F" w:rsidRPr="00E06899">
        <w:rPr>
          <w:rFonts w:ascii="Arial Narrow" w:eastAsia="Calibri" w:hAnsi="Arial Narrow" w:cs="Times New Roman"/>
          <w:sz w:val="22"/>
          <w:szCs w:val="22"/>
          <w:lang w:val="sk-SK" w:eastAsia="en-US"/>
        </w:rPr>
        <w:t xml:space="preserve"> </w:t>
      </w:r>
      <w:r w:rsidR="004C3D04" w:rsidRPr="00E06899">
        <w:rPr>
          <w:rFonts w:ascii="Arial Narrow" w:eastAsia="Calibri" w:hAnsi="Arial Narrow" w:cs="Times New Roman"/>
          <w:sz w:val="22"/>
          <w:szCs w:val="22"/>
          <w:lang w:val="sk-SK" w:eastAsia="en-US"/>
        </w:rPr>
        <w:t>Projekt</w:t>
      </w:r>
      <w:r w:rsidR="00AE0AE7"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w:t>
      </w:r>
    </w:p>
    <w:p w14:paraId="0C47553A" w14:textId="57504D29" w:rsidR="00200922" w:rsidRPr="00E06899" w:rsidRDefault="00183986" w:rsidP="00A70A05">
      <w:pPr>
        <w:numPr>
          <w:ilvl w:val="0"/>
          <w:numId w:val="34"/>
        </w:numPr>
        <w:tabs>
          <w:tab w:val="clear" w:pos="1260"/>
          <w:tab w:val="num" w:pos="851"/>
        </w:tabs>
        <w:ind w:left="851" w:hanging="284"/>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Predmet</w:t>
      </w:r>
      <w:r w:rsidR="00A54D29" w:rsidRPr="00E06899">
        <w:rPr>
          <w:rFonts w:ascii="Arial Narrow" w:eastAsia="Calibri" w:hAnsi="Arial Narrow" w:cs="Times New Roman"/>
          <w:sz w:val="22"/>
          <w:szCs w:val="22"/>
          <w:lang w:val="sk-SK" w:eastAsia="en-US"/>
        </w:rPr>
        <w:t xml:space="preserve"> Projektu </w:t>
      </w:r>
      <w:r w:rsidR="00200922" w:rsidRPr="00E06899">
        <w:rPr>
          <w:rFonts w:ascii="Arial Narrow" w:eastAsia="Calibri" w:hAnsi="Arial Narrow" w:cs="Times New Roman"/>
          <w:sz w:val="22"/>
          <w:szCs w:val="22"/>
          <w:lang w:val="sk-SK" w:eastAsia="en-US"/>
        </w:rPr>
        <w:t>bol riadne ukončený</w:t>
      </w:r>
      <w:r w:rsidR="00AA5E85" w:rsidRPr="00E06899">
        <w:rPr>
          <w:rFonts w:ascii="Arial Narrow" w:eastAsia="Calibri" w:hAnsi="Arial Narrow" w:cs="Times New Roman"/>
          <w:sz w:val="22"/>
          <w:szCs w:val="22"/>
          <w:lang w:val="sk-SK" w:eastAsia="en-US"/>
        </w:rPr>
        <w:t>/dosiahnutý/</w:t>
      </w:r>
      <w:r w:rsidR="00200922" w:rsidRPr="00E06899">
        <w:rPr>
          <w:rFonts w:ascii="Arial Narrow" w:eastAsia="Calibri" w:hAnsi="Arial Narrow" w:cs="Times New Roman"/>
          <w:sz w:val="22"/>
          <w:szCs w:val="22"/>
          <w:lang w:val="sk-SK" w:eastAsia="en-US"/>
        </w:rPr>
        <w:t>dodaný Prijímateľovi</w:t>
      </w:r>
      <w:r w:rsidR="004F2DCB" w:rsidRPr="00E06899">
        <w:rPr>
          <w:rFonts w:ascii="Arial Narrow" w:eastAsia="Calibri" w:hAnsi="Arial Narrow" w:cs="Times New Roman"/>
          <w:sz w:val="22"/>
          <w:szCs w:val="22"/>
          <w:lang w:val="sk-SK" w:eastAsia="en-US"/>
        </w:rPr>
        <w:t xml:space="preserve"> alebo Partnerovi</w:t>
      </w:r>
      <w:r w:rsidR="00200922" w:rsidRPr="00E06899">
        <w:rPr>
          <w:rFonts w:ascii="Arial Narrow" w:eastAsia="Calibri" w:hAnsi="Arial Narrow" w:cs="Times New Roman"/>
          <w:sz w:val="22"/>
          <w:szCs w:val="22"/>
          <w:lang w:val="sk-SK" w:eastAsia="en-US"/>
        </w:rPr>
        <w:t xml:space="preserve">, Prijímateľ </w:t>
      </w:r>
      <w:r w:rsidR="004F2DCB" w:rsidRPr="00E06899">
        <w:rPr>
          <w:rFonts w:ascii="Arial Narrow" w:eastAsia="Calibri" w:hAnsi="Arial Narrow" w:cs="Times New Roman"/>
          <w:sz w:val="22"/>
          <w:szCs w:val="22"/>
          <w:lang w:val="sk-SK" w:eastAsia="en-US"/>
        </w:rPr>
        <w:t xml:space="preserve">alebo Partner </w:t>
      </w:r>
      <w:r w:rsidR="00200922" w:rsidRPr="00E06899">
        <w:rPr>
          <w:rFonts w:ascii="Arial Narrow" w:eastAsia="Calibri" w:hAnsi="Arial Narrow" w:cs="Times New Roman"/>
          <w:sz w:val="22"/>
          <w:szCs w:val="22"/>
          <w:lang w:val="sk-SK" w:eastAsia="en-US"/>
        </w:rPr>
        <w:t>ho prevzal a ak to vyplýva z charakteru plnenia, aj ho uviedol do</w:t>
      </w:r>
      <w:r w:rsidR="00C25380" w:rsidRPr="00E06899">
        <w:rPr>
          <w:rFonts w:ascii="Arial Narrow" w:eastAsia="Calibri" w:hAnsi="Arial Narrow" w:cs="Times New Roman"/>
          <w:sz w:val="22"/>
          <w:szCs w:val="22"/>
          <w:lang w:val="sk-SK" w:eastAsia="en-US"/>
        </w:rPr>
        <w:t> </w:t>
      </w:r>
      <w:r w:rsidR="00200922" w:rsidRPr="00E06899">
        <w:rPr>
          <w:rFonts w:ascii="Arial Narrow" w:eastAsia="Calibri" w:hAnsi="Arial Narrow" w:cs="Times New Roman"/>
          <w:sz w:val="22"/>
          <w:szCs w:val="22"/>
          <w:lang w:val="sk-SK" w:eastAsia="en-US"/>
        </w:rPr>
        <w:t xml:space="preserve">užívania. </w:t>
      </w:r>
      <w:r w:rsidR="00DD69D4" w:rsidRPr="00E06899">
        <w:rPr>
          <w:rFonts w:ascii="Arial Narrow" w:eastAsia="Calibri" w:hAnsi="Arial Narrow" w:cs="Times New Roman"/>
          <w:sz w:val="22"/>
          <w:szCs w:val="22"/>
          <w:lang w:val="sk-SK" w:eastAsia="en-US"/>
        </w:rPr>
        <w:t>S</w:t>
      </w:r>
      <w:r w:rsidR="00200922" w:rsidRPr="00E06899">
        <w:rPr>
          <w:rFonts w:ascii="Arial Narrow" w:eastAsia="Calibri" w:hAnsi="Arial Narrow" w:cs="Times New Roman"/>
          <w:sz w:val="22"/>
          <w:szCs w:val="22"/>
          <w:lang w:val="sk-SK" w:eastAsia="en-US"/>
        </w:rPr>
        <w:t xml:space="preserve">plnenie tejto podmienky </w:t>
      </w:r>
      <w:r w:rsidR="00DD69D4" w:rsidRPr="00E06899">
        <w:rPr>
          <w:rFonts w:ascii="Arial Narrow" w:eastAsia="Calibri" w:hAnsi="Arial Narrow" w:cs="Times New Roman"/>
          <w:sz w:val="22"/>
          <w:szCs w:val="22"/>
          <w:lang w:val="sk-SK" w:eastAsia="en-US"/>
        </w:rPr>
        <w:t xml:space="preserve">sa </w:t>
      </w:r>
      <w:r w:rsidR="00200922" w:rsidRPr="00E06899">
        <w:rPr>
          <w:rFonts w:ascii="Arial Narrow" w:eastAsia="Calibri" w:hAnsi="Arial Narrow" w:cs="Times New Roman"/>
          <w:sz w:val="22"/>
          <w:szCs w:val="22"/>
          <w:lang w:val="sk-SK" w:eastAsia="en-US"/>
        </w:rPr>
        <w:t xml:space="preserve">preukazuje </w:t>
      </w:r>
      <w:r w:rsidR="001A54CC" w:rsidRPr="00E06899">
        <w:rPr>
          <w:rFonts w:ascii="Arial Narrow" w:eastAsia="Calibri" w:hAnsi="Arial Narrow" w:cs="Times New Roman"/>
          <w:sz w:val="22"/>
          <w:szCs w:val="22"/>
          <w:lang w:val="sk-SK" w:eastAsia="en-US"/>
        </w:rPr>
        <w:t xml:space="preserve">všetkými dokladmi nevyhnutnými pre riadne užívanie Predmetu projektu, </w:t>
      </w:r>
      <w:r w:rsidR="00200922" w:rsidRPr="00E06899">
        <w:rPr>
          <w:rFonts w:ascii="Arial Narrow" w:eastAsia="Calibri" w:hAnsi="Arial Narrow" w:cs="Times New Roman"/>
          <w:sz w:val="22"/>
          <w:szCs w:val="22"/>
          <w:lang w:val="sk-SK" w:eastAsia="en-US"/>
        </w:rPr>
        <w:t>najmä:</w:t>
      </w:r>
    </w:p>
    <w:p w14:paraId="526325D5" w14:textId="6A0C086A" w:rsidR="00867993" w:rsidRPr="00E06899" w:rsidRDefault="00BD7B19" w:rsidP="00A70A05">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neuplatňuje sa</w:t>
      </w:r>
      <w:r w:rsidR="00200922" w:rsidRPr="00E06899">
        <w:rPr>
          <w:rFonts w:ascii="Arial Narrow" w:eastAsia="Calibri" w:hAnsi="Arial Narrow" w:cs="Times New Roman"/>
          <w:sz w:val="22"/>
          <w:szCs w:val="22"/>
          <w:lang w:val="sk-SK" w:eastAsia="en-US"/>
        </w:rPr>
        <w:t>,</w:t>
      </w:r>
    </w:p>
    <w:p w14:paraId="52C9F491" w14:textId="2D801921" w:rsidR="00867993" w:rsidRPr="00E06899" w:rsidRDefault="00200922" w:rsidP="00A70A05">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preberacím/odovzdávacím protokolom/dodacím listom/iným vhodným dokumentom, ktor</w:t>
      </w:r>
      <w:r w:rsidR="00021791" w:rsidRPr="00E06899">
        <w:rPr>
          <w:rFonts w:ascii="Arial Narrow" w:eastAsia="Calibri" w:hAnsi="Arial Narrow" w:cs="Times New Roman"/>
          <w:sz w:val="22"/>
          <w:szCs w:val="22"/>
          <w:lang w:val="sk-SK" w:eastAsia="en-US"/>
        </w:rPr>
        <w:t>ý</w:t>
      </w:r>
      <w:r w:rsidRPr="00E06899">
        <w:rPr>
          <w:rFonts w:ascii="Arial Narrow" w:eastAsia="Calibri" w:hAnsi="Arial Narrow" w:cs="Times New Roman"/>
          <w:sz w:val="22"/>
          <w:szCs w:val="22"/>
          <w:lang w:val="sk-SK" w:eastAsia="en-US"/>
        </w:rPr>
        <w:t xml:space="preserve"> </w:t>
      </w:r>
      <w:r w:rsidR="00021791" w:rsidRPr="00E06899">
        <w:rPr>
          <w:rFonts w:ascii="Arial Narrow" w:eastAsia="Calibri" w:hAnsi="Arial Narrow" w:cs="Times New Roman"/>
          <w:sz w:val="22"/>
          <w:szCs w:val="22"/>
          <w:lang w:val="sk-SK" w:eastAsia="en-US"/>
        </w:rPr>
        <w:t xml:space="preserve">je </w:t>
      </w:r>
      <w:r w:rsidRPr="00E06899">
        <w:rPr>
          <w:rFonts w:ascii="Arial Narrow" w:eastAsia="Calibri" w:hAnsi="Arial Narrow" w:cs="Times New Roman"/>
          <w:sz w:val="22"/>
          <w:szCs w:val="22"/>
          <w:lang w:val="sk-SK" w:eastAsia="en-US"/>
        </w:rPr>
        <w:t>podpísan</w:t>
      </w:r>
      <w:r w:rsidR="00021791" w:rsidRPr="00E06899">
        <w:rPr>
          <w:rFonts w:ascii="Arial Narrow" w:eastAsia="Calibri" w:hAnsi="Arial Narrow" w:cs="Times New Roman"/>
          <w:sz w:val="22"/>
          <w:szCs w:val="22"/>
          <w:lang w:val="sk-SK" w:eastAsia="en-US"/>
        </w:rPr>
        <w:t>ý</w:t>
      </w:r>
      <w:r w:rsidRPr="00E06899">
        <w:rPr>
          <w:rFonts w:ascii="Arial Narrow" w:eastAsia="Calibri" w:hAnsi="Arial Narrow" w:cs="Times New Roman"/>
          <w:sz w:val="22"/>
          <w:szCs w:val="22"/>
          <w:lang w:val="sk-SK" w:eastAsia="en-US"/>
        </w:rPr>
        <w:t xml:space="preserve">, ak je </w:t>
      </w:r>
      <w:r w:rsidR="00FB6F21" w:rsidRPr="00E06899">
        <w:rPr>
          <w:rFonts w:ascii="Arial Narrow" w:eastAsia="Calibri" w:hAnsi="Arial Narrow" w:cs="Times New Roman"/>
          <w:sz w:val="22"/>
          <w:szCs w:val="22"/>
          <w:lang w:val="sk-SK" w:eastAsia="en-US"/>
        </w:rPr>
        <w:t>Predmetom</w:t>
      </w:r>
      <w:r w:rsidRPr="00E06899">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E06899">
        <w:rPr>
          <w:rFonts w:ascii="Arial Narrow" w:eastAsia="Calibri" w:hAnsi="Arial Narrow" w:cs="Times New Roman"/>
          <w:sz w:val="22"/>
          <w:szCs w:val="22"/>
          <w:lang w:val="sk-SK" w:eastAsia="en-US"/>
        </w:rPr>
        <w:t xml:space="preserve">tohto </w:t>
      </w:r>
      <w:r w:rsidR="00FB6F21" w:rsidRPr="00E06899">
        <w:rPr>
          <w:rFonts w:ascii="Arial Narrow" w:eastAsia="Calibri" w:hAnsi="Arial Narrow" w:cs="Times New Roman"/>
          <w:sz w:val="22"/>
          <w:szCs w:val="22"/>
          <w:lang w:val="sk-SK" w:eastAsia="en-US"/>
        </w:rPr>
        <w:t>Predmetu</w:t>
      </w:r>
      <w:r w:rsidR="00FF5A8E"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Projektu Prijímateľom </w:t>
      </w:r>
      <w:r w:rsidR="004F2DCB" w:rsidRPr="00E06899">
        <w:rPr>
          <w:rFonts w:ascii="Arial Narrow" w:eastAsia="Calibri" w:hAnsi="Arial Narrow" w:cs="Times New Roman"/>
          <w:sz w:val="22"/>
          <w:szCs w:val="22"/>
          <w:lang w:val="sk-SK" w:eastAsia="en-US"/>
        </w:rPr>
        <w:t xml:space="preserve">alebo Partnerom </w:t>
      </w:r>
      <w:r w:rsidRPr="00E06899">
        <w:rPr>
          <w:rFonts w:ascii="Arial Narrow" w:eastAsia="Calibri" w:hAnsi="Arial Narrow" w:cs="Times New Roman"/>
          <w:sz w:val="22"/>
          <w:szCs w:val="22"/>
          <w:lang w:val="sk-SK" w:eastAsia="en-US"/>
        </w:rPr>
        <w:t xml:space="preserve">a uvedenie </w:t>
      </w:r>
      <w:r w:rsidR="009407C6" w:rsidRPr="00E06899">
        <w:rPr>
          <w:rFonts w:ascii="Arial Narrow" w:eastAsia="Calibri" w:hAnsi="Arial Narrow" w:cs="Times New Roman"/>
          <w:sz w:val="22"/>
          <w:szCs w:val="22"/>
          <w:lang w:val="sk-SK" w:eastAsia="en-US"/>
        </w:rPr>
        <w:t xml:space="preserve">do </w:t>
      </w:r>
      <w:r w:rsidRPr="00E06899">
        <w:rPr>
          <w:rFonts w:ascii="Arial Narrow" w:eastAsia="Calibri" w:hAnsi="Arial Narrow" w:cs="Times New Roman"/>
          <w:sz w:val="22"/>
          <w:szCs w:val="22"/>
          <w:lang w:val="sk-SK" w:eastAsia="en-US"/>
        </w:rPr>
        <w:t>užívania (ak je to s ohľadom na</w:t>
      </w:r>
      <w:r w:rsidR="008474CE" w:rsidRPr="00E06899">
        <w:rPr>
          <w:rFonts w:ascii="Arial Narrow" w:eastAsia="Calibri" w:hAnsi="Arial Narrow" w:cs="Times New Roman"/>
          <w:sz w:val="22"/>
          <w:szCs w:val="22"/>
          <w:lang w:val="sk-SK" w:eastAsia="en-US"/>
        </w:rPr>
        <w:t> </w:t>
      </w:r>
      <w:r w:rsidR="00FB6F21" w:rsidRPr="00E06899">
        <w:rPr>
          <w:rFonts w:ascii="Arial Narrow" w:eastAsia="Calibri" w:hAnsi="Arial Narrow" w:cs="Times New Roman"/>
          <w:sz w:val="22"/>
          <w:szCs w:val="22"/>
          <w:lang w:val="sk-SK" w:eastAsia="en-US"/>
        </w:rPr>
        <w:t>Predmet</w:t>
      </w:r>
      <w:r w:rsidRPr="00E06899">
        <w:rPr>
          <w:rFonts w:ascii="Arial Narrow" w:eastAsia="Calibri" w:hAnsi="Arial Narrow" w:cs="Times New Roman"/>
          <w:sz w:val="22"/>
          <w:szCs w:val="22"/>
          <w:lang w:val="sk-SK" w:eastAsia="en-US"/>
        </w:rPr>
        <w:t xml:space="preserve"> Projektu relevantné),</w:t>
      </w:r>
    </w:p>
    <w:p w14:paraId="091B208E" w14:textId="7C3FFC8C" w:rsidR="00867993" w:rsidRPr="00E06899" w:rsidRDefault="002F23CF" w:rsidP="00A70A05">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neuplatňuje sa,</w:t>
      </w:r>
    </w:p>
    <w:p w14:paraId="0B5092D7" w14:textId="2B9D927A" w:rsidR="00200922" w:rsidRPr="00E06899" w:rsidRDefault="00200922" w:rsidP="00A70A05">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E06899">
        <w:rPr>
          <w:rFonts w:ascii="Arial Narrow" w:eastAsia="Calibri" w:hAnsi="Arial Narrow" w:cs="Times New Roman"/>
          <w:sz w:val="22"/>
          <w:szCs w:val="22"/>
          <w:lang w:val="sk-SK" w:eastAsia="en-US"/>
        </w:rPr>
        <w:t xml:space="preserve">Predmet </w:t>
      </w:r>
      <w:r w:rsidRPr="00E06899">
        <w:rPr>
          <w:rFonts w:ascii="Arial Narrow" w:eastAsia="Calibri" w:hAnsi="Arial Narrow" w:cs="Times New Roman"/>
          <w:sz w:val="22"/>
          <w:szCs w:val="22"/>
          <w:lang w:val="sk-SK" w:eastAsia="en-US"/>
        </w:rPr>
        <w:t>Projektu bol odovzdaný Prijímateľovi</w:t>
      </w:r>
      <w:r w:rsidR="004F2DCB" w:rsidRPr="00E06899">
        <w:rPr>
          <w:rFonts w:ascii="Arial Narrow" w:eastAsia="Calibri" w:hAnsi="Arial Narrow" w:cs="Times New Roman"/>
          <w:sz w:val="22"/>
          <w:szCs w:val="22"/>
          <w:lang w:val="sk-SK" w:eastAsia="en-US"/>
        </w:rPr>
        <w:t>/Partnerovi</w:t>
      </w:r>
      <w:r w:rsidRPr="00E06899">
        <w:rPr>
          <w:rFonts w:ascii="Arial Narrow" w:eastAsia="Calibri" w:hAnsi="Arial Narrow" w:cs="Times New Roman"/>
          <w:sz w:val="22"/>
          <w:szCs w:val="22"/>
          <w:lang w:val="sk-SK" w:eastAsia="en-US"/>
        </w:rPr>
        <w:t>, alebo bol so súhlasom Prijímateľa</w:t>
      </w:r>
      <w:r w:rsidR="004F2DCB"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sfunkčnený alebo aplikovaný tak, ako sa to predpokladalo v</w:t>
      </w:r>
      <w:r w:rsidR="00FF5A8E" w:rsidRPr="00E06899">
        <w:rPr>
          <w:rFonts w:ascii="Arial Narrow" w:eastAsia="Calibri" w:hAnsi="Arial Narrow" w:cs="Times New Roman"/>
          <w:sz w:val="22"/>
          <w:szCs w:val="22"/>
          <w:lang w:val="sk-SK" w:eastAsia="en-US"/>
        </w:rPr>
        <w:t> Kladne posúdenej žiadosti o prostriedky mechanizmu</w:t>
      </w:r>
      <w:r w:rsidRPr="00E06899">
        <w:rPr>
          <w:rFonts w:ascii="Arial Narrow" w:eastAsia="Calibri" w:hAnsi="Arial Narrow" w:cs="Times New Roman"/>
          <w:sz w:val="22"/>
          <w:szCs w:val="22"/>
          <w:lang w:val="sk-SK" w:eastAsia="en-US"/>
        </w:rPr>
        <w:t>.</w:t>
      </w:r>
    </w:p>
    <w:p w14:paraId="02BD649E" w14:textId="10C786FF" w:rsidR="008A7716" w:rsidRPr="00E06899" w:rsidRDefault="008A7716"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Ak Predmet Projektu nie je hmotne </w:t>
      </w:r>
      <w:proofErr w:type="spellStart"/>
      <w:r w:rsidRPr="00E06899">
        <w:rPr>
          <w:rFonts w:ascii="Arial Narrow" w:eastAsia="Calibri" w:hAnsi="Arial Narrow" w:cs="Times New Roman"/>
          <w:sz w:val="22"/>
          <w:szCs w:val="22"/>
          <w:lang w:val="sk-SK" w:eastAsia="en-US"/>
        </w:rPr>
        <w:t>zachytiteľný</w:t>
      </w:r>
      <w:proofErr w:type="spellEnd"/>
      <w:r w:rsidRPr="00E06899">
        <w:rPr>
          <w:rFonts w:ascii="Arial Narrow" w:eastAsia="Calibri" w:hAnsi="Arial Narrow" w:cs="Times New Roman"/>
          <w:sz w:val="22"/>
          <w:szCs w:val="22"/>
          <w:lang w:val="sk-SK" w:eastAsia="en-US"/>
        </w:rPr>
        <w:t xml:space="preserve"> (</w:t>
      </w:r>
      <w:proofErr w:type="spellStart"/>
      <w:r w:rsidRPr="00E06899">
        <w:rPr>
          <w:rFonts w:ascii="Arial Narrow" w:eastAsia="Calibri" w:hAnsi="Arial Narrow" w:cs="Times New Roman"/>
          <w:sz w:val="22"/>
          <w:szCs w:val="22"/>
          <w:lang w:val="sk-SK" w:eastAsia="en-US"/>
        </w:rPr>
        <w:t>zaznamenateľný</w:t>
      </w:r>
      <w:proofErr w:type="spellEnd"/>
      <w:r w:rsidRPr="00E06899">
        <w:rPr>
          <w:rFonts w:ascii="Arial Narrow" w:eastAsia="Calibri" w:hAnsi="Arial Narrow" w:cs="Times New Roman"/>
          <w:sz w:val="22"/>
          <w:szCs w:val="22"/>
          <w:lang w:val="sk-SK" w:eastAsia="en-US"/>
        </w:rPr>
        <w:t>), Ukončením vecnej realizácie Projektu je deň, ku ktorému došlo k ukončeniu Aktivity Projektu; Prijímateľ písomne informuje Vykonávateľa o</w:t>
      </w:r>
      <w:r w:rsidR="001A02CE"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Ukončení vecnej realizácie Projektu, pričom súčasťou tejto informácie je dokument odôvodňujúci ukončenie Aktivity Projektu v</w:t>
      </w:r>
      <w:r w:rsidR="00F6599A">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daný deň.</w:t>
      </w:r>
    </w:p>
    <w:p w14:paraId="79D5771D" w14:textId="627CA2ED" w:rsidR="00A53251" w:rsidRPr="00E06899" w:rsidRDefault="00A53251"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Ak má ukončovaná </w:t>
      </w:r>
      <w:r w:rsidR="00AE0AE7" w:rsidRPr="00E06899">
        <w:rPr>
          <w:rFonts w:ascii="Arial Narrow" w:eastAsia="Calibri" w:hAnsi="Arial Narrow" w:cs="Times New Roman"/>
          <w:sz w:val="22"/>
          <w:szCs w:val="22"/>
          <w:lang w:val="sk-SK" w:eastAsia="en-US"/>
        </w:rPr>
        <w:t xml:space="preserve">Aktivita </w:t>
      </w:r>
      <w:r w:rsidRPr="00E06899">
        <w:rPr>
          <w:rFonts w:ascii="Arial Narrow" w:eastAsia="Calibri" w:hAnsi="Arial Narrow" w:cs="Times New Roman"/>
          <w:sz w:val="22"/>
          <w:szCs w:val="22"/>
          <w:lang w:val="sk-SK" w:eastAsia="en-US"/>
        </w:rPr>
        <w:t xml:space="preserve">Projektu viacero </w:t>
      </w:r>
      <w:r w:rsidR="00D07C78" w:rsidRPr="00E06899">
        <w:rPr>
          <w:rFonts w:ascii="Arial Narrow" w:eastAsia="Calibri" w:hAnsi="Arial Narrow" w:cs="Times New Roman"/>
          <w:sz w:val="22"/>
          <w:szCs w:val="22"/>
          <w:lang w:val="sk-SK" w:eastAsia="en-US"/>
        </w:rPr>
        <w:t>Predmetov Projektu</w:t>
      </w:r>
      <w:r w:rsidRPr="00E06899">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E06899">
        <w:rPr>
          <w:rFonts w:ascii="Arial Narrow" w:eastAsia="Calibri" w:hAnsi="Arial Narrow" w:cs="Times New Roman"/>
          <w:sz w:val="22"/>
          <w:szCs w:val="22"/>
          <w:lang w:val="sk-SK" w:eastAsia="en-US"/>
        </w:rPr>
        <w:t>Predmetu Projektu</w:t>
      </w:r>
      <w:r w:rsidRPr="00E06899">
        <w:rPr>
          <w:rFonts w:ascii="Arial Narrow" w:eastAsia="Calibri" w:hAnsi="Arial Narrow" w:cs="Times New Roman"/>
          <w:sz w:val="22"/>
          <w:szCs w:val="22"/>
          <w:lang w:val="sk-SK" w:eastAsia="en-US"/>
        </w:rPr>
        <w:t xml:space="preserve"> tejto </w:t>
      </w:r>
      <w:r w:rsidR="00AE0AE7" w:rsidRPr="00E06899">
        <w:rPr>
          <w:rFonts w:ascii="Arial Narrow" w:eastAsia="Calibri" w:hAnsi="Arial Narrow" w:cs="Times New Roman"/>
          <w:sz w:val="22"/>
          <w:szCs w:val="22"/>
          <w:lang w:val="sk-SK" w:eastAsia="en-US"/>
        </w:rPr>
        <w:t>Aktivity</w:t>
      </w:r>
      <w:r w:rsidRPr="00E06899">
        <w:rPr>
          <w:rFonts w:ascii="Arial Narrow" w:eastAsia="Calibri" w:hAnsi="Arial Narrow" w:cs="Times New Roman"/>
          <w:sz w:val="22"/>
          <w:szCs w:val="22"/>
          <w:lang w:val="sk-SK" w:eastAsia="en-US"/>
        </w:rPr>
        <w:t xml:space="preserve">, pričom musia byť súčasne naplnené (ukončené) aj skôr zrealizované </w:t>
      </w:r>
      <w:r w:rsidR="00D07C78" w:rsidRPr="00E06899">
        <w:rPr>
          <w:rFonts w:ascii="Arial Narrow" w:eastAsia="Calibri" w:hAnsi="Arial Narrow" w:cs="Times New Roman"/>
          <w:sz w:val="22"/>
          <w:szCs w:val="22"/>
          <w:lang w:val="sk-SK" w:eastAsia="en-US"/>
        </w:rPr>
        <w:t>Predmety</w:t>
      </w:r>
      <w:r w:rsidRPr="00E06899">
        <w:rPr>
          <w:rFonts w:ascii="Arial Narrow" w:eastAsia="Calibri" w:hAnsi="Arial Narrow" w:cs="Times New Roman"/>
          <w:sz w:val="22"/>
          <w:szCs w:val="22"/>
          <w:lang w:val="sk-SK" w:eastAsia="en-US"/>
        </w:rPr>
        <w:t xml:space="preserve"> Projektu. Týmto nie je dotknutá možnosť skoršieho ukončenia jednotlivých </w:t>
      </w:r>
      <w:r w:rsidR="00AE0AE7" w:rsidRPr="00E06899">
        <w:rPr>
          <w:rFonts w:ascii="Arial Narrow" w:eastAsia="Calibri" w:hAnsi="Arial Narrow" w:cs="Times New Roman"/>
          <w:sz w:val="22"/>
          <w:szCs w:val="22"/>
          <w:lang w:val="sk-SK" w:eastAsia="en-US"/>
        </w:rPr>
        <w:t xml:space="preserve">Aktivít </w:t>
      </w:r>
      <w:r w:rsidRPr="00E06899">
        <w:rPr>
          <w:rFonts w:ascii="Arial Narrow" w:eastAsia="Calibri" w:hAnsi="Arial Narrow" w:cs="Times New Roman"/>
          <w:sz w:val="22"/>
          <w:szCs w:val="22"/>
          <w:lang w:val="sk-SK" w:eastAsia="en-US"/>
        </w:rPr>
        <w:t>Projektu za účelom dodržania lehôt uvedených v Prílohe č. 2 Opis Projektu;</w:t>
      </w:r>
    </w:p>
    <w:p w14:paraId="72F4275E" w14:textId="2113D668" w:rsidR="00433301" w:rsidRPr="00E06899" w:rsidRDefault="00433301"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Účtovný doklad </w:t>
      </w:r>
      <w:r w:rsidRPr="00E06899">
        <w:rPr>
          <w:rFonts w:ascii="Arial Narrow" w:eastAsia="Calibri" w:hAnsi="Arial Narrow" w:cs="Times New Roman"/>
          <w:sz w:val="22"/>
          <w:szCs w:val="22"/>
          <w:lang w:val="sk-SK" w:eastAsia="en-US"/>
        </w:rPr>
        <w:t>– doklad definovaný v § 10 ods. 1 zákona o účtovníctve, pričom za dostatočné splnenie náležitosti podľa § 10 ods. 1 písmena f) sa považuje vyhlásenie Prijímateľa v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v časti Čestné vyhlásenie. Na</w:t>
      </w:r>
      <w:r w:rsidR="009E0E7D"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Prijímateľa</w:t>
      </w:r>
      <w:r w:rsidR="0027323A"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ktorý nie je účtovnou jednotkou</w:t>
      </w:r>
      <w:r w:rsidR="0027323A"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sa definícia Účtovného dokladu podľa predchádzajúcej vety vzťahuje primerane s ohľadom na povahu konkrétneho výdavku takéhoto Prijímateľa</w:t>
      </w:r>
      <w:r w:rsidR="00181C64"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v súlade s</w:t>
      </w:r>
      <w:r w:rsidR="00C83FAD"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podmienkami vyplývajúcimi zo Záväznej dokumentácie;</w:t>
      </w:r>
    </w:p>
    <w:p w14:paraId="0AFEEDD0" w14:textId="7B53A6CB" w:rsidR="005742C7" w:rsidRPr="00E06899" w:rsidRDefault="005742C7" w:rsidP="00B21ADB">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Včas </w:t>
      </w:r>
      <w:r w:rsidRPr="00E06899">
        <w:rPr>
          <w:rFonts w:ascii="Arial Narrow" w:eastAsia="Calibri" w:hAnsi="Arial Narrow" w:cs="Times New Roman"/>
          <w:bCs/>
          <w:sz w:val="22"/>
          <w:szCs w:val="22"/>
          <w:lang w:val="sk-SK" w:eastAsia="en-US"/>
        </w:rPr>
        <w:t xml:space="preserve">– konanie v súlade s časom plnenia určenom v Zmluve, v Právnom rámci, </w:t>
      </w:r>
      <w:r w:rsidR="00E15F50" w:rsidRPr="00E06899">
        <w:rPr>
          <w:rFonts w:ascii="Arial Narrow" w:eastAsia="Calibri" w:hAnsi="Arial Narrow" w:cs="Times New Roman"/>
          <w:bCs/>
          <w:sz w:val="22"/>
          <w:szCs w:val="22"/>
          <w:lang w:val="sk-SK" w:eastAsia="en-US"/>
        </w:rPr>
        <w:t xml:space="preserve">vo všeobecne záväzných právnych predpisov, v </w:t>
      </w:r>
      <w:r w:rsidRPr="00E06899">
        <w:rPr>
          <w:rFonts w:ascii="Arial Narrow" w:eastAsia="Calibri" w:hAnsi="Arial Narrow" w:cs="Times New Roman"/>
          <w:bCs/>
          <w:sz w:val="22"/>
          <w:szCs w:val="22"/>
          <w:lang w:val="sk-SK" w:eastAsia="en-US"/>
        </w:rPr>
        <w:t>Záväznej dokumentácii</w:t>
      </w:r>
      <w:r w:rsidR="00B04DEF" w:rsidRPr="00E06899">
        <w:rPr>
          <w:rFonts w:ascii="Arial Narrow" w:eastAsia="Calibri" w:hAnsi="Arial Narrow" w:cs="Times New Roman"/>
          <w:bCs/>
          <w:sz w:val="22"/>
          <w:szCs w:val="22"/>
          <w:lang w:val="sk-SK" w:eastAsia="en-US"/>
        </w:rPr>
        <w:t xml:space="preserve"> a</w:t>
      </w:r>
      <w:r w:rsidR="00555163" w:rsidRPr="00E06899">
        <w:rPr>
          <w:rFonts w:ascii="Arial Narrow" w:eastAsia="Calibri" w:hAnsi="Arial Narrow" w:cs="Times New Roman"/>
          <w:bCs/>
          <w:sz w:val="22"/>
          <w:szCs w:val="22"/>
          <w:lang w:val="sk-SK" w:eastAsia="en-US"/>
        </w:rPr>
        <w:t xml:space="preserve"> </w:t>
      </w:r>
      <w:r w:rsidR="00E15F50" w:rsidRPr="00E06899">
        <w:rPr>
          <w:rFonts w:ascii="Arial Narrow" w:eastAsia="Calibri" w:hAnsi="Arial Narrow" w:cs="Times New Roman"/>
          <w:bCs/>
          <w:sz w:val="22"/>
          <w:szCs w:val="22"/>
          <w:lang w:val="sk-SK" w:eastAsia="en-US"/>
        </w:rPr>
        <w:t>vo</w:t>
      </w:r>
      <w:r w:rsidRPr="00E06899">
        <w:rPr>
          <w:rFonts w:ascii="Arial Narrow" w:eastAsia="Calibri" w:hAnsi="Arial Narrow" w:cs="Times New Roman"/>
          <w:bCs/>
          <w:sz w:val="22"/>
          <w:szCs w:val="22"/>
          <w:lang w:val="sk-SK" w:eastAsia="en-US"/>
        </w:rPr>
        <w:t xml:space="preserve"> Výzve;</w:t>
      </w:r>
    </w:p>
    <w:p w14:paraId="5332BA79" w14:textId="6860A74C" w:rsidR="003F4964" w:rsidRPr="00E06899" w:rsidRDefault="003F4964"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bCs/>
          <w:sz w:val="22"/>
          <w:szCs w:val="22"/>
          <w:lang w:val="sk-SK" w:eastAsia="en-US"/>
        </w:rPr>
        <w:t xml:space="preserve">Výdavky vykazované zjednodušeným spôsobom vykazovania </w:t>
      </w:r>
      <w:r w:rsidRPr="00E06899">
        <w:rPr>
          <w:rFonts w:ascii="Arial Narrow" w:eastAsia="Calibri" w:hAnsi="Arial Narrow" w:cs="Times New Roman"/>
          <w:sz w:val="22"/>
          <w:szCs w:val="22"/>
          <w:lang w:val="sk-SK" w:eastAsia="en-US"/>
        </w:rPr>
        <w:t>– výdavky vykazované v súlade s § 14 ods.5 zákona o  mechanizme a s nariadením o rozpočtových pravidlách</w:t>
      </w:r>
      <w:r w:rsidRPr="00E06899">
        <w:rPr>
          <w:rFonts w:ascii="Arial Narrow" w:eastAsia="Calibri" w:hAnsi="Arial Narrow" w:cs="Times New Roman"/>
          <w:bCs/>
          <w:sz w:val="22"/>
          <w:szCs w:val="22"/>
          <w:lang w:val="sk-SK" w:eastAsia="en-US"/>
        </w:rPr>
        <w:t>;</w:t>
      </w:r>
    </w:p>
    <w:p w14:paraId="13DF8BB0" w14:textId="26DA68B1" w:rsidR="00C80017" w:rsidRPr="00E06899" w:rsidRDefault="00C80017" w:rsidP="00B21ADB">
      <w:pPr>
        <w:ind w:left="540"/>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 xml:space="preserve">Výstupy Projektu </w:t>
      </w:r>
      <w:r w:rsidRPr="00E06899">
        <w:rPr>
          <w:rFonts w:ascii="Arial Narrow" w:eastAsia="Calibri" w:hAnsi="Arial Narrow" w:cs="Times New Roman"/>
          <w:bCs/>
          <w:sz w:val="22"/>
          <w:szCs w:val="22"/>
          <w:lang w:val="sk-SK" w:eastAsia="en-US"/>
        </w:rPr>
        <w:t>– výstupy, ktorých realizác</w:t>
      </w:r>
      <w:r w:rsidR="007059AC" w:rsidRPr="00E06899">
        <w:rPr>
          <w:rFonts w:ascii="Arial Narrow" w:eastAsia="Calibri" w:hAnsi="Arial Narrow" w:cs="Times New Roman"/>
          <w:bCs/>
          <w:sz w:val="22"/>
          <w:szCs w:val="22"/>
          <w:lang w:val="sk-SK" w:eastAsia="en-US"/>
        </w:rPr>
        <w:t>ia</w:t>
      </w:r>
      <w:r w:rsidR="007944A3" w:rsidRPr="007944A3">
        <w:rPr>
          <w:rFonts w:ascii="Arial Narrow" w:eastAsia="Calibri" w:hAnsi="Arial Narrow" w:cs="Times New Roman"/>
          <w:bCs/>
          <w:sz w:val="22"/>
          <w:szCs w:val="22"/>
          <w:lang w:val="sk-SK" w:eastAsia="en-US"/>
        </w:rPr>
        <w:t xml:space="preserve"> a dosiahnutie </w:t>
      </w:r>
      <w:r w:rsidR="007059AC" w:rsidRPr="00E06899">
        <w:rPr>
          <w:rFonts w:ascii="Arial Narrow" w:eastAsia="Calibri" w:hAnsi="Arial Narrow" w:cs="Times New Roman"/>
          <w:bCs/>
          <w:sz w:val="22"/>
          <w:szCs w:val="22"/>
          <w:lang w:val="sk-SK" w:eastAsia="en-US"/>
        </w:rPr>
        <w:t>je obsahom Kladne posúdenej Ž</w:t>
      </w:r>
      <w:r w:rsidRPr="00E06899">
        <w:rPr>
          <w:rFonts w:ascii="Arial Narrow" w:eastAsia="Calibri" w:hAnsi="Arial Narrow" w:cs="Times New Roman"/>
          <w:bCs/>
          <w:sz w:val="22"/>
          <w:szCs w:val="22"/>
          <w:lang w:val="sk-SK" w:eastAsia="en-US"/>
        </w:rPr>
        <w:t xml:space="preserve">iadosti o prostriedky mechanizmu a boli premietnuté do Prílohy č. </w:t>
      </w:r>
      <w:r w:rsidR="007944A3">
        <w:rPr>
          <w:rFonts w:ascii="Arial Narrow" w:eastAsia="Calibri" w:hAnsi="Arial Narrow" w:cs="Times New Roman"/>
          <w:bCs/>
          <w:sz w:val="22"/>
          <w:szCs w:val="22"/>
          <w:lang w:val="sk-SK" w:eastAsia="en-US"/>
        </w:rPr>
        <w:t>3</w:t>
      </w:r>
      <w:r w:rsidR="007944A3"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Zmluvy o poskytnutí prostriedkov mechanizmu. Prostredníctvom nich sa má napĺňať Cieľ Projektu, ich dosiahnutie je výsledkom Realizácie Projektu, pričom musia byť dosiahnuté najneskôr k Ukončeniu vecnej realizácie Projektu a v nadväznosti na stav ich dosiahnutia je Vykonávateľ oprávnený postupovať podľa Zmluvy (napr</w:t>
      </w:r>
      <w:r w:rsidR="007059AC" w:rsidRPr="00E06899">
        <w:rPr>
          <w:rFonts w:ascii="Arial Narrow" w:eastAsia="Calibri" w:hAnsi="Arial Narrow" w:cs="Times New Roman"/>
          <w:bCs/>
          <w:sz w:val="22"/>
          <w:szCs w:val="22"/>
          <w:lang w:val="sk-SK" w:eastAsia="en-US"/>
        </w:rPr>
        <w:t>.</w:t>
      </w:r>
      <w:r w:rsidRPr="00E06899">
        <w:rPr>
          <w:rFonts w:ascii="Arial Narrow" w:eastAsia="Calibri" w:hAnsi="Arial Narrow" w:cs="Times New Roman"/>
          <w:bCs/>
          <w:sz w:val="22"/>
          <w:szCs w:val="22"/>
          <w:lang w:val="sk-SK" w:eastAsia="en-US"/>
        </w:rPr>
        <w:t xml:space="preserve"> článku 6 ods. 6.9 </w:t>
      </w:r>
      <w:r w:rsidR="007059AC" w:rsidRPr="00E06899">
        <w:rPr>
          <w:rFonts w:ascii="Arial Narrow" w:eastAsia="Calibri" w:hAnsi="Arial Narrow" w:cs="Times New Roman"/>
          <w:bCs/>
          <w:sz w:val="22"/>
          <w:szCs w:val="22"/>
          <w:lang w:val="sk-SK" w:eastAsia="en-US"/>
        </w:rPr>
        <w:t xml:space="preserve">Zmluvy o poskytnutí prostriedkov mechanizmu </w:t>
      </w:r>
      <w:r w:rsidRPr="00E06899">
        <w:rPr>
          <w:rFonts w:ascii="Arial Narrow" w:eastAsia="Calibri" w:hAnsi="Arial Narrow" w:cs="Times New Roman"/>
          <w:bCs/>
          <w:sz w:val="22"/>
          <w:szCs w:val="22"/>
          <w:lang w:val="sk-SK" w:eastAsia="en-US"/>
        </w:rPr>
        <w:t>alebo článku 11 VZP);</w:t>
      </w:r>
    </w:p>
    <w:p w14:paraId="25C0DA40" w14:textId="08531D90" w:rsidR="00B936AE" w:rsidRPr="00E06899" w:rsidRDefault="001E61BB" w:rsidP="00B21ADB">
      <w:pPr>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lastRenderedPageBreak/>
        <w:t xml:space="preserve">Výzva na predkladanie Žiadostí o poskytnutie </w:t>
      </w:r>
      <w:r w:rsidR="00317166" w:rsidRPr="00E06899">
        <w:rPr>
          <w:rFonts w:ascii="Arial Narrow" w:eastAsia="Calibri" w:hAnsi="Arial Narrow" w:cs="Times New Roman"/>
          <w:b/>
          <w:sz w:val="22"/>
          <w:szCs w:val="22"/>
          <w:lang w:val="sk-SK" w:eastAsia="en-US"/>
        </w:rPr>
        <w:t>p</w:t>
      </w:r>
      <w:r w:rsidRPr="00E06899">
        <w:rPr>
          <w:rFonts w:ascii="Arial Narrow" w:eastAsia="Calibri" w:hAnsi="Arial Narrow" w:cs="Times New Roman"/>
          <w:b/>
          <w:sz w:val="22"/>
          <w:szCs w:val="22"/>
          <w:lang w:val="sk-SK" w:eastAsia="en-US"/>
        </w:rPr>
        <w:t xml:space="preserve">rostriedkov </w:t>
      </w:r>
      <w:r w:rsidR="00317166" w:rsidRPr="00E06899">
        <w:rPr>
          <w:rFonts w:ascii="Arial Narrow" w:eastAsia="Calibri" w:hAnsi="Arial Narrow" w:cs="Times New Roman"/>
          <w:b/>
          <w:sz w:val="22"/>
          <w:szCs w:val="22"/>
          <w:lang w:val="sk-SK" w:eastAsia="en-US"/>
        </w:rPr>
        <w:t>m</w:t>
      </w:r>
      <w:r w:rsidRPr="00E06899">
        <w:rPr>
          <w:rFonts w:ascii="Arial Narrow" w:eastAsia="Calibri" w:hAnsi="Arial Narrow" w:cs="Times New Roman"/>
          <w:b/>
          <w:sz w:val="22"/>
          <w:szCs w:val="22"/>
          <w:lang w:val="sk-SK" w:eastAsia="en-US"/>
        </w:rPr>
        <w:t xml:space="preserve">echanizmu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Výzva </w:t>
      </w:r>
      <w:r w:rsidRPr="00E06899">
        <w:rPr>
          <w:rFonts w:ascii="Arial Narrow" w:eastAsia="Calibri" w:hAnsi="Arial Narrow" w:cs="Times New Roman"/>
          <w:sz w:val="22"/>
          <w:szCs w:val="22"/>
          <w:lang w:val="sk-SK" w:eastAsia="en-US"/>
        </w:rPr>
        <w:t>– východiskový metodický a odborný podklad zo strany Vykonávateľa</w:t>
      </w:r>
      <w:r w:rsidR="00B963AF" w:rsidRPr="00E06899">
        <w:rPr>
          <w:rFonts w:ascii="Arial Narrow" w:eastAsia="Calibri" w:hAnsi="Arial Narrow" w:cs="Times New Roman"/>
          <w:sz w:val="22"/>
          <w:szCs w:val="22"/>
          <w:lang w:val="sk-SK" w:eastAsia="en-US"/>
        </w:rPr>
        <w:t xml:space="preserve"> vypracovaný </w:t>
      </w:r>
      <w:r w:rsidR="00D030A4" w:rsidRPr="00E06899">
        <w:rPr>
          <w:rFonts w:ascii="Arial Narrow" w:eastAsia="Calibri" w:hAnsi="Arial Narrow" w:cs="Times New Roman"/>
          <w:sz w:val="22"/>
          <w:szCs w:val="22"/>
          <w:lang w:val="sk-SK" w:eastAsia="en-US"/>
        </w:rPr>
        <w:t>podľa</w:t>
      </w:r>
      <w:r w:rsidR="00B963AF" w:rsidRPr="00E06899">
        <w:rPr>
          <w:rFonts w:ascii="Arial Narrow" w:eastAsia="Calibri" w:hAnsi="Arial Narrow" w:cs="Times New Roman"/>
          <w:sz w:val="22"/>
          <w:szCs w:val="22"/>
          <w:lang w:val="sk-SK" w:eastAsia="en-US"/>
        </w:rPr>
        <w:t xml:space="preserve"> zákon</w:t>
      </w:r>
      <w:r w:rsidR="00D030A4" w:rsidRPr="00E06899">
        <w:rPr>
          <w:rFonts w:ascii="Arial Narrow" w:eastAsia="Calibri" w:hAnsi="Arial Narrow" w:cs="Times New Roman"/>
          <w:sz w:val="22"/>
          <w:szCs w:val="22"/>
          <w:lang w:val="sk-SK" w:eastAsia="en-US"/>
        </w:rPr>
        <w:t>a</w:t>
      </w:r>
      <w:r w:rsidR="00B963AF" w:rsidRPr="00E06899">
        <w:rPr>
          <w:rFonts w:ascii="Arial Narrow" w:eastAsia="Calibri" w:hAnsi="Arial Narrow" w:cs="Times New Roman"/>
          <w:sz w:val="22"/>
          <w:szCs w:val="22"/>
          <w:lang w:val="sk-SK" w:eastAsia="en-US"/>
        </w:rPr>
        <w:t xml:space="preserve"> o mechanizme</w:t>
      </w:r>
      <w:r w:rsidRPr="00E06899">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E06899">
        <w:rPr>
          <w:rFonts w:ascii="Arial Narrow" w:eastAsia="Calibri" w:hAnsi="Arial Narrow" w:cs="Times New Roman"/>
          <w:sz w:val="22"/>
          <w:szCs w:val="22"/>
          <w:lang w:val="sk-SK" w:eastAsia="en-US"/>
        </w:rPr>
        <w:t>ž</w:t>
      </w:r>
      <w:r w:rsidRPr="00E06899">
        <w:rPr>
          <w:rFonts w:ascii="Arial Narrow" w:eastAsia="Calibri" w:hAnsi="Arial Narrow" w:cs="Times New Roman"/>
          <w:sz w:val="22"/>
          <w:szCs w:val="22"/>
          <w:lang w:val="sk-SK" w:eastAsia="en-US"/>
        </w:rPr>
        <w:t>iadosť o </w:t>
      </w:r>
      <w:r w:rsidR="00317166"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w:t>
      </w:r>
      <w:r w:rsidR="00317166" w:rsidRPr="00E06899">
        <w:rPr>
          <w:rFonts w:ascii="Arial Narrow" w:eastAsia="Calibri" w:hAnsi="Arial Narrow" w:cs="Times New Roman"/>
          <w:sz w:val="22"/>
          <w:szCs w:val="22"/>
          <w:lang w:val="sk-SK" w:eastAsia="en-US"/>
        </w:rPr>
        <w:t>m</w:t>
      </w:r>
      <w:r w:rsidRPr="00E06899">
        <w:rPr>
          <w:rFonts w:ascii="Arial Narrow" w:eastAsia="Calibri" w:hAnsi="Arial Narrow" w:cs="Times New Roman"/>
          <w:sz w:val="22"/>
          <w:szCs w:val="22"/>
          <w:lang w:val="sk-SK" w:eastAsia="en-US"/>
        </w:rPr>
        <w:t xml:space="preserve">echanizmu Vykonávateľovi; </w:t>
      </w:r>
      <w:r w:rsidR="00954742"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rčujúcou Výzvou pre zmluvné strany je Výzva, ktorej kód je uvedený v článku 2 odsek 2.</w:t>
      </w:r>
      <w:r w:rsidR="00E03701" w:rsidRPr="00E06899">
        <w:rPr>
          <w:rFonts w:ascii="Arial Narrow" w:eastAsia="Calibri" w:hAnsi="Arial Narrow" w:cs="Times New Roman"/>
          <w:sz w:val="22"/>
          <w:szCs w:val="22"/>
          <w:lang w:val="sk-SK" w:eastAsia="en-US"/>
        </w:rPr>
        <w:t>2</w:t>
      </w:r>
      <w:r w:rsidR="009915FB" w:rsidRPr="00E06899">
        <w:rPr>
          <w:rFonts w:ascii="Arial Narrow" w:eastAsia="Calibri" w:hAnsi="Arial Narrow" w:cs="Times New Roman"/>
          <w:sz w:val="22"/>
          <w:szCs w:val="22"/>
          <w:lang w:val="sk-SK" w:eastAsia="en-US"/>
        </w:rPr>
        <w:t>.</w:t>
      </w:r>
      <w:r w:rsidR="00E0370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Zmluvy</w:t>
      </w:r>
      <w:r w:rsidR="00A850BE" w:rsidRPr="00E06899">
        <w:rPr>
          <w:rFonts w:ascii="Arial Narrow" w:eastAsia="Calibri" w:hAnsi="Arial Narrow" w:cs="Times New Roman"/>
          <w:sz w:val="22"/>
          <w:szCs w:val="22"/>
          <w:lang w:val="sk-SK" w:eastAsia="en-US"/>
        </w:rPr>
        <w:t xml:space="preserve"> o poskytnutí prostriedkov mechanizmu</w:t>
      </w:r>
      <w:r w:rsidRPr="00E06899">
        <w:rPr>
          <w:rFonts w:ascii="Arial Narrow" w:eastAsia="Calibri" w:hAnsi="Arial Narrow" w:cs="Times New Roman"/>
          <w:sz w:val="22"/>
          <w:szCs w:val="22"/>
          <w:lang w:val="sk-SK" w:eastAsia="en-US"/>
        </w:rPr>
        <w:t>;</w:t>
      </w:r>
    </w:p>
    <w:p w14:paraId="72817F1F" w14:textId="40F9EBF8" w:rsidR="00C83690" w:rsidRPr="00E06899" w:rsidRDefault="001E61BB"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Začatie realizácie Projektu </w:t>
      </w:r>
      <w:r w:rsidRPr="00E06899">
        <w:rPr>
          <w:rFonts w:ascii="Arial Narrow" w:eastAsia="Calibri" w:hAnsi="Arial Narrow" w:cs="Times New Roman"/>
          <w:sz w:val="22"/>
          <w:szCs w:val="22"/>
          <w:lang w:val="sk-SK" w:eastAsia="en-US"/>
        </w:rPr>
        <w:t>–</w:t>
      </w:r>
      <w:r w:rsidR="00C83690" w:rsidRPr="00E06899">
        <w:rPr>
          <w:rFonts w:ascii="Arial Narrow" w:eastAsia="Calibri" w:hAnsi="Arial Narrow" w:cs="Times New Roman"/>
          <w:sz w:val="22"/>
          <w:szCs w:val="22"/>
          <w:lang w:val="sk-SK" w:eastAsia="en-US"/>
        </w:rPr>
        <w:t xml:space="preserve"> </w:t>
      </w:r>
      <w:r w:rsidR="00A719EF" w:rsidRPr="00E06899">
        <w:rPr>
          <w:rFonts w:ascii="Arial Narrow" w:eastAsia="Calibri" w:hAnsi="Arial Narrow" w:cs="Times New Roman"/>
          <w:sz w:val="22"/>
          <w:szCs w:val="22"/>
          <w:lang w:val="sk-SK" w:eastAsia="en-US"/>
        </w:rPr>
        <w:t>začatie realizácie A</w:t>
      </w:r>
      <w:r w:rsidR="00AE0AE7" w:rsidRPr="00E06899">
        <w:rPr>
          <w:rFonts w:ascii="Arial Narrow" w:eastAsia="Calibri" w:hAnsi="Arial Narrow" w:cs="Times New Roman"/>
          <w:sz w:val="22"/>
          <w:szCs w:val="22"/>
          <w:lang w:val="sk-SK" w:eastAsia="en-US"/>
        </w:rPr>
        <w:t xml:space="preserve">ktivity Projektu v súlade s Prílohou č. 2 Opis Projektu, pričom v závislosti od charakteru Projektu </w:t>
      </w:r>
      <w:r w:rsidR="0017254B" w:rsidRPr="00E06899">
        <w:rPr>
          <w:rFonts w:ascii="Arial Narrow" w:eastAsia="Calibri" w:hAnsi="Arial Narrow" w:cs="Times New Roman"/>
          <w:sz w:val="22"/>
          <w:szCs w:val="22"/>
          <w:lang w:val="sk-SK" w:eastAsia="en-US"/>
        </w:rPr>
        <w:t>Z</w:t>
      </w:r>
      <w:r w:rsidR="00AE0AE7" w:rsidRPr="00E06899">
        <w:rPr>
          <w:rFonts w:ascii="Arial Narrow" w:eastAsia="Calibri" w:hAnsi="Arial Narrow" w:cs="Times New Roman"/>
          <w:sz w:val="22"/>
          <w:szCs w:val="22"/>
          <w:lang w:val="sk-SK" w:eastAsia="en-US"/>
        </w:rPr>
        <w:t xml:space="preserve">ačatie realizácie Projektu </w:t>
      </w:r>
      <w:r w:rsidR="00C83690" w:rsidRPr="00E06899">
        <w:rPr>
          <w:rFonts w:ascii="Arial Narrow" w:eastAsia="Calibri" w:hAnsi="Arial Narrow" w:cs="Times New Roman"/>
          <w:sz w:val="22"/>
          <w:szCs w:val="22"/>
          <w:lang w:val="sk-SK" w:eastAsia="en-US"/>
        </w:rPr>
        <w:t>nastane kalendárnym dňom, ktorým je</w:t>
      </w:r>
      <w:r w:rsidR="00025A5E" w:rsidRPr="00E06899">
        <w:rPr>
          <w:rFonts w:ascii="Arial Narrow" w:eastAsia="Calibri" w:hAnsi="Arial Narrow" w:cs="Times New Roman"/>
          <w:sz w:val="22"/>
          <w:szCs w:val="22"/>
          <w:lang w:val="sk-SK" w:eastAsia="en-US"/>
        </w:rPr>
        <w:t xml:space="preserve"> deň</w:t>
      </w:r>
      <w:r w:rsidR="00C83690" w:rsidRPr="00E06899">
        <w:rPr>
          <w:rFonts w:ascii="Arial Narrow" w:eastAsia="Calibri" w:hAnsi="Arial Narrow" w:cs="Times New Roman"/>
          <w:sz w:val="22"/>
          <w:szCs w:val="22"/>
          <w:lang w:val="sk-SK" w:eastAsia="en-US"/>
        </w:rPr>
        <w:t>:</w:t>
      </w:r>
    </w:p>
    <w:p w14:paraId="6CF6B91A" w14:textId="55BDC614" w:rsidR="00C83690" w:rsidRPr="00E06899" w:rsidRDefault="00C83690" w:rsidP="00A51D75">
      <w:pPr>
        <w:ind w:left="1134" w:hanging="283"/>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(i)</w:t>
      </w:r>
      <w:r w:rsidR="00A51D75" w:rsidRPr="00E06899">
        <w:rPr>
          <w:rFonts w:ascii="Arial Narrow" w:eastAsia="Calibri" w:hAnsi="Arial Narrow" w:cs="Times New Roman"/>
          <w:sz w:val="22"/>
          <w:szCs w:val="22"/>
          <w:lang w:val="sk-SK" w:eastAsia="en-US"/>
        </w:rPr>
        <w:t xml:space="preserve"> </w:t>
      </w:r>
      <w:r w:rsidR="003A3B07" w:rsidRPr="00E06899">
        <w:rPr>
          <w:rFonts w:ascii="Arial Narrow" w:eastAsia="Calibri" w:hAnsi="Arial Narrow" w:cs="Times New Roman"/>
          <w:sz w:val="22"/>
          <w:szCs w:val="22"/>
          <w:lang w:val="sk-SK" w:eastAsia="en-US"/>
        </w:rPr>
        <w:t>neuplatňuje sa</w:t>
      </w:r>
      <w:r w:rsidR="00D55288" w:rsidRPr="00E06899">
        <w:rPr>
          <w:rFonts w:ascii="Arial Narrow" w:eastAsia="Calibri" w:hAnsi="Arial Narrow" w:cs="Times New Roman"/>
          <w:sz w:val="22"/>
          <w:szCs w:val="22"/>
          <w:lang w:val="sk-SK" w:eastAsia="en-US"/>
        </w:rPr>
        <w:t>, alebo</w:t>
      </w:r>
      <w:r w:rsidR="00A51D75" w:rsidRPr="00E06899">
        <w:rPr>
          <w:rFonts w:ascii="Arial Narrow" w:eastAsia="Calibri" w:hAnsi="Arial Narrow" w:cs="Times New Roman"/>
          <w:sz w:val="22"/>
          <w:szCs w:val="22"/>
          <w:lang w:val="sk-SK" w:eastAsia="en-US"/>
        </w:rPr>
        <w:t>,</w:t>
      </w:r>
    </w:p>
    <w:p w14:paraId="2B03C18A" w14:textId="1EC18E07" w:rsidR="00C83690" w:rsidRPr="00E06899" w:rsidRDefault="00C83690" w:rsidP="009035DD">
      <w:pPr>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(ii) </w:t>
      </w:r>
      <w:r w:rsidR="002F658C" w:rsidRPr="00E06899">
        <w:rPr>
          <w:rFonts w:ascii="Arial Narrow" w:eastAsia="Calibri" w:hAnsi="Arial Narrow" w:cs="Times New Roman"/>
          <w:sz w:val="22"/>
          <w:szCs w:val="22"/>
          <w:lang w:val="sk-SK" w:eastAsia="en-US"/>
        </w:rPr>
        <w:t>neuplatňuje sa</w:t>
      </w:r>
      <w:r w:rsidRPr="00E06899">
        <w:rPr>
          <w:rFonts w:ascii="Arial Narrow" w:eastAsia="Calibri" w:hAnsi="Arial Narrow" w:cs="Times New Roman"/>
          <w:sz w:val="22"/>
          <w:szCs w:val="22"/>
          <w:lang w:val="sk-SK" w:eastAsia="en-US"/>
        </w:rPr>
        <w:t>, alebo</w:t>
      </w:r>
    </w:p>
    <w:p w14:paraId="4A249802" w14:textId="6A11C74E" w:rsidR="00C83690" w:rsidRPr="00E06899" w:rsidRDefault="00C83690" w:rsidP="009D7C42">
      <w:pPr>
        <w:tabs>
          <w:tab w:val="left" w:pos="567"/>
        </w:tabs>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w:t>
      </w:r>
      <w:r w:rsidR="00CD26CE" w:rsidRPr="00E06899">
        <w:rPr>
          <w:rFonts w:ascii="Arial Narrow" w:eastAsia="Calibri" w:hAnsi="Arial Narrow" w:cs="Times New Roman"/>
          <w:sz w:val="22"/>
          <w:szCs w:val="22"/>
          <w:lang w:val="sk-SK" w:eastAsia="en-US"/>
        </w:rPr>
        <w:t>iii</w:t>
      </w:r>
      <w:r w:rsidRPr="00E06899">
        <w:rPr>
          <w:rFonts w:ascii="Arial Narrow" w:eastAsia="Calibri" w:hAnsi="Arial Narrow" w:cs="Times New Roman"/>
          <w:sz w:val="22"/>
          <w:szCs w:val="22"/>
          <w:lang w:val="sk-SK" w:eastAsia="en-US"/>
        </w:rPr>
        <w:t>) začat</w:t>
      </w:r>
      <w:r w:rsidR="000A18E2" w:rsidRPr="00E06899">
        <w:rPr>
          <w:rFonts w:ascii="Arial Narrow" w:eastAsia="Calibri" w:hAnsi="Arial Narrow" w:cs="Times New Roman"/>
          <w:sz w:val="22"/>
          <w:szCs w:val="22"/>
          <w:lang w:val="sk-SK" w:eastAsia="en-US"/>
        </w:rPr>
        <w:t>ia</w:t>
      </w:r>
      <w:r w:rsidRPr="00E06899">
        <w:rPr>
          <w:rFonts w:ascii="Arial Narrow" w:eastAsia="Calibri" w:hAnsi="Arial Narrow" w:cs="Times New Roman"/>
          <w:sz w:val="22"/>
          <w:szCs w:val="22"/>
          <w:lang w:val="sk-SK" w:eastAsia="en-US"/>
        </w:rPr>
        <w:t xml:space="preserve"> riešenia vývojovej úlohy v rámci Projektu, alebo</w:t>
      </w:r>
    </w:p>
    <w:p w14:paraId="73AC3799" w14:textId="2C873D5A" w:rsidR="00A51D75" w:rsidRPr="00E06899" w:rsidRDefault="00C83690" w:rsidP="00A51D75">
      <w:pPr>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w:t>
      </w:r>
      <w:r w:rsidR="00CD26CE"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v) začatia realizácie inej činnosti</w:t>
      </w:r>
      <w:r w:rsidR="00C14B01" w:rsidRPr="00E06899">
        <w:rPr>
          <w:rFonts w:ascii="Arial Narrow" w:eastAsia="Calibri" w:hAnsi="Arial Narrow" w:cs="Times New Roman"/>
          <w:sz w:val="22"/>
          <w:szCs w:val="22"/>
          <w:lang w:val="sk-SK" w:eastAsia="en-US"/>
        </w:rPr>
        <w:t xml:space="preserve"> v rámci Aktivity v súlade s Výzvou</w:t>
      </w:r>
      <w:r w:rsidRPr="00E06899">
        <w:rPr>
          <w:rFonts w:ascii="Arial Narrow" w:eastAsia="Calibri" w:hAnsi="Arial Narrow" w:cs="Times New Roman"/>
          <w:sz w:val="22"/>
          <w:szCs w:val="22"/>
          <w:lang w:val="sk-SK" w:eastAsia="en-US"/>
        </w:rPr>
        <w:t>, ktorú nemožno podradiť pod</w:t>
      </w:r>
      <w:r w:rsidR="00533A4A"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body (</w:t>
      </w:r>
      <w:r w:rsidR="003D2D76"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a</w:t>
      </w:r>
      <w:r w:rsidR="00D55288" w:rsidRPr="00E06899">
        <w:rPr>
          <w:rFonts w:ascii="Arial Narrow" w:eastAsia="Calibri" w:hAnsi="Arial Narrow" w:cs="Times New Roman"/>
          <w:sz w:val="22"/>
          <w:szCs w:val="22"/>
          <w:lang w:val="sk-SK" w:eastAsia="en-US"/>
        </w:rPr>
        <w:t>ž</w:t>
      </w:r>
      <w:r w:rsidRPr="00E06899">
        <w:rPr>
          <w:rFonts w:ascii="Arial Narrow" w:eastAsia="Calibri" w:hAnsi="Arial Narrow" w:cs="Times New Roman"/>
          <w:sz w:val="22"/>
          <w:szCs w:val="22"/>
          <w:lang w:val="sk-SK" w:eastAsia="en-US"/>
        </w:rPr>
        <w:t xml:space="preserve"> (</w:t>
      </w:r>
      <w:r w:rsidR="00114554" w:rsidRPr="00E06899">
        <w:rPr>
          <w:rFonts w:ascii="Arial Narrow" w:eastAsia="Calibri" w:hAnsi="Arial Narrow" w:cs="Times New Roman"/>
          <w:sz w:val="22"/>
          <w:szCs w:val="22"/>
          <w:lang w:val="sk-SK" w:eastAsia="en-US"/>
        </w:rPr>
        <w:t>i</w:t>
      </w:r>
      <w:r w:rsidR="00E26583" w:rsidRPr="00E06899">
        <w:rPr>
          <w:rFonts w:ascii="Arial Narrow" w:eastAsia="Calibri" w:hAnsi="Arial Narrow" w:cs="Times New Roman"/>
          <w:sz w:val="22"/>
          <w:szCs w:val="22"/>
          <w:lang w:val="sk-SK" w:eastAsia="en-US"/>
        </w:rPr>
        <w:t>ii</w:t>
      </w:r>
      <w:r w:rsidRPr="00E06899">
        <w:rPr>
          <w:rFonts w:ascii="Arial Narrow" w:eastAsia="Calibri" w:hAnsi="Arial Narrow" w:cs="Times New Roman"/>
          <w:sz w:val="22"/>
          <w:szCs w:val="22"/>
          <w:lang w:val="sk-SK" w:eastAsia="en-US"/>
        </w:rPr>
        <w:t xml:space="preserve">) a ktorá je </w:t>
      </w:r>
      <w:r w:rsidR="00C14B01" w:rsidRPr="00E06899">
        <w:rPr>
          <w:rFonts w:ascii="Arial Narrow" w:eastAsia="Calibri" w:hAnsi="Arial Narrow" w:cs="Times New Roman"/>
          <w:sz w:val="22"/>
          <w:szCs w:val="22"/>
          <w:lang w:val="sk-SK" w:eastAsia="en-US"/>
        </w:rPr>
        <w:t xml:space="preserve">ako Aktivita </w:t>
      </w:r>
      <w:r w:rsidRPr="00E06899">
        <w:rPr>
          <w:rFonts w:ascii="Arial Narrow" w:eastAsia="Calibri" w:hAnsi="Arial Narrow" w:cs="Times New Roman"/>
          <w:sz w:val="22"/>
          <w:szCs w:val="22"/>
          <w:lang w:val="sk-SK" w:eastAsia="en-US"/>
        </w:rPr>
        <w:t>uvedená v Prílohe č. 2 Opis Projektu,</w:t>
      </w:r>
    </w:p>
    <w:p w14:paraId="07975A4C" w14:textId="6AD8AFFE" w:rsidR="00C83690" w:rsidRDefault="00C83690" w:rsidP="00B63470">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podľa toho, ktorá zo skutočností uvedených pod písmenami (</w:t>
      </w:r>
      <w:r w:rsidR="003D2D76"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až (</w:t>
      </w:r>
      <w:r w:rsidR="00CD26CE"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xml:space="preserve">v) nastane ako prvá. </w:t>
      </w:r>
      <w:r w:rsidR="00972252" w:rsidRPr="00E06899">
        <w:rPr>
          <w:rFonts w:ascii="Arial Narrow" w:eastAsia="Calibri" w:hAnsi="Arial Narrow" w:cs="Times New Roman"/>
          <w:sz w:val="22"/>
          <w:szCs w:val="22"/>
          <w:lang w:val="sk-SK" w:eastAsia="en-US"/>
        </w:rPr>
        <w:t>Odlišne od vyššie uvedeného sa Začatím realizácie Projektu v prípade poskytovania štátnej pomoci rozumie začatie prác na</w:t>
      </w:r>
      <w:r w:rsidR="008474CE" w:rsidRPr="00E06899">
        <w:rPr>
          <w:rFonts w:ascii="Arial Narrow" w:eastAsia="Calibri" w:hAnsi="Arial Narrow" w:cs="Times New Roman"/>
          <w:sz w:val="22"/>
          <w:szCs w:val="22"/>
          <w:lang w:val="sk-SK" w:eastAsia="en-US"/>
        </w:rPr>
        <w:t> </w:t>
      </w:r>
      <w:r w:rsidR="00972252" w:rsidRPr="00E06899">
        <w:rPr>
          <w:rFonts w:ascii="Arial Narrow" w:eastAsia="Calibri" w:hAnsi="Arial Narrow" w:cs="Times New Roman"/>
          <w:sz w:val="22"/>
          <w:szCs w:val="22"/>
          <w:lang w:val="sk-SK" w:eastAsia="en-US"/>
        </w:rPr>
        <w:t>Projekte v zmysle pravidiel EÚ pre štátnu pomoc</w:t>
      </w:r>
      <w:r w:rsidR="006333EF">
        <w:rPr>
          <w:rFonts w:ascii="Arial Narrow" w:eastAsia="Calibri" w:hAnsi="Arial Narrow" w:cs="Times New Roman"/>
          <w:sz w:val="22"/>
          <w:szCs w:val="22"/>
          <w:lang w:val="sk-SK" w:eastAsia="en-US"/>
        </w:rPr>
        <w:t xml:space="preserve"> </w:t>
      </w:r>
      <w:r w:rsidR="006333EF" w:rsidRPr="00D11B1F">
        <w:rPr>
          <w:rFonts w:ascii="Arial Narrow" w:eastAsia="Calibri" w:hAnsi="Arial Narrow" w:cs="Times New Roman"/>
          <w:sz w:val="22"/>
          <w:szCs w:val="22"/>
          <w:lang w:val="sk-SK" w:eastAsia="en-US"/>
        </w:rPr>
        <w:t>(napr. podľa článku 2 bod 23 nariadenia EÚ 651/2014)</w:t>
      </w:r>
      <w:r w:rsidR="00A719EF" w:rsidRPr="00E06899">
        <w:rPr>
          <w:rFonts w:ascii="Arial Narrow" w:eastAsia="Calibri" w:hAnsi="Arial Narrow" w:cs="Times New Roman"/>
          <w:sz w:val="22"/>
          <w:szCs w:val="22"/>
          <w:lang w:val="sk-SK" w:eastAsia="en-US"/>
        </w:rPr>
        <w:t>.</w:t>
      </w:r>
      <w:r w:rsidR="009035DD" w:rsidRPr="009035DD">
        <w:t xml:space="preserve"> </w:t>
      </w:r>
      <w:r w:rsidR="009035DD" w:rsidRPr="009035DD">
        <w:rPr>
          <w:rFonts w:ascii="Arial Narrow" w:eastAsia="Calibri" w:hAnsi="Arial Narrow" w:cs="Times New Roman"/>
          <w:sz w:val="22"/>
          <w:szCs w:val="22"/>
          <w:lang w:val="sk-SK" w:eastAsia="en-US"/>
        </w:rPr>
        <w:t>Nákup pozemku a prípravné práce, ako je získanie povolení a vypracovanie štúdií uskutočniteľnosti, sa nepokladá za začatie prác</w:t>
      </w:r>
      <w:r w:rsidR="009035DD">
        <w:rPr>
          <w:rFonts w:ascii="Arial Narrow" w:eastAsia="Calibri" w:hAnsi="Arial Narrow" w:cs="Times New Roman"/>
          <w:sz w:val="22"/>
          <w:szCs w:val="22"/>
          <w:lang w:val="sk-SK" w:eastAsia="en-US"/>
        </w:rPr>
        <w:t xml:space="preserve"> na Projekte.</w:t>
      </w:r>
    </w:p>
    <w:p w14:paraId="546FC962" w14:textId="7F72646B" w:rsidR="00C83690" w:rsidRPr="00E06899" w:rsidRDefault="008F704F" w:rsidP="006763D6">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Realizácia Projektu nesmie začať pred dátumom predloženia Žiadosti o prostriedky mechanizmu</w:t>
      </w:r>
      <w:r w:rsidR="00D63D1D" w:rsidRPr="00E06899">
        <w:rPr>
          <w:rFonts w:ascii="Arial Narrow" w:eastAsia="Calibri" w:hAnsi="Arial Narrow" w:cs="Times New Roman"/>
          <w:sz w:val="22"/>
          <w:szCs w:val="22"/>
          <w:lang w:val="sk-SK" w:eastAsia="en-US"/>
        </w:rPr>
        <w:t>;</w:t>
      </w:r>
    </w:p>
    <w:p w14:paraId="78C15E27" w14:textId="2E5D44F2" w:rsidR="00665538" w:rsidRPr="00E06899" w:rsidRDefault="00665538" w:rsidP="5269ADC6">
      <w:pPr>
        <w:pStyle w:val="Bezriadkovania1"/>
        <w:ind w:left="567"/>
        <w:jc w:val="both"/>
        <w:rPr>
          <w:rFonts w:ascii="Arial Narrow" w:hAnsi="Arial Narrow"/>
          <w:lang w:val="en-US"/>
        </w:rPr>
      </w:pPr>
      <w:r w:rsidRPr="5269ADC6">
        <w:rPr>
          <w:rFonts w:ascii="Arial Narrow" w:hAnsi="Arial Narrow"/>
          <w:b/>
          <w:bCs/>
          <w:lang w:val="en-US"/>
        </w:rPr>
        <w:t xml:space="preserve">Zásada „výrazne </w:t>
      </w:r>
      <w:proofErr w:type="gramStart"/>
      <w:r w:rsidRPr="5269ADC6">
        <w:rPr>
          <w:rFonts w:ascii="Arial Narrow" w:hAnsi="Arial Narrow"/>
          <w:b/>
          <w:bCs/>
          <w:lang w:val="en-US"/>
        </w:rPr>
        <w:t xml:space="preserve">nenarušiť“ </w:t>
      </w:r>
      <w:r w:rsidRPr="5269ADC6">
        <w:rPr>
          <w:rFonts w:ascii="Arial Narrow" w:hAnsi="Arial Narrow"/>
          <w:lang w:val="en-US"/>
        </w:rPr>
        <w:t>–</w:t>
      </w:r>
      <w:proofErr w:type="gramEnd"/>
      <w:r w:rsidRPr="5269ADC6">
        <w:rPr>
          <w:rFonts w:ascii="Arial Narrow" w:hAnsi="Arial Narrow"/>
          <w:lang w:val="en-US"/>
        </w:rPr>
        <w:t xml:space="preserve"> znamená nepodporovať alebo nevykonávať hospodárske činnosti, ktoré výrazne poškodzujú akékoľvek environmentálne ciele v zmysle článku 17 nariadenia o taxonómii, v súlade s podmienkami stanovenými vo Výzve;</w:t>
      </w:r>
    </w:p>
    <w:p w14:paraId="0C903BC3" w14:textId="1AD65FA2" w:rsidR="007F2F01" w:rsidRPr="00E06899" w:rsidRDefault="00433301" w:rsidP="003848A4">
      <w:pPr>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Záväzná dokumentácia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bCs/>
          <w:sz w:val="22"/>
          <w:szCs w:val="22"/>
          <w:lang w:val="sk-SK" w:eastAsia="en-US"/>
        </w:rPr>
        <w:t>dokumenty vydané Vykonávateľom v súlade a na základe Právneho rámca (najmä zákon o mechanizme, Systém implementácie, nariadenie EÚ 2021/241) a v súlade so Zmluvou, ktoré sú riadne zverejnené na webov</w:t>
      </w:r>
      <w:r w:rsidR="00575BF3" w:rsidRPr="00E06899">
        <w:rPr>
          <w:rFonts w:ascii="Arial Narrow" w:eastAsia="Calibri" w:hAnsi="Arial Narrow" w:cs="Times New Roman"/>
          <w:bCs/>
          <w:sz w:val="22"/>
          <w:szCs w:val="22"/>
          <w:lang w:val="sk-SK" w:eastAsia="en-US"/>
        </w:rPr>
        <w:t>om</w:t>
      </w:r>
      <w:r w:rsidRPr="00E06899">
        <w:rPr>
          <w:rFonts w:ascii="Arial Narrow" w:eastAsia="Calibri" w:hAnsi="Arial Narrow" w:cs="Times New Roman"/>
          <w:bCs/>
          <w:sz w:val="22"/>
          <w:szCs w:val="22"/>
          <w:lang w:val="sk-SK" w:eastAsia="en-US"/>
        </w:rPr>
        <w:t xml:space="preserve"> sídl</w:t>
      </w:r>
      <w:r w:rsidR="00575BF3" w:rsidRPr="00E06899">
        <w:rPr>
          <w:rFonts w:ascii="Arial Narrow" w:eastAsia="Calibri" w:hAnsi="Arial Narrow" w:cs="Times New Roman"/>
          <w:bCs/>
          <w:sz w:val="22"/>
          <w:szCs w:val="22"/>
          <w:lang w:val="sk-SK" w:eastAsia="en-US"/>
        </w:rPr>
        <w:t>e</w:t>
      </w:r>
      <w:r w:rsidRPr="00E06899">
        <w:rPr>
          <w:rFonts w:ascii="Arial Narrow" w:eastAsia="Calibri" w:hAnsi="Arial Narrow" w:cs="Times New Roman"/>
          <w:bCs/>
          <w:sz w:val="22"/>
          <w:szCs w:val="22"/>
          <w:lang w:val="sk-SK" w:eastAsia="en-US"/>
        </w:rPr>
        <w:t xml:space="preserv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w:t>
      </w:r>
      <w:r w:rsidR="00FB00E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ohľadu na jej názov, ak Vykonávateľ jej záväznosť stanovil priamo v</w:t>
      </w:r>
      <w:r w:rsidR="00CE07E4"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dokumente;</w:t>
      </w:r>
    </w:p>
    <w:p w14:paraId="1DC46D48" w14:textId="77777777" w:rsidR="001F55E0" w:rsidRPr="00E06899" w:rsidRDefault="001F55E0" w:rsidP="003848A4">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Zmluva o partnerstve</w:t>
      </w:r>
      <w:r w:rsidRPr="00E06899">
        <w:rPr>
          <w:rFonts w:ascii="Arial Narrow" w:eastAsia="Calibri" w:hAnsi="Arial Narrow" w:cs="Times New Roman"/>
          <w:sz w:val="22"/>
          <w:szCs w:val="22"/>
          <w:lang w:val="sk-SK" w:eastAsia="en-US"/>
        </w:rPr>
        <w:t xml:space="preserve"> – písomná zmluva uzavretá medzi Prijímateľom a Partnerom/Partnermi, ktorá obsahuje všetky ustanovenia vyžadované Vykonávateľom v rámci zverejneného vzoru Zmluvy o partnerstve v súlade s Výzvou a ktorá vymedzuje práva a povinnosti Prijímateľa a Partnera/Partnerov za účelom Realizácie Projektu podľa Zmluvy;</w:t>
      </w:r>
    </w:p>
    <w:p w14:paraId="23C899D8" w14:textId="7BC42984" w:rsidR="006639BF" w:rsidRPr="00E06899" w:rsidRDefault="001E61BB" w:rsidP="0052412B">
      <w:pPr>
        <w:tabs>
          <w:tab w:val="left" w:pos="567"/>
          <w:tab w:val="left" w:pos="1418"/>
        </w:tabs>
        <w:ind w:left="567"/>
        <w:jc w:val="both"/>
        <w:rPr>
          <w:rFonts w:ascii="Arial Narrow" w:hAnsi="Arial Narrow"/>
          <w:b/>
          <w:caps/>
          <w:color w:val="1F3864"/>
          <w:sz w:val="22"/>
          <w:szCs w:val="22"/>
          <w:lang w:val="sk-SK" w:eastAsia="sk-SK"/>
        </w:rPr>
      </w:pPr>
      <w:r w:rsidRPr="00E06899">
        <w:rPr>
          <w:rFonts w:ascii="Arial Narrow" w:eastAsia="Calibri" w:hAnsi="Arial Narrow" w:cs="Times New Roman"/>
          <w:b/>
          <w:sz w:val="22"/>
          <w:szCs w:val="22"/>
          <w:lang w:val="sk-SK" w:eastAsia="en-US"/>
        </w:rPr>
        <w:t xml:space="preserve">Žiadosť o platbu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w:t>
      </w:r>
      <w:proofErr w:type="spellStart"/>
      <w:r w:rsidRPr="00E06899">
        <w:rPr>
          <w:rFonts w:ascii="Arial Narrow" w:eastAsia="Calibri" w:hAnsi="Arial Narrow" w:cs="Times New Roman"/>
          <w:b/>
          <w:sz w:val="22"/>
          <w:szCs w:val="22"/>
          <w:lang w:val="sk-SK" w:eastAsia="en-US"/>
        </w:rPr>
        <w:t>ŽoP</w:t>
      </w:r>
      <w:proofErr w:type="spellEnd"/>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 dokument, ktorý pozostáva z formuláru žiadosti a povinných príloh</w:t>
      </w:r>
      <w:r w:rsidR="005346A6" w:rsidRPr="00E06899">
        <w:rPr>
          <w:rFonts w:ascii="Arial Narrow" w:eastAsia="Calibri" w:hAnsi="Arial Narrow" w:cs="Times New Roman"/>
          <w:sz w:val="22"/>
          <w:szCs w:val="22"/>
          <w:lang w:val="sk-SK" w:eastAsia="en-US"/>
        </w:rPr>
        <w:t xml:space="preserve"> podľa Záväznej dokumentácie</w:t>
      </w:r>
      <w:r w:rsidRPr="00E06899">
        <w:rPr>
          <w:rFonts w:ascii="Arial Narrow" w:eastAsia="Calibri" w:hAnsi="Arial Narrow" w:cs="Times New Roman"/>
          <w:sz w:val="22"/>
          <w:szCs w:val="22"/>
          <w:lang w:val="sk-SK" w:eastAsia="en-US"/>
        </w:rPr>
        <w:t xml:space="preserve">, na základe ktorého je Prijímateľovi možné </w:t>
      </w:r>
      <w:r w:rsidR="009253DD" w:rsidRPr="00E06899">
        <w:rPr>
          <w:rFonts w:ascii="Arial Narrow" w:eastAsia="Calibri" w:hAnsi="Arial Narrow" w:cs="Times New Roman"/>
          <w:sz w:val="22"/>
          <w:szCs w:val="22"/>
          <w:lang w:val="sk-SK" w:eastAsia="en-US"/>
        </w:rPr>
        <w:t xml:space="preserve">po jej schválení </w:t>
      </w:r>
      <w:r w:rsidRPr="00E06899">
        <w:rPr>
          <w:rFonts w:ascii="Arial Narrow" w:eastAsia="Calibri" w:hAnsi="Arial Narrow" w:cs="Times New Roman"/>
          <w:sz w:val="22"/>
          <w:szCs w:val="22"/>
          <w:lang w:val="sk-SK" w:eastAsia="en-US"/>
        </w:rPr>
        <w:t xml:space="preserve">poskytnúť </w:t>
      </w:r>
      <w:r w:rsidR="00AE4BD5" w:rsidRPr="00E06899">
        <w:rPr>
          <w:rFonts w:ascii="Arial Narrow" w:eastAsia="Calibri" w:hAnsi="Arial Narrow" w:cs="Times New Roman"/>
          <w:sz w:val="22"/>
          <w:szCs w:val="22"/>
          <w:lang w:val="sk-SK" w:eastAsia="en-US"/>
        </w:rPr>
        <w:t>P</w:t>
      </w:r>
      <w:r w:rsidR="00DC099E" w:rsidRPr="00E06899">
        <w:rPr>
          <w:rFonts w:ascii="Arial Narrow" w:eastAsia="Calibri" w:hAnsi="Arial Narrow" w:cs="Times New Roman"/>
          <w:sz w:val="22"/>
          <w:szCs w:val="22"/>
          <w:lang w:val="sk-SK" w:eastAsia="en-US"/>
        </w:rPr>
        <w:t xml:space="preserve">rostriedky </w:t>
      </w:r>
      <w:r w:rsidRPr="00E06899">
        <w:rPr>
          <w:rFonts w:ascii="Arial Narrow" w:eastAsia="Calibri" w:hAnsi="Arial Narrow" w:cs="Times New Roman"/>
          <w:sz w:val="22"/>
          <w:szCs w:val="22"/>
          <w:lang w:val="sk-SK" w:eastAsia="en-US"/>
        </w:rPr>
        <w:t>mechanizmu</w:t>
      </w:r>
      <w:r w:rsidR="00C83FAD" w:rsidRPr="00E06899">
        <w:rPr>
          <w:rFonts w:ascii="Arial Narrow" w:eastAsia="Calibri" w:hAnsi="Arial Narrow" w:cs="Times New Roman"/>
          <w:sz w:val="22"/>
          <w:szCs w:val="22"/>
          <w:lang w:val="sk-SK" w:eastAsia="en-US"/>
        </w:rPr>
        <w:t>.</w:t>
      </w:r>
    </w:p>
    <w:p w14:paraId="4F0B0F1C" w14:textId="77777777" w:rsidR="00501BDC" w:rsidRPr="00E06899" w:rsidRDefault="00501BDC" w:rsidP="00B21ADB">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E06899" w:rsidRDefault="002B3583" w:rsidP="007848FE">
      <w:pPr>
        <w:pStyle w:val="Nadpis2"/>
      </w:pPr>
      <w:bookmarkStart w:id="1" w:name="_Toc142514701"/>
      <w:r w:rsidRPr="00E06899">
        <w:t>Č</w:t>
      </w:r>
      <w:r w:rsidR="00666159" w:rsidRPr="00E06899">
        <w:t>lánok</w:t>
      </w:r>
      <w:r w:rsidR="001E61BB" w:rsidRPr="00E06899">
        <w:t xml:space="preserve"> 2</w:t>
      </w:r>
      <w:r w:rsidRPr="00E06899">
        <w:t xml:space="preserve">. </w:t>
      </w:r>
      <w:r w:rsidR="001E61BB" w:rsidRPr="00E06899">
        <w:t>V</w:t>
      </w:r>
      <w:r w:rsidRPr="00E06899">
        <w:t xml:space="preserve">ŠEOBECNÉ POVINNOSTI </w:t>
      </w:r>
      <w:r w:rsidR="009A205C" w:rsidRPr="00E06899">
        <w:t>ZMLUVNÝCH STRÁN</w:t>
      </w:r>
      <w:bookmarkEnd w:id="1"/>
    </w:p>
    <w:p w14:paraId="05125200"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eastAsia="sk-SK"/>
        </w:rPr>
      </w:pPr>
    </w:p>
    <w:p w14:paraId="2AE08C03" w14:textId="12ED5C81" w:rsidR="006639BF" w:rsidRPr="00E06899" w:rsidRDefault="001E61BB" w:rsidP="00B21ADB">
      <w:pPr>
        <w:numPr>
          <w:ilvl w:val="1"/>
          <w:numId w:val="3"/>
        </w:numPr>
        <w:jc w:val="both"/>
        <w:rPr>
          <w:rFonts w:ascii="Arial Narrow" w:eastAsia="Calibri" w:hAnsi="Arial Narrow" w:cs="Times New Roman"/>
          <w:bCs/>
          <w:sz w:val="22"/>
          <w:szCs w:val="22"/>
          <w:lang w:val="sk-SK" w:eastAsia="en-US"/>
        </w:rPr>
      </w:pPr>
      <w:r w:rsidRPr="00E06899">
        <w:rPr>
          <w:rFonts w:ascii="Arial Narrow" w:eastAsia="Calibri" w:hAnsi="Arial Narrow" w:cs="Times New Roman"/>
          <w:bCs/>
          <w:sz w:val="22"/>
          <w:szCs w:val="22"/>
          <w:lang w:val="sk-SK" w:eastAsia="en-US"/>
        </w:rPr>
        <w:t>Prijímateľ sa zaväzuje dodržiavať ustanovenia Zmluvy tak, aby bol Pro</w:t>
      </w:r>
      <w:r w:rsidR="00D15863" w:rsidRPr="00E06899">
        <w:rPr>
          <w:rFonts w:ascii="Arial Narrow" w:eastAsia="Calibri" w:hAnsi="Arial Narrow" w:cs="Times New Roman"/>
          <w:bCs/>
          <w:sz w:val="22"/>
          <w:szCs w:val="22"/>
          <w:lang w:val="sk-SK" w:eastAsia="en-US"/>
        </w:rPr>
        <w:t xml:space="preserve">jekt realizovaný </w:t>
      </w:r>
      <w:r w:rsidR="00685554" w:rsidRPr="00E06899">
        <w:rPr>
          <w:rFonts w:ascii="Arial Narrow" w:eastAsia="Calibri" w:hAnsi="Arial Narrow" w:cs="Times New Roman"/>
          <w:bCs/>
          <w:sz w:val="22"/>
          <w:szCs w:val="22"/>
          <w:lang w:val="sk-SK" w:eastAsia="en-US"/>
        </w:rPr>
        <w:t>R</w:t>
      </w:r>
      <w:r w:rsidR="00D15863" w:rsidRPr="00E06899">
        <w:rPr>
          <w:rFonts w:ascii="Arial Narrow" w:eastAsia="Calibri" w:hAnsi="Arial Narrow" w:cs="Times New Roman"/>
          <w:bCs/>
          <w:sz w:val="22"/>
          <w:szCs w:val="22"/>
          <w:lang w:val="sk-SK" w:eastAsia="en-US"/>
        </w:rPr>
        <w:t xml:space="preserve">iadne, </w:t>
      </w:r>
      <w:r w:rsidR="00685554" w:rsidRPr="00E06899">
        <w:rPr>
          <w:rFonts w:ascii="Arial Narrow" w:eastAsia="Calibri" w:hAnsi="Arial Narrow" w:cs="Times New Roman"/>
          <w:bCs/>
          <w:sz w:val="22"/>
          <w:szCs w:val="22"/>
          <w:lang w:val="sk-SK" w:eastAsia="en-US"/>
        </w:rPr>
        <w:t>Včas</w:t>
      </w:r>
      <w:r w:rsidR="00D15863"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v súlade s</w:t>
      </w:r>
      <w:r w:rsidR="00A91706"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jej ustanoveniami a postupovať pri Realizácii Projektu s odbornou starostlivosťou.</w:t>
      </w:r>
    </w:p>
    <w:p w14:paraId="036829E8" w14:textId="35FF3468" w:rsidR="00722EB8" w:rsidRPr="00E06899" w:rsidRDefault="00722EB8" w:rsidP="00B21ADB">
      <w:pPr>
        <w:pStyle w:val="Odsekzoznamu"/>
        <w:numPr>
          <w:ilvl w:val="1"/>
          <w:numId w:val="3"/>
        </w:numPr>
        <w:spacing w:after="0" w:line="240" w:lineRule="auto"/>
        <w:jc w:val="both"/>
        <w:rPr>
          <w:rFonts w:ascii="Arial Narrow" w:hAnsi="Arial Narrow" w:cs="Times New Roman"/>
          <w:bCs/>
          <w:lang w:val="sk-SK"/>
        </w:rPr>
      </w:pPr>
      <w:r w:rsidRPr="00E06899">
        <w:rPr>
          <w:rFonts w:ascii="Arial Narrow" w:hAnsi="Arial Narrow" w:cs="Times New Roman"/>
          <w:bCs/>
          <w:lang w:val="sk-SK"/>
        </w:rPr>
        <w:t xml:space="preserve">Projekt je realizovaný </w:t>
      </w:r>
      <w:r w:rsidR="00575BF3" w:rsidRPr="00E06899">
        <w:rPr>
          <w:rFonts w:ascii="Arial Narrow" w:hAnsi="Arial Narrow" w:cs="Times New Roman"/>
          <w:bCs/>
          <w:lang w:val="sk-SK"/>
        </w:rPr>
        <w:t xml:space="preserve">Riadne </w:t>
      </w:r>
      <w:r w:rsidRPr="00E06899">
        <w:rPr>
          <w:rFonts w:ascii="Arial Narrow" w:hAnsi="Arial Narrow" w:cs="Times New Roman"/>
          <w:bCs/>
          <w:lang w:val="sk-SK"/>
        </w:rPr>
        <w:t xml:space="preserve">a </w:t>
      </w:r>
      <w:r w:rsidR="00575BF3" w:rsidRPr="00E06899">
        <w:rPr>
          <w:rFonts w:ascii="Arial Narrow" w:hAnsi="Arial Narrow" w:cs="Times New Roman"/>
          <w:bCs/>
          <w:lang w:val="sk-SK"/>
        </w:rPr>
        <w:t>Včas</w:t>
      </w:r>
      <w:r w:rsidRPr="00E06899">
        <w:rPr>
          <w:rFonts w:ascii="Arial Narrow" w:hAnsi="Arial Narrow" w:cs="Times New Roman"/>
          <w:bCs/>
          <w:lang w:val="sk-SK"/>
        </w:rPr>
        <w:t>, ak Prijímateľ zrealizoval Projekt</w:t>
      </w:r>
      <w:r w:rsidR="00833D91" w:rsidRPr="00E06899">
        <w:rPr>
          <w:rFonts w:ascii="Arial Narrow" w:hAnsi="Arial Narrow" w:cs="Times New Roman"/>
          <w:bCs/>
          <w:lang w:val="sk-SK"/>
        </w:rPr>
        <w:t xml:space="preserve"> v rámci Obdobia realizácie </w:t>
      </w:r>
      <w:r w:rsidR="009A2E26" w:rsidRPr="00E06899">
        <w:rPr>
          <w:rFonts w:ascii="Arial Narrow" w:hAnsi="Arial Narrow" w:cs="Times New Roman"/>
          <w:bCs/>
          <w:lang w:val="sk-SK"/>
        </w:rPr>
        <w:t>P</w:t>
      </w:r>
      <w:r w:rsidR="00833D91" w:rsidRPr="00E06899">
        <w:rPr>
          <w:rFonts w:ascii="Arial Narrow" w:hAnsi="Arial Narrow" w:cs="Times New Roman"/>
          <w:bCs/>
          <w:lang w:val="sk-SK"/>
        </w:rPr>
        <w:t>roj</w:t>
      </w:r>
      <w:r w:rsidR="00D62338" w:rsidRPr="00E06899">
        <w:rPr>
          <w:rFonts w:ascii="Arial Narrow" w:hAnsi="Arial Narrow" w:cs="Times New Roman"/>
          <w:bCs/>
          <w:lang w:val="sk-SK"/>
        </w:rPr>
        <w:t>e</w:t>
      </w:r>
      <w:r w:rsidR="00833D91" w:rsidRPr="00E06899">
        <w:rPr>
          <w:rFonts w:ascii="Arial Narrow" w:hAnsi="Arial Narrow" w:cs="Times New Roman"/>
          <w:bCs/>
          <w:lang w:val="sk-SK"/>
        </w:rPr>
        <w:t>ktu, ktoré je v súlade s podmienkami stanovenými vo Výzve,</w:t>
      </w:r>
      <w:r w:rsidRPr="00E06899">
        <w:rPr>
          <w:rFonts w:ascii="Arial Narrow" w:hAnsi="Arial Narrow" w:cs="Times New Roman"/>
          <w:bCs/>
          <w:lang w:val="sk-SK"/>
        </w:rPr>
        <w:t xml:space="preserve"> v súlade s </w:t>
      </w:r>
      <w:r w:rsidR="00494C92" w:rsidRPr="00E06899">
        <w:rPr>
          <w:rFonts w:ascii="Arial Narrow" w:hAnsi="Arial Narrow" w:cs="Times New Roman"/>
          <w:bCs/>
          <w:lang w:val="sk-SK"/>
        </w:rPr>
        <w:t>K</w:t>
      </w:r>
      <w:r w:rsidRPr="00E06899">
        <w:rPr>
          <w:rFonts w:ascii="Arial Narrow" w:hAnsi="Arial Narrow" w:cs="Times New Roman"/>
          <w:bCs/>
          <w:lang w:val="sk-SK"/>
        </w:rPr>
        <w:t xml:space="preserve">ladne posúdenou </w:t>
      </w:r>
      <w:r w:rsidR="00494C92" w:rsidRPr="00E06899">
        <w:rPr>
          <w:rFonts w:ascii="Arial Narrow" w:hAnsi="Arial Narrow" w:cs="Times New Roman"/>
          <w:bCs/>
          <w:lang w:val="sk-SK"/>
        </w:rPr>
        <w:t>ž</w:t>
      </w:r>
      <w:r w:rsidR="00847305" w:rsidRPr="00E06899">
        <w:rPr>
          <w:rFonts w:ascii="Arial Narrow" w:hAnsi="Arial Narrow" w:cs="Times New Roman"/>
          <w:bCs/>
          <w:lang w:val="sk-SK"/>
        </w:rPr>
        <w:t>i</w:t>
      </w:r>
      <w:r w:rsidRPr="00E06899">
        <w:rPr>
          <w:rFonts w:ascii="Arial Narrow" w:hAnsi="Arial Narrow" w:cs="Times New Roman"/>
          <w:bCs/>
          <w:lang w:val="sk-SK"/>
        </w:rPr>
        <w:t>adosťou</w:t>
      </w:r>
      <w:r w:rsidR="00847305" w:rsidRPr="00E06899">
        <w:rPr>
          <w:rFonts w:ascii="Arial Narrow" w:hAnsi="Arial Narrow" w:cs="Times New Roman"/>
          <w:bCs/>
          <w:lang w:val="sk-SK"/>
        </w:rPr>
        <w:t xml:space="preserve"> </w:t>
      </w:r>
      <w:r w:rsidRPr="00E06899">
        <w:rPr>
          <w:rFonts w:ascii="Arial Narrow" w:hAnsi="Arial Narrow" w:cs="Times New Roman"/>
          <w:bCs/>
          <w:lang w:val="sk-SK"/>
        </w:rPr>
        <w:t xml:space="preserve">o </w:t>
      </w:r>
      <w:r w:rsidR="00D62338" w:rsidRPr="00E06899">
        <w:rPr>
          <w:rFonts w:ascii="Arial Narrow" w:hAnsi="Arial Narrow" w:cs="Times New Roman"/>
          <w:bCs/>
          <w:lang w:val="sk-SK"/>
        </w:rPr>
        <w:t>p</w:t>
      </w:r>
      <w:r w:rsidRPr="00E06899">
        <w:rPr>
          <w:rFonts w:ascii="Arial Narrow" w:hAnsi="Arial Narrow" w:cs="Times New Roman"/>
          <w:bCs/>
          <w:lang w:val="sk-SK"/>
        </w:rPr>
        <w:t>rostriedky mechanizmu, touto Zmluvou</w:t>
      </w:r>
      <w:r w:rsidR="00EB407B" w:rsidRPr="00E06899">
        <w:rPr>
          <w:rFonts w:ascii="Arial Narrow" w:hAnsi="Arial Narrow" w:cs="Times New Roman"/>
          <w:bCs/>
          <w:lang w:val="sk-SK"/>
        </w:rPr>
        <w:t xml:space="preserve">, </w:t>
      </w:r>
      <w:r w:rsidRPr="00E06899">
        <w:rPr>
          <w:rFonts w:ascii="Arial Narrow" w:hAnsi="Arial Narrow" w:cs="Times New Roman"/>
          <w:bCs/>
          <w:lang w:val="sk-SK"/>
        </w:rPr>
        <w:t xml:space="preserve">Právnym rámcom </w:t>
      </w:r>
      <w:r w:rsidR="00EB407B" w:rsidRPr="00E06899">
        <w:rPr>
          <w:rFonts w:ascii="Arial Narrow" w:hAnsi="Arial Narrow" w:cs="Times New Roman"/>
          <w:bCs/>
          <w:lang w:val="sk-SK"/>
        </w:rPr>
        <w:t>a</w:t>
      </w:r>
      <w:r w:rsidR="0021757B" w:rsidRPr="00E06899">
        <w:rPr>
          <w:rFonts w:ascii="Arial Narrow" w:hAnsi="Arial Narrow" w:cs="Times New Roman"/>
          <w:bCs/>
          <w:lang w:val="sk-SK"/>
        </w:rPr>
        <w:t> </w:t>
      </w:r>
      <w:r w:rsidR="00EB407B" w:rsidRPr="00E06899">
        <w:rPr>
          <w:rFonts w:ascii="Arial Narrow" w:hAnsi="Arial Narrow" w:cs="Times New Roman"/>
          <w:bCs/>
          <w:lang w:val="sk-SK"/>
        </w:rPr>
        <w:t>Záväzn</w:t>
      </w:r>
      <w:r w:rsidR="0021757B" w:rsidRPr="00E06899">
        <w:rPr>
          <w:rFonts w:ascii="Arial Narrow" w:hAnsi="Arial Narrow" w:cs="Times New Roman"/>
          <w:bCs/>
          <w:lang w:val="sk-SK"/>
        </w:rPr>
        <w:t>ou</w:t>
      </w:r>
      <w:r w:rsidR="00EB407B" w:rsidRPr="00E06899">
        <w:rPr>
          <w:rFonts w:ascii="Arial Narrow" w:hAnsi="Arial Narrow" w:cs="Times New Roman"/>
          <w:bCs/>
          <w:lang w:val="sk-SK"/>
        </w:rPr>
        <w:t xml:space="preserve"> dokument</w:t>
      </w:r>
      <w:r w:rsidR="0021757B" w:rsidRPr="00E06899">
        <w:rPr>
          <w:rFonts w:ascii="Arial Narrow" w:hAnsi="Arial Narrow" w:cs="Times New Roman"/>
          <w:bCs/>
          <w:lang w:val="sk-SK"/>
        </w:rPr>
        <w:t>áciou</w:t>
      </w:r>
      <w:r w:rsidR="00EB407B" w:rsidRPr="00E06899">
        <w:rPr>
          <w:rFonts w:ascii="Arial Narrow" w:hAnsi="Arial Narrow" w:cs="Times New Roman"/>
          <w:bCs/>
          <w:lang w:val="sk-SK"/>
        </w:rPr>
        <w:t xml:space="preserve"> </w:t>
      </w:r>
      <w:r w:rsidRPr="00E06899">
        <w:rPr>
          <w:rFonts w:ascii="Arial Narrow" w:hAnsi="Arial Narrow" w:cs="Times New Roman"/>
          <w:bCs/>
          <w:lang w:val="sk-SK"/>
        </w:rPr>
        <w:t xml:space="preserve">a zabezpečil dosiahnutie </w:t>
      </w:r>
      <w:r w:rsidR="00DB47B7" w:rsidRPr="00E06899">
        <w:rPr>
          <w:rFonts w:ascii="Arial Narrow" w:hAnsi="Arial Narrow" w:cs="Times New Roman"/>
          <w:bCs/>
          <w:lang w:val="sk-SK"/>
        </w:rPr>
        <w:t>Cieľa</w:t>
      </w:r>
      <w:r w:rsidRPr="00E06899">
        <w:rPr>
          <w:rFonts w:ascii="Arial Narrow" w:hAnsi="Arial Narrow" w:cs="Times New Roman"/>
          <w:bCs/>
          <w:lang w:val="sk-SK"/>
        </w:rPr>
        <w:t xml:space="preserve"> Projektu, </w:t>
      </w:r>
      <w:r w:rsidR="00494C92" w:rsidRPr="00E06899">
        <w:rPr>
          <w:rFonts w:ascii="Arial Narrow" w:hAnsi="Arial Narrow" w:cs="Times New Roman"/>
          <w:bCs/>
          <w:lang w:val="sk-SK"/>
        </w:rPr>
        <w:t>došlo k</w:t>
      </w:r>
      <w:r w:rsidR="0026414B" w:rsidRPr="00E06899">
        <w:rPr>
          <w:rFonts w:ascii="Arial Narrow" w:hAnsi="Arial Narrow" w:cs="Times New Roman"/>
          <w:bCs/>
          <w:lang w:val="sk-SK"/>
        </w:rPr>
        <w:t> </w:t>
      </w:r>
      <w:r w:rsidR="00494C92" w:rsidRPr="00E06899">
        <w:rPr>
          <w:rFonts w:ascii="Arial Narrow" w:hAnsi="Arial Narrow" w:cs="Times New Roman"/>
          <w:bCs/>
          <w:lang w:val="sk-SK"/>
        </w:rPr>
        <w:t>Ukončeniu</w:t>
      </w:r>
      <w:r w:rsidR="0026414B" w:rsidRPr="00E06899">
        <w:rPr>
          <w:rFonts w:ascii="Arial Narrow" w:hAnsi="Arial Narrow" w:cs="Times New Roman"/>
          <w:bCs/>
          <w:lang w:val="sk-SK"/>
        </w:rPr>
        <w:t xml:space="preserve"> vecnej</w:t>
      </w:r>
      <w:r w:rsidR="00494C92" w:rsidRPr="00E06899">
        <w:rPr>
          <w:rFonts w:ascii="Arial Narrow" w:hAnsi="Arial Narrow" w:cs="Times New Roman"/>
          <w:bCs/>
          <w:lang w:val="sk-SK"/>
        </w:rPr>
        <w:t xml:space="preserve"> realizácie Projektu</w:t>
      </w:r>
      <w:r w:rsidRPr="00E06899">
        <w:rPr>
          <w:rFonts w:ascii="Arial Narrow" w:hAnsi="Arial Narrow" w:cs="Times New Roman"/>
          <w:bCs/>
          <w:lang w:val="sk-SK"/>
        </w:rPr>
        <w:t xml:space="preserve"> a zmluvné strany si následne vzájomne vyrovnali všetky záväzky, vrátane finančného vysporiadania a iných právnych nárokov vyplývajúcich z tejto Zmluvy a/alebo právnych predpisov SR. </w:t>
      </w:r>
      <w:r w:rsidR="007D7859" w:rsidRPr="00E06899">
        <w:rPr>
          <w:rFonts w:ascii="Arial Narrow" w:hAnsi="Arial Narrow" w:cs="Times New Roman"/>
          <w:bCs/>
          <w:lang w:val="sk-SK"/>
        </w:rPr>
        <w:t>A</w:t>
      </w:r>
      <w:r w:rsidR="00217E45" w:rsidRPr="00E06899">
        <w:rPr>
          <w:rFonts w:ascii="Arial Narrow" w:hAnsi="Arial Narrow" w:cs="Times New Roman"/>
          <w:bCs/>
          <w:lang w:val="sk-SK"/>
        </w:rPr>
        <w:t xml:space="preserve">k je Projekt realizovaný za účasti Partnera, Prijímateľ je povinný zabezpečiť plnenie všetkých povinností </w:t>
      </w:r>
      <w:proofErr w:type="spellStart"/>
      <w:r w:rsidR="007D7859" w:rsidRPr="00E06899">
        <w:rPr>
          <w:rFonts w:ascii="Arial Narrow" w:hAnsi="Arial Narrow"/>
          <w:bCs/>
          <w:lang w:eastAsia="cs-CZ"/>
        </w:rPr>
        <w:t>vo</w:t>
      </w:r>
      <w:proofErr w:type="spellEnd"/>
      <w:r w:rsidR="007D7859" w:rsidRPr="00E06899">
        <w:rPr>
          <w:rFonts w:ascii="Arial Narrow" w:hAnsi="Arial Narrow"/>
          <w:bCs/>
          <w:lang w:eastAsia="cs-CZ"/>
        </w:rPr>
        <w:t xml:space="preserve"> </w:t>
      </w:r>
      <w:proofErr w:type="spellStart"/>
      <w:r w:rsidR="007D7859" w:rsidRPr="00E06899">
        <w:rPr>
          <w:rFonts w:ascii="Arial Narrow" w:hAnsi="Arial Narrow"/>
          <w:bCs/>
          <w:lang w:eastAsia="cs-CZ"/>
        </w:rPr>
        <w:t>vzťahu</w:t>
      </w:r>
      <w:proofErr w:type="spellEnd"/>
      <w:r w:rsidR="007D7859" w:rsidRPr="00E06899">
        <w:rPr>
          <w:rFonts w:ascii="Arial Narrow" w:hAnsi="Arial Narrow"/>
          <w:bCs/>
          <w:lang w:eastAsia="cs-CZ"/>
        </w:rPr>
        <w:t xml:space="preserve"> k </w:t>
      </w:r>
      <w:proofErr w:type="spellStart"/>
      <w:r w:rsidR="007D7859" w:rsidRPr="00E06899">
        <w:rPr>
          <w:rFonts w:ascii="Arial Narrow" w:hAnsi="Arial Narrow"/>
          <w:bCs/>
          <w:lang w:eastAsia="cs-CZ"/>
        </w:rPr>
        <w:t>Realizácii</w:t>
      </w:r>
      <w:proofErr w:type="spellEnd"/>
      <w:r w:rsidR="007D7859" w:rsidRPr="00E06899">
        <w:rPr>
          <w:rFonts w:ascii="Arial Narrow" w:hAnsi="Arial Narrow"/>
          <w:bCs/>
          <w:lang w:eastAsia="cs-CZ"/>
        </w:rPr>
        <w:t xml:space="preserve"> </w:t>
      </w:r>
      <w:proofErr w:type="spellStart"/>
      <w:r w:rsidR="007D7859" w:rsidRPr="00E06899">
        <w:rPr>
          <w:rFonts w:ascii="Arial Narrow" w:hAnsi="Arial Narrow"/>
          <w:bCs/>
          <w:lang w:eastAsia="cs-CZ"/>
        </w:rPr>
        <w:t>Projektu</w:t>
      </w:r>
      <w:proofErr w:type="spellEnd"/>
      <w:r w:rsidR="007D7859" w:rsidRPr="00E06899">
        <w:rPr>
          <w:rFonts w:ascii="Arial Narrow" w:hAnsi="Arial Narrow"/>
          <w:bCs/>
          <w:lang w:eastAsia="cs-CZ"/>
        </w:rPr>
        <w:t xml:space="preserve"> </w:t>
      </w:r>
      <w:r w:rsidR="00217E45" w:rsidRPr="00E06899">
        <w:rPr>
          <w:rFonts w:ascii="Arial Narrow" w:hAnsi="Arial Narrow" w:cs="Times New Roman"/>
          <w:bCs/>
          <w:lang w:val="sk-SK"/>
        </w:rPr>
        <w:t xml:space="preserve">vyplývajúcich preňho </w:t>
      </w:r>
      <w:r w:rsidR="007D7859" w:rsidRPr="00E06899">
        <w:rPr>
          <w:rFonts w:ascii="Arial Narrow" w:hAnsi="Arial Narrow" w:cs="Times New Roman"/>
          <w:bCs/>
          <w:lang w:val="sk-SK"/>
        </w:rPr>
        <w:t>zo Zmluvy</w:t>
      </w:r>
      <w:r w:rsidR="00217E45" w:rsidRPr="00E06899">
        <w:rPr>
          <w:rFonts w:ascii="Arial Narrow" w:hAnsi="Arial Narrow" w:cs="Times New Roman"/>
          <w:bCs/>
          <w:lang w:val="sk-SK"/>
        </w:rPr>
        <w:t xml:space="preserve"> zo strany Partnera tak, aby bol Projekt realizovaný Riadne a Včas. Prijímateľ na základe uzavretia Zmluvy o partnerstve zabezpečí, aby bol Partner v rozsahu ním vykonávaných Aktivít viazaný minimálne rovnakým rozsahom povinností, aké vyplývajú pre Prijímateľa zo Zmluvy, ak je to technicky možné, všetkými dokumentmi, na ktoré sa v Zmluve odkazuje</w:t>
      </w:r>
      <w:r w:rsidR="007D7859" w:rsidRPr="00E06899">
        <w:rPr>
          <w:rFonts w:ascii="Arial Narrow" w:hAnsi="Arial Narrow" w:cs="Times New Roman"/>
          <w:bCs/>
          <w:lang w:val="sk-SK"/>
        </w:rPr>
        <w:t xml:space="preserve"> a Právnym rámcom</w:t>
      </w:r>
      <w:r w:rsidR="00217E45" w:rsidRPr="00E06899">
        <w:rPr>
          <w:rFonts w:ascii="Arial Narrow" w:hAnsi="Arial Narrow" w:cs="Times New Roman"/>
          <w:bCs/>
          <w:lang w:val="sk-SK"/>
        </w:rPr>
        <w:t>.</w:t>
      </w:r>
    </w:p>
    <w:p w14:paraId="4E1C6273" w14:textId="7CBA53E3" w:rsidR="00722EB8" w:rsidRPr="00E06899" w:rsidRDefault="00722EB8" w:rsidP="00B21ADB">
      <w:pPr>
        <w:pStyle w:val="Odsekzoznamu"/>
        <w:numPr>
          <w:ilvl w:val="1"/>
          <w:numId w:val="3"/>
        </w:numPr>
        <w:spacing w:after="0" w:line="240" w:lineRule="auto"/>
        <w:jc w:val="both"/>
        <w:rPr>
          <w:rFonts w:ascii="Arial Narrow" w:hAnsi="Arial Narrow" w:cs="Times New Roman"/>
          <w:bCs/>
          <w:lang w:val="sk-SK"/>
        </w:rPr>
      </w:pPr>
      <w:r w:rsidRPr="00E06899">
        <w:rPr>
          <w:rFonts w:ascii="Arial Narrow" w:hAnsi="Arial Narrow" w:cs="Times New Roman"/>
          <w:bCs/>
          <w:lang w:val="sk-SK"/>
        </w:rPr>
        <w:t xml:space="preserve">Prijímateľ zodpovedá Vykonávateľovi za Realizáciu Projektu </w:t>
      </w:r>
      <w:r w:rsidR="008166A1" w:rsidRPr="00E06899">
        <w:rPr>
          <w:rFonts w:ascii="Arial Narrow" w:hAnsi="Arial Narrow" w:cs="Times New Roman"/>
          <w:bCs/>
          <w:lang w:val="sk-SK"/>
        </w:rPr>
        <w:t xml:space="preserve">a dosiahnutie </w:t>
      </w:r>
      <w:r w:rsidR="00C26BC5" w:rsidRPr="00E06899">
        <w:rPr>
          <w:rFonts w:ascii="Arial Narrow" w:hAnsi="Arial Narrow" w:cs="Times New Roman"/>
          <w:bCs/>
          <w:lang w:val="sk-SK"/>
        </w:rPr>
        <w:t>Cieľa</w:t>
      </w:r>
      <w:r w:rsidRPr="00E06899">
        <w:rPr>
          <w:rFonts w:ascii="Arial Narrow" w:hAnsi="Arial Narrow" w:cs="Times New Roman"/>
          <w:bCs/>
          <w:lang w:val="sk-SK"/>
        </w:rPr>
        <w:t xml:space="preserve"> Projektu v celom rozsahu za</w:t>
      </w:r>
      <w:r w:rsidR="008474CE" w:rsidRPr="00E06899">
        <w:rPr>
          <w:rFonts w:ascii="Arial Narrow" w:hAnsi="Arial Narrow" w:cs="Times New Roman"/>
          <w:bCs/>
          <w:lang w:val="sk-SK"/>
        </w:rPr>
        <w:t> </w:t>
      </w:r>
      <w:r w:rsidRPr="00E06899">
        <w:rPr>
          <w:rFonts w:ascii="Arial Narrow" w:hAnsi="Arial Narrow" w:cs="Times New Roman"/>
          <w:bCs/>
          <w:lang w:val="sk-SK"/>
        </w:rPr>
        <w:t xml:space="preserve">podmienok uvedených v Zmluve. Ak Prijímateľ realizuje Projekt </w:t>
      </w:r>
      <w:r w:rsidR="00FF7860" w:rsidRPr="00E06899">
        <w:rPr>
          <w:rFonts w:ascii="Arial Narrow" w:hAnsi="Arial Narrow" w:cs="Times New Roman"/>
          <w:bCs/>
          <w:lang w:val="sk-SK"/>
        </w:rPr>
        <w:t>s</w:t>
      </w:r>
      <w:r w:rsidR="004F2DCB" w:rsidRPr="00E06899">
        <w:rPr>
          <w:rFonts w:ascii="Arial Narrow" w:hAnsi="Arial Narrow" w:cs="Times New Roman"/>
          <w:bCs/>
          <w:lang w:val="sk-SK"/>
        </w:rPr>
        <w:t xml:space="preserve"> Partner</w:t>
      </w:r>
      <w:r w:rsidR="00FF7860" w:rsidRPr="00E06899">
        <w:rPr>
          <w:rFonts w:ascii="Arial Narrow" w:hAnsi="Arial Narrow" w:cs="Times New Roman"/>
          <w:bCs/>
          <w:lang w:val="sk-SK"/>
        </w:rPr>
        <w:t>om</w:t>
      </w:r>
      <w:r w:rsidRPr="00E06899">
        <w:rPr>
          <w:rFonts w:ascii="Arial Narrow" w:hAnsi="Arial Narrow" w:cs="Times New Roman"/>
          <w:bCs/>
          <w:lang w:val="sk-SK"/>
        </w:rPr>
        <w:t xml:space="preserve">, </w:t>
      </w:r>
      <w:r w:rsidR="007944A3" w:rsidRPr="007944A3">
        <w:rPr>
          <w:rFonts w:ascii="Arial Narrow" w:hAnsi="Arial Narrow" w:cs="Times New Roman"/>
          <w:bCs/>
          <w:lang w:val="sk-SK"/>
        </w:rPr>
        <w:t>pomocou dodávateľov alebo iných zmluvne alebo inak spolupracujúcich osôb,</w:t>
      </w:r>
      <w:r w:rsidR="009E614B" w:rsidRPr="00E06899">
        <w:rPr>
          <w:rFonts w:ascii="Arial Narrow" w:hAnsi="Arial Narrow" w:cs="Times New Roman"/>
          <w:bCs/>
          <w:lang w:val="sk-SK"/>
        </w:rPr>
        <w:t xml:space="preserve"> </w:t>
      </w:r>
      <w:r w:rsidRPr="00E06899">
        <w:rPr>
          <w:rFonts w:ascii="Arial Narrow" w:hAnsi="Arial Narrow" w:cs="Times New Roman"/>
          <w:bCs/>
          <w:lang w:val="sk-SK"/>
        </w:rPr>
        <w:t>zodpovedá za Realizáciu Projektu, akoby ju vykonával sám. Vykonávateľ nie je v žiadnej fáze Realizácie Projektu zodpovedný za</w:t>
      </w:r>
      <w:r w:rsidR="003A3B07" w:rsidRPr="00E06899">
        <w:rPr>
          <w:rFonts w:ascii="Arial Narrow" w:hAnsi="Arial Narrow" w:cs="Times New Roman"/>
          <w:bCs/>
          <w:lang w:val="sk-SK"/>
        </w:rPr>
        <w:t> </w:t>
      </w:r>
      <w:r w:rsidRPr="00E06899">
        <w:rPr>
          <w:rFonts w:ascii="Arial Narrow" w:hAnsi="Arial Narrow" w:cs="Times New Roman"/>
          <w:bCs/>
          <w:lang w:val="sk-SK"/>
        </w:rPr>
        <w:t xml:space="preserve">akékoľvek porušenie povinnosti Prijímateľa voči jeho </w:t>
      </w:r>
      <w:r w:rsidR="004F2DCB" w:rsidRPr="00E06899">
        <w:rPr>
          <w:rFonts w:ascii="Arial Narrow" w:hAnsi="Arial Narrow" w:cs="Times New Roman"/>
          <w:bCs/>
          <w:lang w:val="sk-SK"/>
        </w:rPr>
        <w:t xml:space="preserve">Partnerovi </w:t>
      </w:r>
      <w:r w:rsidRPr="00E06899">
        <w:rPr>
          <w:rFonts w:ascii="Arial Narrow" w:hAnsi="Arial Narrow" w:cs="Times New Roman"/>
          <w:bCs/>
          <w:lang w:val="sk-SK"/>
        </w:rPr>
        <w:t>alebo akejkoľvek tretej osobe podieľajúcej sa na Projekte. Jedinou relevantnou zmluvnou stranou Vykonávateľa vo vzťahu k Projektu je Prijímateľ.</w:t>
      </w:r>
    </w:p>
    <w:p w14:paraId="31F9C652" w14:textId="77777777" w:rsidR="006639BF" w:rsidRPr="00E06899" w:rsidRDefault="001E61BB" w:rsidP="00B21ADB">
      <w:pPr>
        <w:numPr>
          <w:ilvl w:val="1"/>
          <w:numId w:val="3"/>
        </w:numPr>
        <w:jc w:val="both"/>
        <w:rPr>
          <w:rFonts w:ascii="Arial Narrow" w:eastAsia="Calibri" w:hAnsi="Arial Narrow" w:cs="Times New Roman"/>
          <w:bCs/>
          <w:sz w:val="22"/>
          <w:szCs w:val="22"/>
          <w:lang w:val="sk-SK" w:eastAsia="en-US"/>
        </w:rPr>
      </w:pPr>
      <w:r w:rsidRPr="00E06899">
        <w:rPr>
          <w:rFonts w:ascii="Arial Narrow" w:eastAsia="Calibri" w:hAnsi="Arial Narrow" w:cs="Times New Roman"/>
          <w:bCs/>
          <w:sz w:val="22"/>
          <w:szCs w:val="22"/>
          <w:lang w:val="sk-SK" w:eastAsia="en-US"/>
        </w:rPr>
        <w:t>Prijímateľ sa zaväzuje:</w:t>
      </w:r>
    </w:p>
    <w:p w14:paraId="563A0AE2" w14:textId="113C653C" w:rsidR="006639BF" w:rsidRPr="00E06899" w:rsidRDefault="001E61BB" w:rsidP="007944A3">
      <w:pPr>
        <w:numPr>
          <w:ilvl w:val="0"/>
          <w:numId w:val="4"/>
        </w:numPr>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dosiahnuť Cieľ </w:t>
      </w:r>
      <w:r w:rsidR="00326827"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rojektu</w:t>
      </w:r>
      <w:r w:rsidR="003A3B07" w:rsidRPr="00E06899">
        <w:rPr>
          <w:rFonts w:ascii="Arial Narrow" w:eastAsia="Calibri" w:hAnsi="Arial Narrow" w:cs="Times New Roman"/>
          <w:bCs/>
          <w:sz w:val="22"/>
          <w:szCs w:val="22"/>
          <w:lang w:val="sk-SK" w:eastAsia="sk-SK"/>
        </w:rPr>
        <w:t xml:space="preserve"> a Výstupy Projektu</w:t>
      </w:r>
      <w:r w:rsidRPr="00E06899">
        <w:rPr>
          <w:rFonts w:ascii="Arial Narrow" w:eastAsia="Calibri" w:hAnsi="Arial Narrow" w:cs="Times New Roman"/>
          <w:bCs/>
          <w:sz w:val="22"/>
          <w:szCs w:val="22"/>
          <w:lang w:val="sk-SK" w:eastAsia="sk-SK"/>
        </w:rPr>
        <w:t xml:space="preserve"> tak, ako </w:t>
      </w:r>
      <w:r w:rsidR="003A3B07" w:rsidRPr="00E06899">
        <w:rPr>
          <w:rFonts w:ascii="Arial Narrow" w:eastAsia="Calibri" w:hAnsi="Arial Narrow" w:cs="Times New Roman"/>
          <w:bCs/>
          <w:sz w:val="22"/>
          <w:szCs w:val="22"/>
          <w:lang w:val="sk-SK" w:eastAsia="sk-SK"/>
        </w:rPr>
        <w:t xml:space="preserve">sú definované </w:t>
      </w:r>
      <w:r w:rsidRPr="00E06899">
        <w:rPr>
          <w:rFonts w:ascii="Arial Narrow" w:eastAsia="Calibri" w:hAnsi="Arial Narrow" w:cs="Times New Roman"/>
          <w:bCs/>
          <w:sz w:val="22"/>
          <w:szCs w:val="22"/>
          <w:lang w:val="sk-SK" w:eastAsia="sk-SK"/>
        </w:rPr>
        <w:t xml:space="preserve">v tejto Zmluve, v súlade s </w:t>
      </w:r>
      <w:r w:rsidR="003867E1" w:rsidRPr="00E06899">
        <w:rPr>
          <w:rFonts w:ascii="Arial Narrow" w:eastAsia="Calibri" w:hAnsi="Arial Narrow" w:cs="Times New Roman"/>
          <w:bCs/>
          <w:sz w:val="22"/>
          <w:szCs w:val="22"/>
          <w:lang w:val="sk-SK" w:eastAsia="sk-SK"/>
        </w:rPr>
        <w:t>K</w:t>
      </w:r>
      <w:r w:rsidRPr="00E06899">
        <w:rPr>
          <w:rFonts w:ascii="Arial Narrow" w:eastAsia="Calibri" w:hAnsi="Arial Narrow" w:cs="Times New Roman"/>
          <w:bCs/>
          <w:sz w:val="22"/>
          <w:szCs w:val="22"/>
          <w:lang w:val="sk-SK" w:eastAsia="sk-SK"/>
        </w:rPr>
        <w:t xml:space="preserve">ladne posúdenou </w:t>
      </w:r>
      <w:r w:rsidR="009769AC" w:rsidRPr="00E06899">
        <w:rPr>
          <w:rFonts w:ascii="Arial Narrow" w:eastAsia="Calibri" w:hAnsi="Arial Narrow" w:cs="Times New Roman"/>
          <w:bCs/>
          <w:sz w:val="22"/>
          <w:szCs w:val="22"/>
          <w:lang w:val="sk-SK" w:eastAsia="sk-SK"/>
        </w:rPr>
        <w:t>ž</w:t>
      </w:r>
      <w:r w:rsidRPr="00E06899">
        <w:rPr>
          <w:rFonts w:ascii="Arial Narrow" w:eastAsia="Calibri" w:hAnsi="Arial Narrow" w:cs="Times New Roman"/>
          <w:bCs/>
          <w:sz w:val="22"/>
          <w:szCs w:val="22"/>
          <w:lang w:val="sk-SK" w:eastAsia="sk-SK"/>
        </w:rPr>
        <w:t>iadosťou o</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poskytnutie </w:t>
      </w:r>
      <w:r w:rsidR="00AE4BD5" w:rsidRPr="00E06899">
        <w:rPr>
          <w:rFonts w:ascii="Arial Narrow" w:eastAsia="Calibri" w:hAnsi="Arial Narrow" w:cs="Times New Roman"/>
          <w:bCs/>
          <w:sz w:val="22"/>
          <w:szCs w:val="22"/>
          <w:lang w:val="sk-SK" w:eastAsia="sk-SK"/>
        </w:rPr>
        <w:t xml:space="preserve">Prostriedkov </w:t>
      </w:r>
      <w:r w:rsidRPr="00E06899">
        <w:rPr>
          <w:rFonts w:ascii="Arial Narrow" w:eastAsia="Calibri" w:hAnsi="Arial Narrow" w:cs="Times New Roman"/>
          <w:bCs/>
          <w:sz w:val="22"/>
          <w:szCs w:val="22"/>
          <w:lang w:val="sk-SK" w:eastAsia="sk-SK"/>
        </w:rPr>
        <w:t>mechanizmu</w:t>
      </w:r>
      <w:r w:rsidR="007944A3">
        <w:rPr>
          <w:rFonts w:ascii="Arial Narrow" w:eastAsia="Calibri" w:hAnsi="Arial Narrow" w:cs="Times New Roman"/>
          <w:bCs/>
          <w:sz w:val="22"/>
          <w:szCs w:val="22"/>
          <w:lang w:val="sk-SK" w:eastAsia="sk-SK"/>
        </w:rPr>
        <w:t xml:space="preserve"> </w:t>
      </w:r>
      <w:r w:rsidR="003F4964" w:rsidRPr="00E06899">
        <w:rPr>
          <w:rFonts w:ascii="Arial Narrow" w:eastAsia="Calibri" w:hAnsi="Arial Narrow" w:cs="Times New Roman"/>
          <w:bCs/>
          <w:sz w:val="22"/>
          <w:szCs w:val="22"/>
          <w:lang w:val="sk-SK" w:eastAsia="sk-SK"/>
        </w:rPr>
        <w:t>v súlade s</w:t>
      </w:r>
      <w:r w:rsidR="00E70069" w:rsidRPr="00E06899">
        <w:rPr>
          <w:rFonts w:ascii="Arial Narrow" w:eastAsia="Calibri" w:hAnsi="Arial Narrow" w:cs="Times New Roman"/>
          <w:bCs/>
          <w:sz w:val="22"/>
          <w:szCs w:val="22"/>
          <w:lang w:val="sk-SK" w:eastAsia="sk-SK"/>
        </w:rPr>
        <w:t> </w:t>
      </w:r>
      <w:r w:rsidR="00ED23EF">
        <w:rPr>
          <w:rFonts w:ascii="Arial Narrow" w:eastAsia="Calibri" w:hAnsi="Arial Narrow" w:cs="Times New Roman"/>
          <w:bCs/>
          <w:sz w:val="22"/>
          <w:szCs w:val="22"/>
          <w:lang w:val="sk-SK" w:eastAsia="sk-SK"/>
        </w:rPr>
        <w:t>P</w:t>
      </w:r>
      <w:r w:rsidR="00E70069" w:rsidRPr="00E06899">
        <w:rPr>
          <w:rFonts w:ascii="Arial Narrow" w:eastAsia="Calibri" w:hAnsi="Arial Narrow" w:cs="Times New Roman"/>
          <w:bCs/>
          <w:sz w:val="22"/>
          <w:szCs w:val="22"/>
          <w:lang w:val="sk-SK" w:eastAsia="sk-SK"/>
        </w:rPr>
        <w:t>ríloh</w:t>
      </w:r>
      <w:r w:rsidR="003F4964" w:rsidRPr="00E06899">
        <w:rPr>
          <w:rFonts w:ascii="Arial Narrow" w:eastAsia="Calibri" w:hAnsi="Arial Narrow" w:cs="Times New Roman"/>
          <w:bCs/>
          <w:sz w:val="22"/>
          <w:szCs w:val="22"/>
          <w:lang w:val="sk-SK" w:eastAsia="sk-SK"/>
        </w:rPr>
        <w:t>ou</w:t>
      </w:r>
      <w:r w:rsidR="00E70069" w:rsidRPr="00E06899">
        <w:rPr>
          <w:rFonts w:ascii="Arial Narrow" w:eastAsia="Calibri" w:hAnsi="Arial Narrow" w:cs="Times New Roman"/>
          <w:bCs/>
          <w:sz w:val="22"/>
          <w:szCs w:val="22"/>
          <w:lang w:val="sk-SK" w:eastAsia="sk-SK"/>
        </w:rPr>
        <w:t xml:space="preserve"> č. </w:t>
      </w:r>
      <w:r w:rsidR="00E554D1" w:rsidRPr="00E06899">
        <w:rPr>
          <w:rFonts w:ascii="Arial Narrow" w:eastAsia="Calibri" w:hAnsi="Arial Narrow" w:cs="Times New Roman"/>
          <w:bCs/>
          <w:sz w:val="22"/>
          <w:szCs w:val="22"/>
          <w:lang w:val="sk-SK" w:eastAsia="sk-SK"/>
        </w:rPr>
        <w:t>2 Opis Projektu</w:t>
      </w:r>
      <w:r w:rsidR="009E614B">
        <w:rPr>
          <w:rFonts w:ascii="Arial Narrow" w:eastAsia="Calibri" w:hAnsi="Arial Narrow" w:cs="Times New Roman"/>
          <w:bCs/>
          <w:sz w:val="22"/>
          <w:szCs w:val="22"/>
          <w:lang w:val="sk-SK" w:eastAsia="sk-SK"/>
        </w:rPr>
        <w:t xml:space="preserve"> </w:t>
      </w:r>
      <w:r w:rsidR="007944A3" w:rsidRPr="007944A3">
        <w:rPr>
          <w:rFonts w:ascii="Arial Narrow" w:eastAsia="Calibri" w:hAnsi="Arial Narrow" w:cs="Times New Roman"/>
          <w:bCs/>
          <w:sz w:val="22"/>
          <w:szCs w:val="22"/>
          <w:lang w:val="sk-SK" w:eastAsia="sk-SK"/>
        </w:rPr>
        <w:t>a</w:t>
      </w:r>
      <w:r w:rsidR="00FB00E9">
        <w:rPr>
          <w:rFonts w:ascii="Arial Narrow" w:eastAsia="Calibri" w:hAnsi="Arial Narrow" w:cs="Times New Roman"/>
          <w:bCs/>
          <w:sz w:val="22"/>
          <w:szCs w:val="22"/>
          <w:lang w:val="sk-SK" w:eastAsia="sk-SK"/>
        </w:rPr>
        <w:t> </w:t>
      </w:r>
      <w:r w:rsidR="007944A3" w:rsidRPr="007944A3">
        <w:rPr>
          <w:rFonts w:ascii="Arial Narrow" w:eastAsia="Calibri" w:hAnsi="Arial Narrow" w:cs="Times New Roman"/>
          <w:bCs/>
          <w:sz w:val="22"/>
          <w:szCs w:val="22"/>
          <w:lang w:val="sk-SK" w:eastAsia="sk-SK"/>
        </w:rPr>
        <w:t>Prílohou č. 3 Výstupy Projektu v rozsahu a spôsobom podľa Zmluvy</w:t>
      </w:r>
      <w:r w:rsidR="00A719EF" w:rsidRPr="00E06899">
        <w:rPr>
          <w:rFonts w:ascii="Arial Narrow" w:eastAsia="Calibri" w:hAnsi="Arial Narrow" w:cs="Times New Roman"/>
          <w:bCs/>
          <w:sz w:val="22"/>
          <w:szCs w:val="22"/>
          <w:lang w:val="sk-SK" w:eastAsia="sk-SK"/>
        </w:rPr>
        <w:t>,</w:t>
      </w:r>
    </w:p>
    <w:p w14:paraId="0BC06ACE" w14:textId="06A7DDE3" w:rsidR="006639BF" w:rsidRPr="00E06899" w:rsidRDefault="00E4772C"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ne</w:t>
      </w:r>
      <w:r w:rsidR="00125AC7" w:rsidRPr="00E06899">
        <w:rPr>
          <w:rFonts w:ascii="Arial Narrow" w:eastAsia="Calibri" w:hAnsi="Arial Narrow" w:cs="Times New Roman"/>
          <w:bCs/>
          <w:sz w:val="22"/>
          <w:szCs w:val="22"/>
          <w:lang w:val="sk-SK" w:eastAsia="sk-SK"/>
        </w:rPr>
        <w:t>uplatňuje sa</w:t>
      </w:r>
      <w:r w:rsidRPr="00E06899">
        <w:rPr>
          <w:rFonts w:ascii="Arial Narrow" w:eastAsia="Calibri" w:hAnsi="Arial Narrow" w:cs="Times New Roman"/>
          <w:bCs/>
          <w:sz w:val="22"/>
          <w:szCs w:val="22"/>
          <w:lang w:val="sk-SK" w:eastAsia="sk-SK"/>
        </w:rPr>
        <w:t>,</w:t>
      </w:r>
    </w:p>
    <w:p w14:paraId="6FCE071F" w14:textId="77777777" w:rsidR="002D634A"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0F8068F" w:rsidR="006639BF"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zabezpečiť použitie </w:t>
      </w:r>
      <w:r w:rsidR="00AE4BD5"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rostriedkov mechanizmu v súlade so Zmluvou a s princípmi hospodárnosti, efektívnosti, účinnosti a účelnosti výhradne na úhradu Oprávnených výdavkov spojených s Realizáciou Projektu a</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na</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dosiahnutie Cieľa </w:t>
      </w:r>
      <w:r w:rsidR="00326827"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rojektu,</w:t>
      </w:r>
    </w:p>
    <w:p w14:paraId="2AE8C315" w14:textId="37FCAF96" w:rsidR="006639BF" w:rsidRPr="00E06899" w:rsidRDefault="00EA2619"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lastRenderedPageBreak/>
        <w:t>ak je Prijímateľ</w:t>
      </w:r>
      <w:r w:rsidR="00E53A5B"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 xml:space="preserve">účtovnou jednotkou v zmysle zákona o účtovníctve, </w:t>
      </w:r>
      <w:r w:rsidR="001E61BB" w:rsidRPr="00E06899">
        <w:rPr>
          <w:rFonts w:ascii="Arial Narrow" w:eastAsia="Calibri" w:hAnsi="Arial Narrow" w:cs="Times New Roman"/>
          <w:bCs/>
          <w:sz w:val="22"/>
          <w:szCs w:val="22"/>
          <w:lang w:val="sk-SK" w:eastAsia="sk-SK"/>
        </w:rPr>
        <w:t>viesť účtovníctvo v súlade so zákonom o</w:t>
      </w:r>
      <w:r w:rsidR="00596F70" w:rsidRPr="00E06899">
        <w:rPr>
          <w:rFonts w:ascii="Arial Narrow" w:eastAsia="Calibri" w:hAnsi="Arial Narrow" w:cs="Times New Roman"/>
          <w:bCs/>
          <w:sz w:val="22"/>
          <w:szCs w:val="22"/>
          <w:lang w:val="sk-SK" w:eastAsia="sk-SK"/>
        </w:rPr>
        <w:t> </w:t>
      </w:r>
      <w:r w:rsidR="001E61BB" w:rsidRPr="00E06899">
        <w:rPr>
          <w:rFonts w:ascii="Arial Narrow" w:eastAsia="Calibri" w:hAnsi="Arial Narrow" w:cs="Times New Roman"/>
          <w:bCs/>
          <w:sz w:val="22"/>
          <w:szCs w:val="22"/>
          <w:lang w:val="sk-SK" w:eastAsia="sk-SK"/>
        </w:rPr>
        <w:t>účtovníctve tak, aby na účtoch, resp. v účtovných knihách, boli výdavky Projektu jednoznačne identifikovateľné</w:t>
      </w:r>
      <w:r w:rsidRPr="00E06899">
        <w:rPr>
          <w:rFonts w:ascii="Arial Narrow" w:eastAsia="Calibri" w:hAnsi="Arial Narrow" w:cs="Times New Roman"/>
          <w:bCs/>
          <w:sz w:val="22"/>
          <w:szCs w:val="22"/>
          <w:lang w:val="sk-SK" w:eastAsia="sk-SK"/>
        </w:rPr>
        <w:t>, t.</w:t>
      </w:r>
      <w:r w:rsidR="00A8585D"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j.</w:t>
      </w:r>
      <w:r w:rsidRPr="00E06899">
        <w:rPr>
          <w:rFonts w:ascii="Arial Narrow" w:hAnsi="Arial Narrow"/>
          <w:sz w:val="22"/>
          <w:szCs w:val="22"/>
          <w:lang w:val="sk-SK"/>
        </w:rPr>
        <w:t xml:space="preserve"> </w:t>
      </w:r>
      <w:r w:rsidRPr="00E06899">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ak Prijímateľ</w:t>
      </w:r>
      <w:r w:rsidR="00E53A5B"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 xml:space="preserve">nie je účtovnou jednotkou podľa zákona o účtovníctve, </w:t>
      </w:r>
      <w:r w:rsidR="00A8585D" w:rsidRPr="00E06899">
        <w:rPr>
          <w:rFonts w:ascii="Arial Narrow" w:eastAsia="Calibri" w:hAnsi="Arial Narrow" w:cs="Times New Roman"/>
          <w:bCs/>
          <w:sz w:val="22"/>
          <w:szCs w:val="22"/>
          <w:lang w:val="sk-SK" w:eastAsia="sk-SK"/>
        </w:rPr>
        <w:t xml:space="preserve">je povinný </w:t>
      </w:r>
      <w:r w:rsidR="0044517A" w:rsidRPr="00E06899">
        <w:rPr>
          <w:rFonts w:ascii="Arial Narrow" w:eastAsia="Calibri" w:hAnsi="Arial Narrow" w:cs="Times New Roman"/>
          <w:bCs/>
          <w:sz w:val="22"/>
          <w:szCs w:val="22"/>
          <w:lang w:val="sk-SK" w:eastAsia="sk-SK"/>
        </w:rPr>
        <w:t>viesť evidenciu majetku, záväzkov, príjmov a výdavkov (pojmy definované v § 2 odsek 4 zákona o účtovníctve) týkajúcich sa Projektu v účtovných knihách podľa</w:t>
      </w:r>
      <w:r w:rsidR="00E631F6"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15</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odsek 1 zákona o účtovníctve (účtovné knihy používané v sústave jednoduchého účtovníctva) so</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slovným a číselným označením Projektu pri zápisoch v nich, pričom na vedenie tejto evidencie, preukazovanie zápisov a spôsob oceňovania majetku a záväzkov sa primerane použijú ustanovenia zákona</w:t>
      </w:r>
      <w:r w:rsidRPr="00E06899">
        <w:rPr>
          <w:rFonts w:ascii="Arial Narrow" w:eastAsia="Calibri" w:hAnsi="Arial Narrow" w:cs="Times New Roman"/>
          <w:bCs/>
          <w:sz w:val="22"/>
          <w:szCs w:val="22"/>
          <w:lang w:val="sk-SK" w:eastAsia="sk-SK"/>
        </w:rPr>
        <w:t xml:space="preserve"> o účtovníctve</w:t>
      </w:r>
      <w:r w:rsidR="0044517A" w:rsidRPr="00E06899">
        <w:rPr>
          <w:rFonts w:ascii="Arial Narrow" w:eastAsia="Calibri" w:hAnsi="Arial Narrow" w:cs="Times New Roman"/>
          <w:bCs/>
          <w:sz w:val="22"/>
          <w:szCs w:val="22"/>
          <w:lang w:val="sk-SK" w:eastAsia="sk-SK"/>
        </w:rPr>
        <w:t>. Z</w:t>
      </w:r>
      <w:r w:rsidR="001E61BB" w:rsidRPr="00E06899">
        <w:rPr>
          <w:rFonts w:ascii="Arial Narrow" w:eastAsia="Calibri" w:hAnsi="Arial Narrow" w:cs="Times New Roman"/>
          <w:bCs/>
          <w:sz w:val="22"/>
          <w:szCs w:val="22"/>
          <w:lang w:val="sk-SK" w:eastAsia="sk-SK"/>
        </w:rPr>
        <w:t>áznamy</w:t>
      </w:r>
      <w:r w:rsidR="0044517A" w:rsidRPr="00E06899">
        <w:rPr>
          <w:rFonts w:ascii="Arial Narrow" w:eastAsia="Calibri" w:hAnsi="Arial Narrow" w:cs="Times New Roman"/>
          <w:bCs/>
          <w:sz w:val="22"/>
          <w:szCs w:val="22"/>
          <w:lang w:val="sk-SK" w:eastAsia="sk-SK"/>
        </w:rPr>
        <w:t> v zmysle tohto písm.</w:t>
      </w:r>
      <w:r w:rsidR="00A8585D"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e)</w:t>
      </w:r>
      <w:r w:rsidR="001E61BB" w:rsidRPr="00E06899">
        <w:rPr>
          <w:rFonts w:ascii="Arial Narrow" w:eastAsia="Calibri" w:hAnsi="Arial Narrow" w:cs="Times New Roman"/>
          <w:bCs/>
          <w:sz w:val="22"/>
          <w:szCs w:val="22"/>
          <w:lang w:val="sk-SK" w:eastAsia="sk-SK"/>
        </w:rPr>
        <w:t xml:space="preserve"> musia vytvoriť základ pre nárokovanie platieb a</w:t>
      </w:r>
      <w:r w:rsidR="00E631F6" w:rsidRPr="00E06899">
        <w:rPr>
          <w:rFonts w:ascii="Arial Narrow" w:hAnsi="Arial Narrow"/>
          <w:sz w:val="22"/>
          <w:szCs w:val="22"/>
          <w:lang w:val="sk-SK"/>
        </w:rPr>
        <w:t> </w:t>
      </w:r>
      <w:r w:rsidR="001E61BB" w:rsidRPr="00E06899">
        <w:rPr>
          <w:rFonts w:ascii="Arial Narrow" w:eastAsia="Calibri" w:hAnsi="Arial Narrow" w:cs="Times New Roman"/>
          <w:bCs/>
          <w:sz w:val="22"/>
          <w:szCs w:val="22"/>
          <w:lang w:val="sk-SK" w:eastAsia="sk-SK"/>
        </w:rPr>
        <w:t xml:space="preserve">uľahčiť proces kontroly </w:t>
      </w:r>
      <w:r w:rsidR="00EF6C77" w:rsidRPr="00E06899">
        <w:rPr>
          <w:rFonts w:ascii="Arial Narrow" w:eastAsia="Calibri" w:hAnsi="Arial Narrow" w:cs="Times New Roman"/>
          <w:bCs/>
          <w:sz w:val="22"/>
          <w:szCs w:val="22"/>
          <w:lang w:val="sk-SK" w:eastAsia="sk-SK"/>
        </w:rPr>
        <w:t xml:space="preserve">a auditu </w:t>
      </w:r>
      <w:r w:rsidR="001E61BB" w:rsidRPr="00E06899">
        <w:rPr>
          <w:rFonts w:ascii="Arial Narrow" w:eastAsia="Calibri" w:hAnsi="Arial Narrow" w:cs="Times New Roman"/>
          <w:bCs/>
          <w:sz w:val="22"/>
          <w:szCs w:val="22"/>
          <w:lang w:val="sk-SK" w:eastAsia="sk-SK"/>
        </w:rPr>
        <w:t xml:space="preserve">zo strany </w:t>
      </w:r>
      <w:r w:rsidR="00EF6C77" w:rsidRPr="00E06899">
        <w:rPr>
          <w:rFonts w:ascii="Arial Narrow" w:eastAsia="Calibri" w:hAnsi="Arial Narrow" w:cs="Times New Roman"/>
          <w:bCs/>
          <w:sz w:val="22"/>
          <w:szCs w:val="22"/>
          <w:lang w:val="sk-SK" w:eastAsia="sk-SK"/>
        </w:rPr>
        <w:t>Oprávnených osôb</w:t>
      </w:r>
      <w:r w:rsidR="001E61BB" w:rsidRPr="00E06899">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E06899">
        <w:rPr>
          <w:rFonts w:ascii="Arial Narrow" w:eastAsia="Calibri" w:hAnsi="Arial Narrow" w:cs="Times New Roman"/>
          <w:bCs/>
          <w:sz w:val="22"/>
          <w:szCs w:val="22"/>
          <w:lang w:val="sk-SK" w:eastAsia="sk-SK"/>
        </w:rPr>
        <w:t>P</w:t>
      </w:r>
      <w:r w:rsidR="001E61BB" w:rsidRPr="00E06899">
        <w:rPr>
          <w:rFonts w:ascii="Arial Narrow" w:eastAsia="Calibri" w:hAnsi="Arial Narrow" w:cs="Times New Roman"/>
          <w:bCs/>
          <w:sz w:val="22"/>
          <w:szCs w:val="22"/>
          <w:lang w:val="sk-SK" w:eastAsia="sk-SK"/>
        </w:rPr>
        <w:t xml:space="preserve">rostriedkov </w:t>
      </w:r>
      <w:r w:rsidR="000B0D13" w:rsidRPr="00E06899">
        <w:rPr>
          <w:rFonts w:ascii="Arial Narrow" w:eastAsia="Calibri" w:hAnsi="Arial Narrow" w:cs="Times New Roman"/>
          <w:bCs/>
          <w:sz w:val="22"/>
          <w:szCs w:val="22"/>
          <w:lang w:val="sk-SK" w:eastAsia="sk-SK"/>
        </w:rPr>
        <w:t>m</w:t>
      </w:r>
      <w:r w:rsidR="001E61BB" w:rsidRPr="00E06899">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E06899">
        <w:rPr>
          <w:rFonts w:ascii="Arial Narrow" w:eastAsia="Calibri" w:hAnsi="Arial Narrow" w:cs="Times New Roman"/>
          <w:bCs/>
          <w:sz w:val="22"/>
          <w:szCs w:val="22"/>
          <w:lang w:val="sk-SK" w:eastAsia="sk-SK"/>
        </w:rPr>
        <w:t xml:space="preserve"> pričom ustanovenia o povinnosti označovania Projektu v účtovníctve sa použijú primerane</w:t>
      </w:r>
      <w:r w:rsidR="002B03D8" w:rsidRPr="00E06899">
        <w:rPr>
          <w:rFonts w:ascii="Arial Narrow" w:eastAsia="Calibri" w:hAnsi="Arial Narrow" w:cs="Times New Roman"/>
          <w:bCs/>
          <w:sz w:val="22"/>
          <w:szCs w:val="22"/>
          <w:lang w:val="sk-SK" w:eastAsia="sk-SK"/>
        </w:rPr>
        <w:t xml:space="preserve">. Povinnosti podľa </w:t>
      </w:r>
      <w:r w:rsidR="001A02CE" w:rsidRPr="00E06899">
        <w:rPr>
          <w:rFonts w:ascii="Arial Narrow" w:eastAsia="Calibri" w:hAnsi="Arial Narrow" w:cs="Times New Roman"/>
          <w:bCs/>
          <w:sz w:val="22"/>
          <w:szCs w:val="22"/>
          <w:lang w:val="sk-SK" w:eastAsia="sk-SK"/>
        </w:rPr>
        <w:t xml:space="preserve">tohto </w:t>
      </w:r>
      <w:r w:rsidR="002B03D8" w:rsidRPr="00E06899">
        <w:rPr>
          <w:rFonts w:ascii="Arial Narrow" w:eastAsia="Calibri" w:hAnsi="Arial Narrow" w:cs="Times New Roman"/>
          <w:bCs/>
          <w:sz w:val="22"/>
          <w:szCs w:val="22"/>
          <w:lang w:val="sk-SK" w:eastAsia="sk-SK"/>
        </w:rPr>
        <w:t>ustanovenia sa rovnako vzťahujú na Partnera a Prijímateľ je povinný zabezpečiť ich plnenie</w:t>
      </w:r>
      <w:r w:rsidR="00BA4BC0" w:rsidRPr="00E06899">
        <w:rPr>
          <w:rFonts w:ascii="Arial Narrow" w:eastAsia="Calibri" w:hAnsi="Arial Narrow" w:cs="Times New Roman"/>
          <w:bCs/>
          <w:sz w:val="22"/>
          <w:szCs w:val="22"/>
          <w:lang w:val="sk-SK" w:eastAsia="sk-SK"/>
        </w:rPr>
        <w:t>,</w:t>
      </w:r>
    </w:p>
    <w:p w14:paraId="3E90BD38" w14:textId="668471F7" w:rsidR="00594A98" w:rsidRPr="00E06899" w:rsidRDefault="007944A3" w:rsidP="00B21ADB">
      <w:pPr>
        <w:pStyle w:val="Odsekzoznamu"/>
        <w:numPr>
          <w:ilvl w:val="0"/>
          <w:numId w:val="4"/>
        </w:numPr>
        <w:spacing w:after="0" w:line="240" w:lineRule="auto"/>
        <w:ind w:left="993" w:hanging="426"/>
        <w:jc w:val="both"/>
        <w:rPr>
          <w:rFonts w:ascii="Arial Narrow" w:hAnsi="Arial Narrow" w:cs="Times New Roman"/>
          <w:bCs/>
          <w:lang w:val="sk-SK" w:eastAsia="sk-SK"/>
        </w:rPr>
      </w:pPr>
      <w:r>
        <w:rPr>
          <w:rFonts w:ascii="Arial Narrow" w:hAnsi="Arial Narrow" w:cs="Times New Roman"/>
          <w:bCs/>
          <w:lang w:val="sk-SK" w:eastAsia="sk-SK"/>
        </w:rPr>
        <w:t>neuplatňuje sa,</w:t>
      </w:r>
    </w:p>
    <w:p w14:paraId="51B7D6D9" w14:textId="0AA9CD3A" w:rsidR="006639BF"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uchovávať všetku dokumentáciu k</w:t>
      </w:r>
      <w:r w:rsidR="00181735"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Projektu</w:t>
      </w:r>
      <w:r w:rsidR="00181735"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v </w:t>
      </w:r>
      <w:r w:rsidRPr="00E06899">
        <w:rPr>
          <w:rFonts w:ascii="Arial Narrow" w:eastAsia="Calibri" w:hAnsi="Arial Narrow" w:cs="Times New Roman"/>
          <w:bCs/>
          <w:sz w:val="22"/>
          <w:szCs w:val="22"/>
          <w:lang w:val="sk-SK" w:eastAsia="sk-SK"/>
        </w:rPr>
        <w:t>súlade so Zmluvou (najmä čl.</w:t>
      </w:r>
      <w:r w:rsidR="00EC5717"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E06899">
        <w:rPr>
          <w:rFonts w:ascii="Arial Narrow" w:eastAsia="Calibri" w:hAnsi="Arial Narrow" w:cs="Times New Roman"/>
          <w:bCs/>
          <w:sz w:val="22"/>
          <w:szCs w:val="22"/>
          <w:lang w:val="sk-SK" w:eastAsia="sk-SK"/>
        </w:rPr>
        <w:t xml:space="preserve"> a Záväzn</w:t>
      </w:r>
      <w:r w:rsidR="00C802B8" w:rsidRPr="00E06899">
        <w:rPr>
          <w:rFonts w:ascii="Arial Narrow" w:eastAsia="Calibri" w:hAnsi="Arial Narrow" w:cs="Times New Roman"/>
          <w:bCs/>
          <w:sz w:val="22"/>
          <w:szCs w:val="22"/>
          <w:lang w:val="sk-SK" w:eastAsia="sk-SK"/>
        </w:rPr>
        <w:t>ou</w:t>
      </w:r>
      <w:r w:rsidR="00EB407B" w:rsidRPr="00E06899">
        <w:rPr>
          <w:rFonts w:ascii="Arial Narrow" w:eastAsia="Calibri" w:hAnsi="Arial Narrow" w:cs="Times New Roman"/>
          <w:bCs/>
          <w:sz w:val="22"/>
          <w:szCs w:val="22"/>
          <w:lang w:val="sk-SK" w:eastAsia="sk-SK"/>
        </w:rPr>
        <w:t xml:space="preserve"> dokument</w:t>
      </w:r>
      <w:r w:rsidR="00C802B8" w:rsidRPr="00E06899">
        <w:rPr>
          <w:rFonts w:ascii="Arial Narrow" w:eastAsia="Calibri" w:hAnsi="Arial Narrow" w:cs="Times New Roman"/>
          <w:bCs/>
          <w:sz w:val="22"/>
          <w:szCs w:val="22"/>
          <w:lang w:val="sk-SK" w:eastAsia="sk-SK"/>
        </w:rPr>
        <w:t>áciou</w:t>
      </w:r>
      <w:r w:rsidRPr="00E06899">
        <w:rPr>
          <w:rFonts w:ascii="Arial Narrow" w:eastAsia="Calibri" w:hAnsi="Arial Narrow" w:cs="Times New Roman"/>
          <w:bCs/>
          <w:sz w:val="22"/>
          <w:szCs w:val="22"/>
          <w:lang w:val="sk-SK" w:eastAsia="sk-SK"/>
        </w:rPr>
        <w:t>, minimálne do 31.</w:t>
      </w:r>
      <w:r w:rsidR="00E4076E" w:rsidRPr="00E06899">
        <w:rPr>
          <w:rFonts w:ascii="Arial Narrow" w:eastAsia="Calibri" w:hAnsi="Arial Narrow" w:cs="Times New Roman"/>
          <w:bCs/>
          <w:sz w:val="22"/>
          <w:szCs w:val="22"/>
          <w:lang w:val="sk-SK" w:eastAsia="sk-SK"/>
        </w:rPr>
        <w:t xml:space="preserve"> decembra </w:t>
      </w:r>
      <w:r w:rsidRPr="00E06899">
        <w:rPr>
          <w:rFonts w:ascii="Arial Narrow" w:eastAsia="Calibri" w:hAnsi="Arial Narrow" w:cs="Times New Roman"/>
          <w:bCs/>
          <w:sz w:val="22"/>
          <w:szCs w:val="22"/>
          <w:lang w:val="sk-SK" w:eastAsia="sk-SK"/>
        </w:rPr>
        <w:t>2031, ak z</w:t>
      </w:r>
      <w:r w:rsidR="00570A88"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článku</w:t>
      </w:r>
      <w:r w:rsidR="00570A88" w:rsidRPr="00E06899">
        <w:rPr>
          <w:rFonts w:ascii="Arial Narrow" w:eastAsia="Calibri" w:hAnsi="Arial Narrow" w:cs="Times New Roman"/>
          <w:bCs/>
          <w:sz w:val="22"/>
          <w:szCs w:val="22"/>
          <w:lang w:val="sk-SK" w:eastAsia="sk-SK"/>
        </w:rPr>
        <w:t xml:space="preserve"> </w:t>
      </w:r>
      <w:r w:rsidR="007A4141" w:rsidRPr="00E06899">
        <w:rPr>
          <w:rFonts w:ascii="Arial Narrow" w:eastAsia="Calibri" w:hAnsi="Arial Narrow" w:cs="Times New Roman"/>
          <w:bCs/>
          <w:sz w:val="22"/>
          <w:szCs w:val="22"/>
          <w:lang w:val="sk-SK" w:eastAsia="sk-SK"/>
        </w:rPr>
        <w:t>7 ods.</w:t>
      </w:r>
      <w:r w:rsidR="00596F70" w:rsidRPr="00E06899">
        <w:rPr>
          <w:rFonts w:ascii="Arial Narrow" w:eastAsia="Calibri" w:hAnsi="Arial Narrow" w:cs="Times New Roman"/>
          <w:bCs/>
          <w:sz w:val="22"/>
          <w:szCs w:val="22"/>
          <w:lang w:val="sk-SK" w:eastAsia="sk-SK"/>
        </w:rPr>
        <w:t xml:space="preserve"> 7.3. </w:t>
      </w:r>
      <w:r w:rsidR="00597E4D" w:rsidRPr="00E06899">
        <w:rPr>
          <w:rFonts w:ascii="Arial Narrow" w:eastAsia="Calibri" w:hAnsi="Arial Narrow" w:cs="Times New Roman"/>
          <w:bCs/>
          <w:sz w:val="22"/>
          <w:szCs w:val="22"/>
          <w:lang w:val="sk-SK" w:eastAsia="sk-SK"/>
        </w:rPr>
        <w:t xml:space="preserve">Zmluvy </w:t>
      </w:r>
      <w:r w:rsidR="00395416" w:rsidRPr="00E06899">
        <w:rPr>
          <w:rFonts w:ascii="Arial Narrow" w:eastAsia="Calibri" w:hAnsi="Arial Narrow" w:cs="Times New Roman"/>
          <w:bCs/>
          <w:sz w:val="22"/>
          <w:szCs w:val="22"/>
          <w:lang w:val="sk-SK" w:eastAsia="sk-SK"/>
        </w:rPr>
        <w:t xml:space="preserve">o </w:t>
      </w:r>
      <w:r w:rsidR="00597E4D" w:rsidRPr="00E06899">
        <w:rPr>
          <w:rFonts w:ascii="Arial Narrow" w:eastAsia="Calibri" w:hAnsi="Arial Narrow" w:cs="Times New Roman"/>
          <w:bCs/>
          <w:sz w:val="22"/>
          <w:szCs w:val="22"/>
          <w:lang w:val="sk-SK" w:eastAsia="sk-SK"/>
        </w:rPr>
        <w:t>poskytnutí prostriedkov mechanizmu</w:t>
      </w:r>
      <w:r w:rsidRPr="00E06899">
        <w:rPr>
          <w:rFonts w:ascii="Arial Narrow" w:eastAsia="Calibri" w:hAnsi="Arial Narrow" w:cs="Times New Roman"/>
          <w:bCs/>
          <w:sz w:val="22"/>
          <w:szCs w:val="22"/>
          <w:lang w:val="sk-SK" w:eastAsia="sk-SK"/>
        </w:rPr>
        <w:t xml:space="preserve"> nevyplýva dlhšia doba</w:t>
      </w:r>
      <w:r w:rsidR="00055CBB" w:rsidRPr="00E06899">
        <w:rPr>
          <w:rFonts w:ascii="Arial Narrow" w:eastAsia="Calibri" w:hAnsi="Arial Narrow" w:cs="Times New Roman"/>
          <w:bCs/>
          <w:sz w:val="22"/>
          <w:szCs w:val="22"/>
          <w:lang w:val="sk-SK" w:eastAsia="sk-SK"/>
        </w:rPr>
        <w:t>,</w:t>
      </w:r>
      <w:r w:rsidRPr="00E06899">
        <w:rPr>
          <w:rFonts w:ascii="Arial Narrow" w:eastAsia="Calibri" w:hAnsi="Arial Narrow" w:cs="Times New Roman"/>
          <w:bCs/>
          <w:sz w:val="22"/>
          <w:szCs w:val="22"/>
          <w:lang w:val="sk-SK" w:eastAsia="sk-SK"/>
        </w:rPr>
        <w:t xml:space="preserve"> a do tejto doby strpieť výkon kontroly/auditu zo strany</w:t>
      </w:r>
      <w:r w:rsidRPr="00E06899">
        <w:rPr>
          <w:rFonts w:ascii="Arial Narrow" w:eastAsia="Calibri" w:hAnsi="Arial Narrow" w:cs="Times New Roman"/>
          <w:bCs/>
          <w:sz w:val="22"/>
          <w:szCs w:val="22"/>
          <w:lang w:val="sk-SK" w:eastAsia="en-US"/>
        </w:rPr>
        <w:t xml:space="preserve"> </w:t>
      </w:r>
      <w:r w:rsidR="00174C3B" w:rsidRPr="00E06899">
        <w:rPr>
          <w:rFonts w:ascii="Arial Narrow" w:eastAsia="Calibri" w:hAnsi="Arial Narrow" w:cs="Times New Roman"/>
          <w:bCs/>
          <w:sz w:val="22"/>
          <w:szCs w:val="22"/>
          <w:lang w:val="sk-SK" w:eastAsia="en-US"/>
        </w:rPr>
        <w:t>O</w:t>
      </w:r>
      <w:r w:rsidRPr="00E06899">
        <w:rPr>
          <w:rFonts w:ascii="Arial Narrow" w:eastAsia="Calibri" w:hAnsi="Arial Narrow" w:cs="Times New Roman"/>
          <w:bCs/>
          <w:sz w:val="22"/>
          <w:szCs w:val="22"/>
          <w:lang w:val="sk-SK" w:eastAsia="en-US"/>
        </w:rPr>
        <w:t>právnených osôb podľa Právneho rámca. Stanovená doba podľa prvej vety tohto písmena môže byť automaticky predĺžená (</w:t>
      </w:r>
      <w:proofErr w:type="spellStart"/>
      <w:r w:rsidRPr="00E06899">
        <w:rPr>
          <w:rFonts w:ascii="Arial Narrow" w:eastAsia="Calibri" w:hAnsi="Arial Narrow" w:cs="Times New Roman"/>
          <w:bCs/>
          <w:sz w:val="22"/>
          <w:szCs w:val="22"/>
          <w:lang w:val="sk-SK" w:eastAsia="en-US"/>
        </w:rPr>
        <w:t>t.j</w:t>
      </w:r>
      <w:proofErr w:type="spellEnd"/>
      <w:r w:rsidRPr="00E06899">
        <w:rPr>
          <w:rFonts w:ascii="Arial Narrow" w:eastAsia="Calibri" w:hAnsi="Arial Narrow" w:cs="Times New Roman"/>
          <w:bCs/>
          <w:sz w:val="22"/>
          <w:szCs w:val="22"/>
          <w:lang w:val="sk-SK" w:eastAsia="en-US"/>
        </w:rPr>
        <w:t>. bez potreby vyhotovovania osobitného dodatku k</w:t>
      </w:r>
      <w:r w:rsidR="00CA520D"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Zmluve</w:t>
      </w:r>
      <w:r w:rsidR="00CA520D" w:rsidRPr="00E06899">
        <w:rPr>
          <w:rFonts w:ascii="Arial Narrow" w:eastAsia="Calibri" w:hAnsi="Arial Narrow" w:cs="Times New Roman"/>
          <w:bCs/>
          <w:sz w:val="22"/>
          <w:szCs w:val="22"/>
          <w:lang w:val="sk-SK" w:eastAsia="en-US"/>
        </w:rPr>
        <w:t xml:space="preserve"> o poskytnutí prostriedkov mechanizmu</w:t>
      </w:r>
      <w:r w:rsidRPr="00E06899">
        <w:rPr>
          <w:rFonts w:ascii="Arial Narrow" w:eastAsia="Calibri" w:hAnsi="Arial Narrow" w:cs="Times New Roman"/>
          <w:bCs/>
          <w:sz w:val="22"/>
          <w:szCs w:val="22"/>
          <w:lang w:val="sk-SK" w:eastAsia="en-US"/>
        </w:rPr>
        <w:t xml:space="preserve">, len na základe oznámenia Vykonávateľa Prijímateľovi) v zmysle Právneho rámca. </w:t>
      </w:r>
      <w:r w:rsidR="00F4118F" w:rsidRPr="0052412B">
        <w:rPr>
          <w:rFonts w:ascii="Arial Narrow" w:hAnsi="Arial Narrow" w:cs="Times New Roman"/>
          <w:bCs/>
          <w:sz w:val="22"/>
          <w:szCs w:val="22"/>
          <w:lang w:val="sk-SK" w:eastAsia="sk-SK"/>
        </w:rPr>
        <w:t xml:space="preserve">Povinnosti podľa ustanovenia sa rovnako vzťahujú na Partnera a Prijímateľ je povinný zabezpečiť ich plnenie. </w:t>
      </w:r>
      <w:r w:rsidRPr="00E06899">
        <w:rPr>
          <w:rFonts w:ascii="Arial Narrow" w:eastAsia="Calibri" w:hAnsi="Arial Narrow" w:cs="Times New Roman"/>
          <w:bCs/>
          <w:sz w:val="22"/>
          <w:szCs w:val="22"/>
          <w:lang w:val="sk-SK" w:eastAsia="en-US"/>
        </w:rPr>
        <w:t>Porušenie povinností vyplývajúcich z tohto písmena je podstatným porušením Zmluvy</w:t>
      </w:r>
      <w:r w:rsidRPr="00E06899">
        <w:rPr>
          <w:rFonts w:ascii="Arial Narrow" w:eastAsia="Calibri" w:hAnsi="Arial Narrow" w:cs="Times New Roman"/>
          <w:bCs/>
          <w:sz w:val="22"/>
          <w:szCs w:val="22"/>
          <w:lang w:val="sk-SK" w:eastAsia="sk-SK"/>
        </w:rPr>
        <w:t>,</w:t>
      </w:r>
    </w:p>
    <w:p w14:paraId="14BA23F1" w14:textId="1771E492" w:rsidR="002F0B7E" w:rsidRPr="00E06899" w:rsidRDefault="001E61BB" w:rsidP="00B21ADB">
      <w:pPr>
        <w:numPr>
          <w:ilvl w:val="0"/>
          <w:numId w:val="4"/>
        </w:numPr>
        <w:ind w:left="993" w:hanging="426"/>
        <w:contextualSpacing/>
        <w:jc w:val="both"/>
        <w:rPr>
          <w:rFonts w:ascii="Arial Narrow" w:eastAsia="Times New Roman" w:hAnsi="Arial Narrow" w:cs="Times New Roman"/>
          <w:sz w:val="22"/>
          <w:szCs w:val="22"/>
          <w:lang w:val="sk-SK" w:eastAsia="sk-SK"/>
        </w:rPr>
      </w:pPr>
      <w:r w:rsidRPr="00E06899">
        <w:rPr>
          <w:rFonts w:ascii="Arial Narrow" w:eastAsia="Calibri" w:hAnsi="Arial Narrow" w:cs="Times New Roman"/>
          <w:sz w:val="22"/>
          <w:szCs w:val="22"/>
          <w:lang w:val="sk-SK" w:eastAsia="sk-SK"/>
        </w:rPr>
        <w:t xml:space="preserve">uplatňovať </w:t>
      </w:r>
      <w:r w:rsidR="008E400F" w:rsidRPr="00E06899">
        <w:rPr>
          <w:rFonts w:ascii="Arial Narrow" w:eastAsia="Calibri" w:hAnsi="Arial Narrow" w:cs="Times New Roman"/>
          <w:sz w:val="22"/>
          <w:szCs w:val="22"/>
          <w:lang w:val="sk-SK" w:eastAsia="sk-SK"/>
        </w:rPr>
        <w:t xml:space="preserve">dodržanie </w:t>
      </w:r>
      <w:r w:rsidR="001E1CFC" w:rsidRPr="00E06899">
        <w:rPr>
          <w:rFonts w:ascii="Arial Narrow" w:eastAsia="Calibri" w:hAnsi="Arial Narrow" w:cs="Times New Roman"/>
          <w:sz w:val="22"/>
          <w:szCs w:val="22"/>
          <w:lang w:val="sk-SK" w:eastAsia="sk-SK"/>
        </w:rPr>
        <w:t>Zásady</w:t>
      </w:r>
      <w:r w:rsidR="008E400F" w:rsidRPr="00E06899">
        <w:rPr>
          <w:rFonts w:ascii="Arial Narrow" w:eastAsia="Calibri" w:hAnsi="Arial Narrow" w:cs="Times New Roman"/>
          <w:sz w:val="22"/>
          <w:szCs w:val="22"/>
          <w:lang w:val="sk-SK" w:eastAsia="sk-SK"/>
        </w:rPr>
        <w:t xml:space="preserve"> „výrazne nenarušiť“ a princípu „podpora rovnosti mužov a žien a rovnosti príležitostí pre všetkých“</w:t>
      </w:r>
      <w:r w:rsidR="001D4E01" w:rsidRPr="00E06899">
        <w:rPr>
          <w:rFonts w:ascii="Arial Narrow" w:eastAsia="Calibri" w:hAnsi="Arial Narrow" w:cs="Times New Roman"/>
          <w:sz w:val="22"/>
          <w:szCs w:val="22"/>
          <w:lang w:val="sk-SK" w:eastAsia="sk-SK"/>
        </w:rPr>
        <w:t xml:space="preserve"> v súlade s </w:t>
      </w:r>
      <w:r w:rsidR="00E11F80" w:rsidRPr="00E06899">
        <w:rPr>
          <w:rFonts w:ascii="Arial Narrow" w:eastAsia="Calibri" w:hAnsi="Arial Narrow" w:cs="Times New Roman"/>
          <w:sz w:val="22"/>
          <w:szCs w:val="22"/>
          <w:lang w:val="sk-SK" w:eastAsia="sk-SK"/>
        </w:rPr>
        <w:t>n</w:t>
      </w:r>
      <w:r w:rsidR="001D4E01" w:rsidRPr="00E06899">
        <w:rPr>
          <w:rFonts w:ascii="Arial Narrow" w:eastAsia="Calibri" w:hAnsi="Arial Narrow" w:cs="Times New Roman"/>
          <w:sz w:val="22"/>
          <w:szCs w:val="22"/>
          <w:lang w:val="sk-SK" w:eastAsia="sk-SK"/>
        </w:rPr>
        <w:t>ariadením EÚ 2021/241</w:t>
      </w:r>
      <w:r w:rsidR="004D63E1" w:rsidRPr="00E06899">
        <w:rPr>
          <w:rFonts w:ascii="Arial Narrow" w:eastAsia="Calibri" w:hAnsi="Arial Narrow" w:cs="Times New Roman"/>
          <w:sz w:val="22"/>
          <w:szCs w:val="22"/>
          <w:lang w:val="sk-SK" w:eastAsia="sk-SK"/>
        </w:rPr>
        <w:t>.</w:t>
      </w:r>
    </w:p>
    <w:p w14:paraId="4401979D" w14:textId="694F3692" w:rsidR="00814056" w:rsidRPr="00E06899" w:rsidRDefault="002F0B7E" w:rsidP="00B21ADB">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E06899">
        <w:rPr>
          <w:rFonts w:ascii="Arial Narrow" w:hAnsi="Arial Narrow" w:cs="Times New Roman"/>
          <w:bCs/>
          <w:lang w:val="sk-SK" w:eastAsia="sk-SK"/>
        </w:rPr>
        <w:t>Prijímateľ</w:t>
      </w:r>
      <w:r w:rsidR="003C1C64">
        <w:rPr>
          <w:rFonts w:ascii="Arial Narrow" w:hAnsi="Arial Narrow" w:cs="Times New Roman"/>
          <w:bCs/>
          <w:lang w:val="sk-SK" w:eastAsia="sk-SK"/>
        </w:rPr>
        <w:t xml:space="preserve"> </w:t>
      </w:r>
      <w:r w:rsidRPr="00E06899">
        <w:rPr>
          <w:rFonts w:ascii="Arial Narrow" w:hAnsi="Arial Narrow" w:cs="Times New Roman"/>
          <w:bCs/>
          <w:lang w:val="sk-SK" w:eastAsia="sk-SK"/>
        </w:rPr>
        <w:t xml:space="preserve">sa zaväzuje, že v súlade s § 17 ods. 4 zákona o štátnej pomoci </w:t>
      </w:r>
      <w:r w:rsidR="007944A3" w:rsidRPr="007944A3">
        <w:rPr>
          <w:rFonts w:ascii="Arial Narrow" w:hAnsi="Arial Narrow" w:cs="Times New Roman"/>
          <w:bCs/>
          <w:lang w:val="sk-SK" w:eastAsia="sk-SK"/>
        </w:rPr>
        <w:t>on aj Partner</w:t>
      </w:r>
      <w:r w:rsidRPr="00E06899">
        <w:rPr>
          <w:rFonts w:ascii="Arial Narrow" w:hAnsi="Arial Narrow" w:cs="Times New Roman"/>
          <w:bCs/>
          <w:lang w:val="sk-SK" w:eastAsia="sk-SK"/>
        </w:rPr>
        <w:t xml:space="preserve"> </w:t>
      </w:r>
      <w:r w:rsidR="007944A3" w:rsidRPr="007944A3">
        <w:rPr>
          <w:rFonts w:ascii="Arial Narrow" w:hAnsi="Arial Narrow" w:cs="Times New Roman"/>
          <w:bCs/>
          <w:lang w:val="sk-SK" w:eastAsia="sk-SK"/>
        </w:rPr>
        <w:t>dod</w:t>
      </w:r>
      <w:r w:rsidR="00852957">
        <w:rPr>
          <w:rFonts w:ascii="Arial Narrow" w:hAnsi="Arial Narrow" w:cs="Times New Roman"/>
          <w:bCs/>
          <w:lang w:val="sk-SK" w:eastAsia="sk-SK"/>
        </w:rPr>
        <w:t>r</w:t>
      </w:r>
      <w:r w:rsidR="007944A3" w:rsidRPr="007944A3">
        <w:rPr>
          <w:rFonts w:ascii="Arial Narrow" w:hAnsi="Arial Narrow" w:cs="Times New Roman"/>
          <w:bCs/>
          <w:lang w:val="sk-SK" w:eastAsia="sk-SK"/>
        </w:rPr>
        <w:t xml:space="preserve">žia </w:t>
      </w:r>
      <w:r w:rsidRPr="00E06899">
        <w:rPr>
          <w:rFonts w:ascii="Arial Narrow" w:hAnsi="Arial Narrow" w:cs="Times New Roman"/>
          <w:bCs/>
          <w:lang w:val="sk-SK" w:eastAsia="sk-SK"/>
        </w:rPr>
        <w:t xml:space="preserve">všetky podmienky, za ktorých sa </w:t>
      </w:r>
      <w:r w:rsidR="007944A3">
        <w:rPr>
          <w:rFonts w:ascii="Arial Narrow" w:hAnsi="Arial Narrow" w:cs="Times New Roman"/>
          <w:bCs/>
          <w:lang w:val="sk-SK" w:eastAsia="sk-SK"/>
        </w:rPr>
        <w:t xml:space="preserve">im </w:t>
      </w:r>
      <w:r w:rsidRPr="00E06899">
        <w:rPr>
          <w:rFonts w:ascii="Arial Narrow" w:hAnsi="Arial Narrow" w:cs="Times New Roman"/>
          <w:bCs/>
          <w:lang w:val="sk-SK" w:eastAsia="sk-SK"/>
        </w:rPr>
        <w:t>pomoc poskytla</w:t>
      </w:r>
      <w:r w:rsidR="00A055EB" w:rsidRPr="00E06899">
        <w:rPr>
          <w:rFonts w:ascii="Arial Narrow" w:hAnsi="Arial Narrow" w:cs="Times New Roman"/>
          <w:bCs/>
          <w:lang w:val="sk-SK" w:eastAsia="sk-SK"/>
        </w:rPr>
        <w:t>, resp.</w:t>
      </w:r>
      <w:r w:rsidR="0037396D" w:rsidRPr="00E06899">
        <w:rPr>
          <w:rFonts w:ascii="Arial Narrow" w:hAnsi="Arial Narrow" w:cs="Times New Roman"/>
          <w:bCs/>
          <w:lang w:val="sk-SK" w:eastAsia="sk-SK"/>
        </w:rPr>
        <w:t xml:space="preserve"> ak</w:t>
      </w:r>
      <w:r w:rsidR="00554395" w:rsidRPr="00E06899">
        <w:rPr>
          <w:rFonts w:ascii="Arial Narrow" w:hAnsi="Arial Narrow" w:cs="Times New Roman"/>
          <w:bCs/>
          <w:lang w:val="sk-SK" w:eastAsia="sk-SK"/>
        </w:rPr>
        <w:t xml:space="preserve"> </w:t>
      </w:r>
      <w:r w:rsidR="007944A3" w:rsidRPr="00E06899">
        <w:rPr>
          <w:rFonts w:ascii="Arial Narrow" w:hAnsi="Arial Narrow" w:cs="Times New Roman"/>
          <w:bCs/>
          <w:lang w:val="sk-SK" w:eastAsia="sk-SK"/>
        </w:rPr>
        <w:t>prestan</w:t>
      </w:r>
      <w:r w:rsidR="007944A3">
        <w:rPr>
          <w:rFonts w:ascii="Arial Narrow" w:hAnsi="Arial Narrow" w:cs="Times New Roman"/>
          <w:bCs/>
          <w:lang w:val="sk-SK" w:eastAsia="sk-SK"/>
        </w:rPr>
        <w:t>ú</w:t>
      </w:r>
      <w:r w:rsidR="00CA23F2">
        <w:rPr>
          <w:rFonts w:ascii="Arial Narrow" w:hAnsi="Arial Narrow" w:cs="Times New Roman"/>
          <w:bCs/>
          <w:lang w:val="sk-SK" w:eastAsia="sk-SK"/>
        </w:rPr>
        <w:t xml:space="preserve"> </w:t>
      </w:r>
      <w:r w:rsidR="00417CEC" w:rsidRPr="00E06899">
        <w:rPr>
          <w:rFonts w:ascii="Arial Narrow" w:hAnsi="Arial Narrow" w:cs="Times New Roman"/>
          <w:bCs/>
          <w:lang w:val="sk-SK" w:eastAsia="sk-SK"/>
        </w:rPr>
        <w:t xml:space="preserve">spĺňať podmienky poskytnutia štátnej pomoci podľa zákona </w:t>
      </w:r>
      <w:r w:rsidR="000331F6" w:rsidRPr="00E06899">
        <w:rPr>
          <w:rFonts w:ascii="Arial Narrow" w:hAnsi="Arial Narrow" w:cs="Times New Roman"/>
          <w:bCs/>
          <w:lang w:val="sk-SK" w:eastAsia="sk-SK"/>
        </w:rPr>
        <w:t xml:space="preserve">o štátnej pomoci a/alebo </w:t>
      </w:r>
      <w:r w:rsidR="00DD3A4B">
        <w:rPr>
          <w:rFonts w:ascii="Arial Narrow" w:hAnsi="Arial Narrow" w:cs="Times New Roman"/>
          <w:bCs/>
          <w:lang w:val="sk-SK" w:eastAsia="sk-SK"/>
        </w:rPr>
        <w:t>S</w:t>
      </w:r>
      <w:r w:rsidR="000331F6" w:rsidRPr="00E06899">
        <w:rPr>
          <w:rFonts w:ascii="Arial Narrow" w:hAnsi="Arial Narrow" w:cs="Times New Roman"/>
          <w:bCs/>
          <w:lang w:val="sk-SK" w:eastAsia="sk-SK"/>
        </w:rPr>
        <w:t>chémy</w:t>
      </w:r>
      <w:r w:rsidR="00417CEC" w:rsidRPr="00E06899">
        <w:rPr>
          <w:rFonts w:ascii="Arial Narrow" w:hAnsi="Arial Narrow" w:cs="Times New Roman"/>
          <w:bCs/>
          <w:lang w:val="sk-SK" w:eastAsia="sk-SK"/>
        </w:rPr>
        <w:t xml:space="preserve"> štátnej pomoci</w:t>
      </w:r>
      <w:r w:rsidR="00814056" w:rsidRPr="00E06899">
        <w:rPr>
          <w:rFonts w:ascii="Arial Narrow" w:hAnsi="Arial Narrow" w:cs="Times New Roman"/>
          <w:bCs/>
          <w:lang w:val="sk-SK" w:eastAsia="sk-SK"/>
        </w:rPr>
        <w:t>,</w:t>
      </w:r>
      <w:r w:rsidR="008A72B7" w:rsidRPr="00E06899">
        <w:rPr>
          <w:rFonts w:ascii="Arial Narrow" w:hAnsi="Arial Narrow" w:cs="Times New Roman"/>
          <w:bCs/>
          <w:lang w:val="sk-SK" w:eastAsia="sk-SK"/>
        </w:rPr>
        <w:t xml:space="preserve"> ktorých plnenie má trvať počas stanovenej doby,</w:t>
      </w:r>
      <w:r w:rsidR="00814056" w:rsidRPr="00E06899">
        <w:rPr>
          <w:rFonts w:ascii="Arial Narrow" w:hAnsi="Arial Narrow" w:cs="Times New Roman"/>
          <w:bCs/>
          <w:lang w:val="sk-SK" w:eastAsia="sk-SK"/>
        </w:rPr>
        <w:t xml:space="preserve"> </w:t>
      </w:r>
      <w:r w:rsidRPr="00E06899">
        <w:rPr>
          <w:rFonts w:ascii="Arial Narrow" w:hAnsi="Arial Narrow" w:cs="Times New Roman"/>
          <w:bCs/>
          <w:lang w:val="sk-SK" w:eastAsia="sk-SK"/>
        </w:rPr>
        <w:t>vráti poskytnutú pomoc</w:t>
      </w:r>
      <w:r w:rsidR="006C5335" w:rsidRPr="00E06899">
        <w:rPr>
          <w:rFonts w:ascii="Arial Narrow" w:hAnsi="Arial Narrow" w:cs="Times New Roman"/>
          <w:bCs/>
          <w:lang w:val="sk-SK" w:eastAsia="sk-SK"/>
        </w:rPr>
        <w:t xml:space="preserve"> Vykonávateľovi</w:t>
      </w:r>
      <w:r w:rsidRPr="00E06899">
        <w:rPr>
          <w:rFonts w:ascii="Arial Narrow" w:hAnsi="Arial Narrow" w:cs="Times New Roman"/>
          <w:bCs/>
          <w:lang w:val="sk-SK" w:eastAsia="sk-SK"/>
        </w:rPr>
        <w:t>.</w:t>
      </w:r>
      <w:r w:rsidR="0028118F" w:rsidRPr="00E06899">
        <w:rPr>
          <w:rFonts w:ascii="Arial Narrow" w:hAnsi="Arial Narrow" w:cs="Times New Roman"/>
          <w:bCs/>
          <w:lang w:val="sk-SK" w:eastAsia="sk-SK"/>
        </w:rPr>
        <w:t xml:space="preserve"> Na žiadosť Vykonávateľa je Prijímateľ povinný predložiť mu </w:t>
      </w:r>
      <w:r w:rsidR="00CC2493" w:rsidRPr="00E06899">
        <w:rPr>
          <w:rFonts w:ascii="Arial Narrow" w:hAnsi="Arial Narrow" w:cs="Times New Roman"/>
          <w:bCs/>
          <w:lang w:val="sk-SK" w:eastAsia="sk-SK"/>
        </w:rPr>
        <w:t>B</w:t>
      </w:r>
      <w:r w:rsidR="006C5335" w:rsidRPr="00E06899">
        <w:rPr>
          <w:rFonts w:ascii="Arial Narrow" w:hAnsi="Arial Narrow" w:cs="Times New Roman"/>
          <w:bCs/>
          <w:lang w:val="sk-SK" w:eastAsia="sk-SK"/>
        </w:rPr>
        <w:t xml:space="preserve">ezodkladne </w:t>
      </w:r>
      <w:r w:rsidR="0028118F" w:rsidRPr="00E06899">
        <w:rPr>
          <w:rFonts w:ascii="Arial Narrow" w:hAnsi="Arial Narrow" w:cs="Times New Roman"/>
          <w:bCs/>
          <w:lang w:val="sk-SK" w:eastAsia="sk-SK"/>
        </w:rPr>
        <w:t>všetky potrebné doklady a všetky informácie nevyhnutné pre posúdenie splnenia pravidiel štátnej pomoci.</w:t>
      </w:r>
    </w:p>
    <w:p w14:paraId="12DC6924" w14:textId="155D200C" w:rsidR="00A00287" w:rsidRPr="00E06899" w:rsidRDefault="0081405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Times New Roman"/>
          <w:bCs/>
          <w:lang w:val="sk-SK" w:eastAsia="sk-SK"/>
        </w:rPr>
        <w:t>P</w:t>
      </w:r>
      <w:r w:rsidR="002F0B7E" w:rsidRPr="00E06899">
        <w:rPr>
          <w:rFonts w:ascii="Arial Narrow" w:hAnsi="Arial Narrow" w:cs="Times New Roman"/>
          <w:bCs/>
          <w:lang w:val="sk-SK" w:eastAsia="sk-SK"/>
        </w:rPr>
        <w:t xml:space="preserve">rijímateľ </w:t>
      </w:r>
      <w:r w:rsidR="00096AF4" w:rsidRPr="00E06899">
        <w:rPr>
          <w:rFonts w:ascii="Arial Narrow" w:hAnsi="Arial Narrow" w:cs="Times New Roman"/>
          <w:bCs/>
          <w:lang w:val="sk-SK" w:eastAsia="sk-SK"/>
        </w:rPr>
        <w:t xml:space="preserve">a Partner </w:t>
      </w:r>
      <w:r w:rsidR="00DD3A4B">
        <w:rPr>
          <w:rFonts w:ascii="Arial Narrow" w:hAnsi="Arial Narrow" w:cs="Times New Roman"/>
          <w:bCs/>
          <w:lang w:val="sk-SK" w:eastAsia="sk-SK"/>
        </w:rPr>
        <w:t>sú</w:t>
      </w:r>
      <w:r w:rsidR="00DD3A4B" w:rsidRPr="00E06899">
        <w:rPr>
          <w:rFonts w:ascii="Arial Narrow" w:hAnsi="Arial Narrow" w:cs="Times New Roman"/>
          <w:bCs/>
          <w:lang w:val="sk-SK" w:eastAsia="sk-SK"/>
        </w:rPr>
        <w:t xml:space="preserve"> </w:t>
      </w:r>
      <w:r w:rsidR="002F0B7E" w:rsidRPr="00E06899">
        <w:rPr>
          <w:rFonts w:ascii="Arial Narrow" w:hAnsi="Arial Narrow" w:cs="Times New Roman"/>
          <w:bCs/>
          <w:lang w:val="sk-SK" w:eastAsia="sk-SK"/>
        </w:rPr>
        <w:t xml:space="preserve">pri prijatí a použití </w:t>
      </w:r>
      <w:r w:rsidR="00AE4BD5" w:rsidRPr="00E06899">
        <w:rPr>
          <w:rFonts w:ascii="Arial Narrow" w:hAnsi="Arial Narrow" w:cs="Times New Roman"/>
          <w:bCs/>
          <w:lang w:val="sk-SK" w:eastAsia="sk-SK"/>
        </w:rPr>
        <w:t>P</w:t>
      </w:r>
      <w:r w:rsidR="002F0B7E" w:rsidRPr="00E06899">
        <w:rPr>
          <w:rFonts w:ascii="Arial Narrow" w:hAnsi="Arial Narrow" w:cs="Times New Roman"/>
          <w:bCs/>
          <w:lang w:val="sk-SK" w:eastAsia="sk-SK"/>
        </w:rPr>
        <w:t xml:space="preserve">rostriedkov </w:t>
      </w:r>
      <w:r w:rsidR="0037396D" w:rsidRPr="00E06899">
        <w:rPr>
          <w:rFonts w:ascii="Arial Narrow" w:hAnsi="Arial Narrow" w:cs="Times New Roman"/>
          <w:bCs/>
          <w:lang w:val="sk-SK" w:eastAsia="sk-SK"/>
        </w:rPr>
        <w:t xml:space="preserve">mechanizmu </w:t>
      </w:r>
      <w:r w:rsidR="002F0B7E" w:rsidRPr="00E06899">
        <w:rPr>
          <w:rFonts w:ascii="Arial Narrow" w:hAnsi="Arial Narrow" w:cs="Times New Roman"/>
          <w:bCs/>
          <w:lang w:val="sk-SK" w:eastAsia="sk-SK"/>
        </w:rPr>
        <w:t>povinn</w:t>
      </w:r>
      <w:r w:rsidR="00DD3A4B">
        <w:rPr>
          <w:rFonts w:ascii="Arial Narrow" w:hAnsi="Arial Narrow" w:cs="Times New Roman"/>
          <w:bCs/>
          <w:lang w:val="sk-SK" w:eastAsia="sk-SK"/>
        </w:rPr>
        <w:t>í</w:t>
      </w:r>
      <w:r w:rsidR="002F0B7E" w:rsidRPr="00E06899">
        <w:rPr>
          <w:rFonts w:ascii="Arial Narrow" w:hAnsi="Arial Narrow" w:cs="Times New Roman"/>
          <w:bCs/>
          <w:lang w:val="sk-SK" w:eastAsia="sk-SK"/>
        </w:rPr>
        <w:t xml:space="preserve"> vykonať všetky úkony smerujúce k</w:t>
      </w:r>
      <w:r w:rsidR="007059AC" w:rsidRPr="00E06899">
        <w:rPr>
          <w:rFonts w:ascii="Arial Narrow" w:hAnsi="Arial Narrow" w:cs="Times New Roman"/>
          <w:bCs/>
          <w:lang w:val="sk-SK" w:eastAsia="sk-SK"/>
        </w:rPr>
        <w:t> </w:t>
      </w:r>
      <w:r w:rsidR="002F0B7E" w:rsidRPr="00E06899">
        <w:rPr>
          <w:rFonts w:ascii="Arial Narrow" w:hAnsi="Arial Narrow" w:cs="Times New Roman"/>
          <w:bCs/>
          <w:lang w:val="sk-SK" w:eastAsia="sk-SK"/>
        </w:rPr>
        <w:t xml:space="preserve">tomu, aby poskytnutím </w:t>
      </w:r>
      <w:r w:rsidR="00AE4BD5" w:rsidRPr="00E06899">
        <w:rPr>
          <w:rFonts w:ascii="Arial Narrow" w:hAnsi="Arial Narrow" w:cs="Times New Roman"/>
          <w:bCs/>
          <w:lang w:val="sk-SK" w:eastAsia="sk-SK"/>
        </w:rPr>
        <w:t>P</w:t>
      </w:r>
      <w:r w:rsidR="002F0B7E" w:rsidRPr="00E06899">
        <w:rPr>
          <w:rFonts w:ascii="Arial Narrow" w:hAnsi="Arial Narrow" w:cs="Times New Roman"/>
          <w:bCs/>
          <w:lang w:val="sk-SK" w:eastAsia="sk-SK"/>
        </w:rPr>
        <w:t xml:space="preserve">rostriedkov </w:t>
      </w:r>
      <w:r w:rsidR="0037396D" w:rsidRPr="00E06899">
        <w:rPr>
          <w:rFonts w:ascii="Arial Narrow" w:hAnsi="Arial Narrow" w:cs="Times New Roman"/>
          <w:bCs/>
          <w:lang w:val="sk-SK" w:eastAsia="sk-SK"/>
        </w:rPr>
        <w:t>m</w:t>
      </w:r>
      <w:r w:rsidR="002F0B7E" w:rsidRPr="00E06899">
        <w:rPr>
          <w:rFonts w:ascii="Arial Narrow" w:hAnsi="Arial Narrow" w:cs="Times New Roman"/>
          <w:bCs/>
          <w:lang w:val="sk-SK" w:eastAsia="sk-SK"/>
        </w:rPr>
        <w:t>echanizmu nedošlo k poskytnutiu</w:t>
      </w:r>
      <w:r w:rsidR="00417CEC" w:rsidRPr="00E06899">
        <w:rPr>
          <w:rFonts w:ascii="Arial Narrow" w:hAnsi="Arial Narrow" w:cs="Times New Roman"/>
          <w:bCs/>
          <w:lang w:val="sk-SK" w:eastAsia="sk-SK"/>
        </w:rPr>
        <w:t xml:space="preserve"> </w:t>
      </w:r>
      <w:r w:rsidR="00226C73" w:rsidRPr="00E06899">
        <w:rPr>
          <w:rFonts w:ascii="Arial Narrow" w:hAnsi="Arial Narrow" w:cs="Times New Roman"/>
          <w:bCs/>
          <w:lang w:val="sk-SK" w:eastAsia="sk-SK"/>
        </w:rPr>
        <w:t>štátnej pomoci v</w:t>
      </w:r>
      <w:r w:rsidR="00596F70"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rozpore s</w:t>
      </w:r>
      <w:r w:rsidR="007059AC"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pravidlami EÚ pre</w:t>
      </w:r>
      <w:r w:rsidR="00CA520D"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štátnu pomoc</w:t>
      </w:r>
      <w:r w:rsidR="002F0B7E" w:rsidRPr="00E06899">
        <w:rPr>
          <w:rFonts w:ascii="Arial Narrow" w:hAnsi="Arial Narrow" w:cs="Times New Roman"/>
          <w:bCs/>
          <w:lang w:val="sk-SK" w:eastAsia="sk-SK"/>
        </w:rPr>
        <w:t>.</w:t>
      </w:r>
    </w:p>
    <w:p w14:paraId="0C222B52" w14:textId="46A7C850" w:rsidR="002F0B7E" w:rsidRPr="00E06899"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Times New Roman"/>
          <w:bCs/>
          <w:lang w:val="sk-SK"/>
        </w:rPr>
        <w:t>Prijímateľ sa zaväzuje zabezpečiť realizáciu Projektu v úplnom súlade so Zmluvou, s</w:t>
      </w:r>
      <w:r w:rsidR="001D4E01" w:rsidRPr="00E06899">
        <w:rPr>
          <w:rFonts w:ascii="Arial Narrow" w:hAnsi="Arial Narrow" w:cs="Times New Roman"/>
          <w:bCs/>
          <w:lang w:val="sk-SK"/>
        </w:rPr>
        <w:t> </w:t>
      </w:r>
      <w:r w:rsidR="008A72B7" w:rsidRPr="00E06899">
        <w:rPr>
          <w:rFonts w:ascii="Arial Narrow" w:hAnsi="Arial Narrow" w:cs="Times New Roman"/>
          <w:bCs/>
          <w:lang w:val="sk-SK"/>
        </w:rPr>
        <w:t>K</w:t>
      </w:r>
      <w:r w:rsidR="001D4E01" w:rsidRPr="00E06899">
        <w:rPr>
          <w:rFonts w:ascii="Arial Narrow" w:hAnsi="Arial Narrow" w:cs="Times New Roman"/>
          <w:bCs/>
          <w:lang w:val="sk-SK"/>
        </w:rPr>
        <w:t>ladne posúdenou</w:t>
      </w:r>
      <w:r w:rsidRPr="00E06899">
        <w:rPr>
          <w:rFonts w:ascii="Arial Narrow" w:hAnsi="Arial Narrow" w:cs="Times New Roman"/>
          <w:bCs/>
          <w:lang w:val="sk-SK"/>
        </w:rPr>
        <w:t xml:space="preserve"> </w:t>
      </w:r>
      <w:r w:rsidR="009769AC" w:rsidRPr="00E06899">
        <w:rPr>
          <w:rFonts w:ascii="Arial Narrow" w:hAnsi="Arial Narrow" w:cs="Times New Roman"/>
          <w:bCs/>
          <w:lang w:val="sk-SK"/>
        </w:rPr>
        <w:t>ž</w:t>
      </w:r>
      <w:r w:rsidRPr="00E06899">
        <w:rPr>
          <w:rFonts w:ascii="Arial Narrow" w:hAnsi="Arial Narrow" w:cs="Times New Roman"/>
          <w:bCs/>
          <w:lang w:val="sk-SK"/>
        </w:rPr>
        <w:t>iadosťou o prostriedky mechanizmu</w:t>
      </w:r>
      <w:r w:rsidR="0094690C" w:rsidRPr="00E06899">
        <w:rPr>
          <w:rFonts w:ascii="Arial Narrow" w:hAnsi="Arial Narrow" w:cs="Times New Roman"/>
          <w:bCs/>
          <w:lang w:val="sk-SK"/>
        </w:rPr>
        <w:t xml:space="preserve">, </w:t>
      </w:r>
      <w:r w:rsidRPr="00E06899">
        <w:rPr>
          <w:rFonts w:ascii="Arial Narrow" w:hAnsi="Arial Narrow" w:cs="Times New Roman"/>
          <w:bCs/>
          <w:lang w:val="sk-SK"/>
        </w:rPr>
        <w:t>Právnym rámcom</w:t>
      </w:r>
      <w:r w:rsidR="007B7BD5" w:rsidRPr="00E06899">
        <w:rPr>
          <w:rFonts w:ascii="Arial Narrow" w:hAnsi="Arial Narrow" w:cs="Times New Roman"/>
          <w:bCs/>
          <w:lang w:val="sk-SK"/>
        </w:rPr>
        <w:t xml:space="preserve"> a</w:t>
      </w:r>
      <w:r w:rsidR="00DF21EB" w:rsidRPr="00E06899">
        <w:rPr>
          <w:rFonts w:ascii="Arial Narrow" w:hAnsi="Arial Narrow" w:cs="Times New Roman"/>
          <w:bCs/>
          <w:lang w:val="sk-SK"/>
        </w:rPr>
        <w:t xml:space="preserve"> </w:t>
      </w:r>
      <w:r w:rsidR="0094690C" w:rsidRPr="00E06899">
        <w:rPr>
          <w:rFonts w:ascii="Arial Narrow" w:hAnsi="Arial Narrow" w:cs="Times New Roman"/>
          <w:bCs/>
          <w:lang w:val="sk-SK"/>
        </w:rPr>
        <w:t>Záväzn</w:t>
      </w:r>
      <w:r w:rsidR="00C802B8" w:rsidRPr="00E06899">
        <w:rPr>
          <w:rFonts w:ascii="Arial Narrow" w:hAnsi="Arial Narrow" w:cs="Times New Roman"/>
          <w:bCs/>
          <w:lang w:val="sk-SK"/>
        </w:rPr>
        <w:t>ou</w:t>
      </w:r>
      <w:r w:rsidR="0094690C" w:rsidRPr="00E06899">
        <w:rPr>
          <w:rFonts w:ascii="Arial Narrow" w:hAnsi="Arial Narrow" w:cs="Times New Roman"/>
          <w:bCs/>
          <w:lang w:val="sk-SK"/>
        </w:rPr>
        <w:t xml:space="preserve"> dokument</w:t>
      </w:r>
      <w:r w:rsidR="00C802B8" w:rsidRPr="00E06899">
        <w:rPr>
          <w:rFonts w:ascii="Arial Narrow" w:hAnsi="Arial Narrow" w:cs="Times New Roman"/>
          <w:bCs/>
          <w:lang w:val="sk-SK"/>
        </w:rPr>
        <w:t>áciou</w:t>
      </w:r>
      <w:r w:rsidRPr="00E06899">
        <w:rPr>
          <w:rFonts w:ascii="Arial Narrow" w:hAnsi="Arial Narrow" w:cs="Times New Roman"/>
          <w:bCs/>
          <w:lang w:val="sk-SK"/>
        </w:rPr>
        <w:t xml:space="preserve">. Dokumenty, ktoré </w:t>
      </w:r>
      <w:r w:rsidR="001D4E01" w:rsidRPr="00E06899">
        <w:rPr>
          <w:rFonts w:ascii="Arial Narrow" w:hAnsi="Arial Narrow" w:cs="Times New Roman"/>
          <w:bCs/>
          <w:lang w:val="sk-SK"/>
        </w:rPr>
        <w:t>sú súč</w:t>
      </w:r>
      <w:r w:rsidR="004770E3" w:rsidRPr="00E06899">
        <w:rPr>
          <w:rFonts w:ascii="Arial Narrow" w:hAnsi="Arial Narrow" w:cs="Times New Roman"/>
          <w:bCs/>
          <w:lang w:val="sk-SK"/>
        </w:rPr>
        <w:t>a</w:t>
      </w:r>
      <w:r w:rsidR="001D4E01" w:rsidRPr="00E06899">
        <w:rPr>
          <w:rFonts w:ascii="Arial Narrow" w:hAnsi="Arial Narrow" w:cs="Times New Roman"/>
          <w:bCs/>
          <w:lang w:val="sk-SK"/>
        </w:rPr>
        <w:t xml:space="preserve">sťou </w:t>
      </w:r>
      <w:r w:rsidRPr="00E06899">
        <w:rPr>
          <w:rFonts w:ascii="Arial Narrow" w:hAnsi="Arial Narrow" w:cs="Times New Roman"/>
          <w:bCs/>
          <w:lang w:val="sk-SK"/>
        </w:rPr>
        <w:t>Právn</w:t>
      </w:r>
      <w:r w:rsidR="001D4E01" w:rsidRPr="00E06899">
        <w:rPr>
          <w:rFonts w:ascii="Arial Narrow" w:hAnsi="Arial Narrow" w:cs="Times New Roman"/>
          <w:bCs/>
          <w:lang w:val="sk-SK"/>
        </w:rPr>
        <w:t>eho</w:t>
      </w:r>
      <w:r w:rsidRPr="00E06899">
        <w:rPr>
          <w:rFonts w:ascii="Arial Narrow" w:hAnsi="Arial Narrow" w:cs="Times New Roman"/>
          <w:bCs/>
          <w:lang w:val="sk-SK"/>
        </w:rPr>
        <w:t xml:space="preserve"> rámc</w:t>
      </w:r>
      <w:r w:rsidR="001D4E01" w:rsidRPr="00E06899">
        <w:rPr>
          <w:rFonts w:ascii="Arial Narrow" w:hAnsi="Arial Narrow" w:cs="Times New Roman"/>
          <w:bCs/>
          <w:lang w:val="sk-SK"/>
        </w:rPr>
        <w:t>a</w:t>
      </w:r>
      <w:r w:rsidR="0094690C" w:rsidRPr="00E06899">
        <w:rPr>
          <w:rFonts w:ascii="Arial Narrow" w:hAnsi="Arial Narrow" w:cs="Times New Roman"/>
          <w:bCs/>
          <w:lang w:val="sk-SK"/>
        </w:rPr>
        <w:t>, Záväzn</w:t>
      </w:r>
      <w:r w:rsidR="00C802B8" w:rsidRPr="00E06899">
        <w:rPr>
          <w:rFonts w:ascii="Arial Narrow" w:hAnsi="Arial Narrow" w:cs="Times New Roman"/>
          <w:bCs/>
          <w:lang w:val="sk-SK"/>
        </w:rPr>
        <w:t>ej</w:t>
      </w:r>
      <w:r w:rsidR="0094690C" w:rsidRPr="00E06899">
        <w:rPr>
          <w:rFonts w:ascii="Arial Narrow" w:hAnsi="Arial Narrow" w:cs="Times New Roman"/>
          <w:bCs/>
          <w:lang w:val="sk-SK"/>
        </w:rPr>
        <w:t xml:space="preserve"> dokument</w:t>
      </w:r>
      <w:r w:rsidR="00C802B8" w:rsidRPr="00E06899">
        <w:rPr>
          <w:rFonts w:ascii="Arial Narrow" w:hAnsi="Arial Narrow" w:cs="Times New Roman"/>
          <w:bCs/>
          <w:lang w:val="sk-SK"/>
        </w:rPr>
        <w:t>ácie</w:t>
      </w:r>
      <w:r w:rsidR="0094690C" w:rsidRPr="00E06899">
        <w:rPr>
          <w:rFonts w:ascii="Arial Narrow" w:hAnsi="Arial Narrow" w:cs="Times New Roman"/>
          <w:bCs/>
          <w:lang w:val="sk-SK"/>
        </w:rPr>
        <w:t>,</w:t>
      </w:r>
      <w:r w:rsidRPr="00E06899">
        <w:rPr>
          <w:rFonts w:ascii="Arial Narrow" w:hAnsi="Arial Narrow" w:cs="Times New Roman"/>
          <w:bCs/>
          <w:lang w:val="sk-SK"/>
        </w:rPr>
        <w:t xml:space="preserve"> spolu so Zmluvou stanovujú podmienky poskytnutia </w:t>
      </w:r>
      <w:r w:rsidR="00AE4BD5" w:rsidRPr="00E06899">
        <w:rPr>
          <w:rFonts w:ascii="Arial Narrow" w:hAnsi="Arial Narrow" w:cs="Times New Roman"/>
          <w:bCs/>
          <w:lang w:val="sk-SK"/>
        </w:rPr>
        <w:t>P</w:t>
      </w:r>
      <w:r w:rsidRPr="00E06899">
        <w:rPr>
          <w:rFonts w:ascii="Arial Narrow" w:hAnsi="Arial Narrow" w:cs="Times New Roman"/>
          <w:bCs/>
          <w:lang w:val="sk-SK"/>
        </w:rPr>
        <w:t xml:space="preserve">rostriedkov mechanizmu na </w:t>
      </w:r>
      <w:r w:rsidR="00326827" w:rsidRPr="00E06899">
        <w:rPr>
          <w:rFonts w:ascii="Arial Narrow" w:hAnsi="Arial Narrow" w:cs="Times New Roman"/>
          <w:bCs/>
          <w:lang w:val="sk-SK"/>
        </w:rPr>
        <w:t>R</w:t>
      </w:r>
      <w:r w:rsidRPr="00E06899">
        <w:rPr>
          <w:rFonts w:ascii="Arial Narrow" w:hAnsi="Arial Narrow" w:cs="Times New Roman"/>
          <w:bCs/>
          <w:lang w:val="sk-SK"/>
        </w:rPr>
        <w:t xml:space="preserve">ealizáciu Projektu. Prijímateľ podpisom Zmluvy vyhlasuje, že sa s týmito dokumentmi </w:t>
      </w:r>
      <w:r w:rsidR="007E452E" w:rsidRPr="00E06899">
        <w:rPr>
          <w:rFonts w:ascii="Arial Narrow" w:hAnsi="Arial Narrow" w:cs="Times New Roman"/>
          <w:bCs/>
          <w:lang w:val="sk-SK"/>
        </w:rPr>
        <w:t xml:space="preserve">riadne </w:t>
      </w:r>
      <w:r w:rsidRPr="00E06899">
        <w:rPr>
          <w:rFonts w:ascii="Arial Narrow" w:hAnsi="Arial Narrow" w:cs="Times New Roman"/>
          <w:bCs/>
          <w:lang w:val="sk-SK"/>
        </w:rPr>
        <w:t xml:space="preserve">oboznámil a zaväzuje sa ich dodržiavať v rozsahu, v akom sa na neho a na </w:t>
      </w:r>
      <w:r w:rsidR="00326827" w:rsidRPr="00E06899">
        <w:rPr>
          <w:rFonts w:ascii="Arial Narrow" w:hAnsi="Arial Narrow" w:cs="Times New Roman"/>
          <w:bCs/>
          <w:lang w:val="sk-SK"/>
        </w:rPr>
        <w:t>R</w:t>
      </w:r>
      <w:r w:rsidRPr="00E06899">
        <w:rPr>
          <w:rFonts w:ascii="Arial Narrow" w:hAnsi="Arial Narrow" w:cs="Times New Roman"/>
          <w:bCs/>
          <w:lang w:val="sk-SK"/>
        </w:rPr>
        <w:t xml:space="preserve">ealizáciu </w:t>
      </w:r>
      <w:r w:rsidR="00326827" w:rsidRPr="00E06899">
        <w:rPr>
          <w:rFonts w:ascii="Arial Narrow" w:hAnsi="Arial Narrow" w:cs="Times New Roman"/>
          <w:bCs/>
          <w:lang w:val="sk-SK"/>
        </w:rPr>
        <w:t>P</w:t>
      </w:r>
      <w:r w:rsidRPr="00E06899">
        <w:rPr>
          <w:rFonts w:ascii="Arial Narrow" w:hAnsi="Arial Narrow" w:cs="Times New Roman"/>
          <w:bCs/>
          <w:lang w:val="sk-SK"/>
        </w:rPr>
        <w:t>rojekt</w:t>
      </w:r>
      <w:r w:rsidR="00326827" w:rsidRPr="00E06899">
        <w:rPr>
          <w:rFonts w:ascii="Arial Narrow" w:hAnsi="Arial Narrow" w:cs="Times New Roman"/>
          <w:bCs/>
          <w:lang w:val="sk-SK"/>
        </w:rPr>
        <w:t>u</w:t>
      </w:r>
      <w:r w:rsidRPr="00E06899">
        <w:rPr>
          <w:rFonts w:ascii="Arial Narrow" w:hAnsi="Arial Narrow" w:cs="Times New Roman"/>
          <w:bCs/>
          <w:lang w:val="sk-SK"/>
        </w:rPr>
        <w:t xml:space="preserve"> vzťahujú.</w:t>
      </w:r>
    </w:p>
    <w:p w14:paraId="15E48EA1" w14:textId="2DBC8C2A" w:rsidR="002F0B7E" w:rsidRPr="00E06899"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lang w:val="sk-SK"/>
        </w:rPr>
        <w:t xml:space="preserve">Zmluvné strany sa vzájomne zaväzujú poskytovať si všetku potrebnú súčinnosť na plnenie záväzkov </w:t>
      </w:r>
      <w:r w:rsidR="007E452E" w:rsidRPr="00E06899">
        <w:rPr>
          <w:rFonts w:ascii="Arial Narrow" w:hAnsi="Arial Narrow"/>
          <w:lang w:val="sk-SK"/>
        </w:rPr>
        <w:t xml:space="preserve">vyplývajúcich </w:t>
      </w:r>
      <w:r w:rsidRPr="00E06899">
        <w:rPr>
          <w:rFonts w:ascii="Arial Narrow" w:hAnsi="Arial Narrow"/>
          <w:lang w:val="sk-SK"/>
        </w:rPr>
        <w:t>z tejto Zmluvy.</w:t>
      </w:r>
      <w:r w:rsidR="00326827" w:rsidRPr="00E06899">
        <w:rPr>
          <w:rFonts w:ascii="Arial Narrow" w:hAnsi="Arial Narrow"/>
          <w:lang w:val="sk-SK"/>
        </w:rPr>
        <w:t xml:space="preserve"> </w:t>
      </w:r>
      <w:r w:rsidRPr="00E06899">
        <w:rPr>
          <w:rFonts w:ascii="Arial Narrow" w:hAnsi="Arial Narrow"/>
          <w:lang w:val="sk-SK"/>
        </w:rPr>
        <w:t>V prípade, ak má zmluvná strana za to, že druhá zmluvná strana neposkytuje dostatočnú požadovanú súčinnosť, je povinná ju písomne vyzvať na nápravu</w:t>
      </w:r>
      <w:r w:rsidR="007E452E" w:rsidRPr="00E06899">
        <w:rPr>
          <w:rFonts w:ascii="Arial Narrow" w:hAnsi="Arial Narrow"/>
          <w:lang w:val="sk-SK"/>
        </w:rPr>
        <w:t xml:space="preserve"> vzniknutého stavu</w:t>
      </w:r>
      <w:r w:rsidRPr="00E06899">
        <w:rPr>
          <w:rFonts w:ascii="Arial Narrow" w:hAnsi="Arial Narrow"/>
          <w:lang w:val="sk-SK"/>
        </w:rPr>
        <w:t>.</w:t>
      </w:r>
    </w:p>
    <w:p w14:paraId="7C4085E9" w14:textId="52DADA70" w:rsidR="00D044E6" w:rsidRPr="00E06899" w:rsidRDefault="00D044E6" w:rsidP="0003720E">
      <w:pPr>
        <w:pStyle w:val="Odsekzoznamu"/>
        <w:numPr>
          <w:ilvl w:val="1"/>
          <w:numId w:val="3"/>
        </w:numPr>
        <w:tabs>
          <w:tab w:val="left" w:pos="810"/>
          <w:tab w:val="left" w:pos="1440"/>
        </w:tabs>
        <w:spacing w:after="0" w:line="240" w:lineRule="auto"/>
        <w:jc w:val="both"/>
        <w:rPr>
          <w:rFonts w:ascii="Arial Narrow" w:hAnsi="Arial Narrow" w:cs="Arial"/>
          <w:lang w:val="sk-SK"/>
        </w:rPr>
      </w:pPr>
      <w:r w:rsidRPr="00E06899">
        <w:rPr>
          <w:rFonts w:ascii="Arial Narrow" w:hAnsi="Arial Narrow" w:cs="Arial"/>
          <w:lang w:val="sk-SK"/>
        </w:rPr>
        <w:t xml:space="preserve">Táto Zmluva obsahovo vychádza z informácií písomne poskytnutých Prijímateľom, jeho prostredníctvom alebo v jeho mene Vykonávateľovi alebo Vykonávateľom povereným osobám v dobe pred jej uzatvorením, a to najmä </w:t>
      </w:r>
      <w:r w:rsidR="007E452E" w:rsidRPr="00E06899">
        <w:rPr>
          <w:rFonts w:ascii="Arial Narrow" w:hAnsi="Arial Narrow" w:cs="Arial"/>
          <w:lang w:val="sk-SK"/>
        </w:rPr>
        <w:t>z</w:t>
      </w:r>
      <w:r w:rsidR="002279E6" w:rsidRPr="00E06899">
        <w:rPr>
          <w:rFonts w:ascii="Arial Narrow" w:hAnsi="Arial Narrow" w:cs="Arial"/>
          <w:lang w:val="sk-SK"/>
        </w:rPr>
        <w:t> Kladne posúdenej ž</w:t>
      </w:r>
      <w:r w:rsidRPr="00E06899">
        <w:rPr>
          <w:rFonts w:ascii="Arial Narrow" w:hAnsi="Arial Narrow" w:cs="Arial"/>
          <w:lang w:val="sk-SK"/>
        </w:rPr>
        <w:t>iadosti o</w:t>
      </w:r>
      <w:r w:rsidR="002C1B12" w:rsidRPr="00E06899">
        <w:rPr>
          <w:rFonts w:ascii="Arial Narrow" w:hAnsi="Arial Narrow" w:cs="Arial"/>
          <w:lang w:val="sk-SK"/>
        </w:rPr>
        <w:t> </w:t>
      </w:r>
      <w:r w:rsidRPr="00E06899">
        <w:rPr>
          <w:rFonts w:ascii="Arial Narrow" w:hAnsi="Arial Narrow" w:cs="Arial"/>
          <w:lang w:val="sk-SK"/>
        </w:rPr>
        <w:t>prostriedky</w:t>
      </w:r>
      <w:r w:rsidR="002C1B12" w:rsidRPr="00E06899">
        <w:rPr>
          <w:rFonts w:ascii="Arial Narrow" w:hAnsi="Arial Narrow" w:cs="Arial"/>
          <w:lang w:val="sk-SK"/>
        </w:rPr>
        <w:t xml:space="preserve"> mechanizmu</w:t>
      </w:r>
      <w:r w:rsidRPr="00E06899">
        <w:rPr>
          <w:rFonts w:ascii="Arial Narrow" w:hAnsi="Arial Narrow" w:cs="Arial"/>
          <w:lang w:val="sk-SK"/>
        </w:rPr>
        <w:t xml:space="preserve"> a počas </w:t>
      </w:r>
      <w:r w:rsidR="007E452E" w:rsidRPr="00E06899">
        <w:rPr>
          <w:rFonts w:ascii="Arial Narrow" w:hAnsi="Arial Narrow" w:cs="Arial"/>
          <w:lang w:val="sk-SK"/>
        </w:rPr>
        <w:t xml:space="preserve">doby </w:t>
      </w:r>
      <w:r w:rsidR="002279E6" w:rsidRPr="00E06899">
        <w:rPr>
          <w:rFonts w:ascii="Arial Narrow" w:hAnsi="Arial Narrow" w:cs="Arial"/>
          <w:lang w:val="sk-SK"/>
        </w:rPr>
        <w:t xml:space="preserve">jej </w:t>
      </w:r>
      <w:r w:rsidR="008D2AA6" w:rsidRPr="00E06899">
        <w:rPr>
          <w:rFonts w:ascii="Arial Narrow" w:hAnsi="Arial Narrow" w:cs="Arial"/>
          <w:lang w:val="sk-SK"/>
        </w:rPr>
        <w:t>posudzovania</w:t>
      </w:r>
      <w:r w:rsidRPr="00E06899">
        <w:rPr>
          <w:rFonts w:ascii="Arial Narrow" w:hAnsi="Arial Narrow" w:cs="Arial"/>
          <w:lang w:val="sk-SK"/>
        </w:rPr>
        <w:t xml:space="preserve">. Ak sa zistí, že táto Zmluva vychádza zo skreslených, nepresných, neúplných alebo nepravdivých informácií poskytnutých Prijímateľom, a to bez ohľadu na dôvod, čas a zavinenie, zmluvné strany sa dohodli, že </w:t>
      </w:r>
      <w:r w:rsidR="0003720E" w:rsidRPr="00E06899">
        <w:rPr>
          <w:rFonts w:ascii="Arial Narrow" w:hAnsi="Arial Narrow" w:cs="Arial"/>
          <w:lang w:val="sk-SK"/>
        </w:rPr>
        <w:t>sa to považuje za podstatné porušenie Zmluvy podľa článku 11 VZP</w:t>
      </w:r>
      <w:r w:rsidR="006333EF">
        <w:rPr>
          <w:rFonts w:ascii="Arial Narrow" w:hAnsi="Arial Narrow" w:cs="Arial"/>
          <w:lang w:val="sk-SK"/>
        </w:rPr>
        <w:t xml:space="preserve"> a</w:t>
      </w:r>
      <w:r w:rsidR="006333EF" w:rsidRPr="00E06899">
        <w:rPr>
          <w:rFonts w:ascii="Arial Narrow" w:hAnsi="Arial Narrow" w:cs="Arial"/>
          <w:lang w:val="sk-SK"/>
        </w:rPr>
        <w:t xml:space="preserve"> </w:t>
      </w:r>
      <w:r w:rsidRPr="00E06899">
        <w:rPr>
          <w:rFonts w:ascii="Arial Narrow" w:hAnsi="Arial Narrow" w:cs="Arial"/>
          <w:lang w:val="sk-SK"/>
        </w:rPr>
        <w:t>Vykonávateľ je oprávnený od tejto Zmluvy odstúpiť a</w:t>
      </w:r>
      <w:r w:rsidR="00533A4A" w:rsidRPr="00E06899">
        <w:rPr>
          <w:rFonts w:ascii="Arial Narrow" w:hAnsi="Arial Narrow"/>
        </w:rPr>
        <w:t> </w:t>
      </w:r>
      <w:r w:rsidRPr="00E06899">
        <w:rPr>
          <w:rFonts w:ascii="Arial Narrow" w:hAnsi="Arial Narrow" w:cs="Arial"/>
          <w:lang w:val="sk-SK"/>
        </w:rPr>
        <w:t xml:space="preserve">Prijímateľ sa zaväzuje vrátiť všetky dovtedy poskytnuté </w:t>
      </w:r>
      <w:r w:rsidR="00AE4BD5" w:rsidRPr="00E06899">
        <w:rPr>
          <w:rFonts w:ascii="Arial Narrow" w:hAnsi="Arial Narrow" w:cs="Arial"/>
          <w:lang w:val="sk-SK"/>
        </w:rPr>
        <w:t>P</w:t>
      </w:r>
      <w:r w:rsidR="002C1B12" w:rsidRPr="00E06899">
        <w:rPr>
          <w:rFonts w:ascii="Arial Narrow" w:hAnsi="Arial Narrow" w:cs="Arial"/>
          <w:lang w:val="sk-SK"/>
        </w:rPr>
        <w:t>rostriedky m</w:t>
      </w:r>
      <w:r w:rsidRPr="00E06899">
        <w:rPr>
          <w:rFonts w:ascii="Arial Narrow" w:hAnsi="Arial Narrow" w:cs="Arial"/>
          <w:lang w:val="sk-SK"/>
        </w:rPr>
        <w:t>echanizmu.</w:t>
      </w:r>
    </w:p>
    <w:p w14:paraId="525E2A2A" w14:textId="37FF4487" w:rsidR="006639BF" w:rsidRPr="00E06899" w:rsidRDefault="002F0B7E"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Arial"/>
          <w:lang w:val="sk-SK"/>
        </w:rPr>
        <w:t>Nesplnenie, resp. omeškanie v plnení niektorej z povinností Prijímateľa podľa tohto článku sa považuje za</w:t>
      </w:r>
      <w:r w:rsidR="007E452E" w:rsidRPr="00E06899">
        <w:rPr>
          <w:rFonts w:ascii="Arial Narrow" w:hAnsi="Arial Narrow" w:cs="Arial"/>
          <w:lang w:val="sk-SK"/>
        </w:rPr>
        <w:t> </w:t>
      </w:r>
      <w:r w:rsidRPr="00E06899">
        <w:rPr>
          <w:rFonts w:ascii="Arial Narrow" w:hAnsi="Arial Narrow" w:cs="Arial"/>
          <w:lang w:val="sk-SK"/>
        </w:rPr>
        <w:t>podstatné porušenie Zmluvy</w:t>
      </w:r>
      <w:r w:rsidR="005444ED" w:rsidRPr="00E06899">
        <w:rPr>
          <w:rFonts w:ascii="Arial Narrow" w:hAnsi="Arial Narrow" w:cs="Arial"/>
          <w:lang w:val="sk-SK"/>
        </w:rPr>
        <w:t xml:space="preserve"> </w:t>
      </w:r>
      <w:r w:rsidR="008D6835" w:rsidRPr="00E06899">
        <w:rPr>
          <w:rFonts w:ascii="Arial Narrow" w:hAnsi="Arial Narrow" w:cs="Arial"/>
          <w:lang w:val="sk-SK"/>
        </w:rPr>
        <w:t>podľa článku 11 VZP.</w:t>
      </w:r>
    </w:p>
    <w:p w14:paraId="0184641B" w14:textId="56F4D3BF" w:rsidR="00F817D6" w:rsidRPr="00E06899" w:rsidRDefault="00F817D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E06899">
        <w:rPr>
          <w:rFonts w:ascii="Arial Narrow" w:hAnsi="Arial Narrow"/>
          <w:lang w:val="sk-SK"/>
        </w:rPr>
        <w:t>z Právneho rámca nevyplýva</w:t>
      </w:r>
      <w:r w:rsidRPr="00E06899">
        <w:rPr>
          <w:rFonts w:ascii="Arial Narrow" w:hAnsi="Arial Narrow"/>
          <w:lang w:val="sk-SK"/>
        </w:rPr>
        <w:t xml:space="preserve"> inak.</w:t>
      </w:r>
    </w:p>
    <w:p w14:paraId="4F0100ED"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096C2506" w:rsidR="006639BF" w:rsidRPr="00E06899" w:rsidRDefault="002B3583" w:rsidP="007848FE">
      <w:pPr>
        <w:pStyle w:val="Nadpis2"/>
      </w:pPr>
      <w:bookmarkStart w:id="2" w:name="_Toc142514702"/>
      <w:r w:rsidRPr="00E06899">
        <w:t>Č</w:t>
      </w:r>
      <w:r w:rsidR="00666159" w:rsidRPr="00E06899">
        <w:t>lánok</w:t>
      </w:r>
      <w:r w:rsidRPr="00E06899">
        <w:t xml:space="preserve"> 3. </w:t>
      </w:r>
      <w:r w:rsidR="001E61BB" w:rsidRPr="00E06899">
        <w:t xml:space="preserve">VEREJNÉ OBSTARÁVANIE </w:t>
      </w:r>
      <w:r w:rsidR="00B92CDF" w:rsidRPr="00E06899">
        <w:t>REALIZOVANÉ</w:t>
      </w:r>
      <w:r w:rsidR="001E61BB" w:rsidRPr="00E06899">
        <w:t xml:space="preserve"> PRIJÍMATEĽOM</w:t>
      </w:r>
      <w:bookmarkEnd w:id="2"/>
    </w:p>
    <w:p w14:paraId="6FFD4A70" w14:textId="77777777" w:rsidR="006639BF" w:rsidRPr="00E06899" w:rsidRDefault="006639BF" w:rsidP="00B21ADB">
      <w:pPr>
        <w:rPr>
          <w:rFonts w:ascii="Arial Narrow" w:hAnsi="Arial Narrow"/>
          <w:sz w:val="22"/>
          <w:szCs w:val="22"/>
          <w:lang w:val="sk-SK" w:eastAsia="sk-SK"/>
        </w:rPr>
      </w:pPr>
    </w:p>
    <w:p w14:paraId="4CA29685" w14:textId="326532A3" w:rsidR="006639BF" w:rsidRPr="00E06899" w:rsidRDefault="002343EE" w:rsidP="00994FC1">
      <w:pPr>
        <w:tabs>
          <w:tab w:val="left" w:pos="540"/>
        </w:tabs>
        <w:ind w:left="540"/>
        <w:jc w:val="both"/>
        <w:rPr>
          <w:rFonts w:ascii="Arial Narrow" w:eastAsia="Calibri" w:hAnsi="Arial Narrow" w:cs="Times New Roman"/>
          <w:bCs/>
          <w:sz w:val="22"/>
          <w:szCs w:val="22"/>
          <w:lang w:val="sk-SK"/>
        </w:rPr>
      </w:pPr>
      <w:r w:rsidRPr="00E06899">
        <w:rPr>
          <w:rFonts w:ascii="Arial Narrow" w:hAnsi="Arial Narrow"/>
          <w:sz w:val="22"/>
          <w:szCs w:val="22"/>
          <w:lang w:val="sk-SK"/>
        </w:rPr>
        <w:t>Neuplatňuje sa.</w:t>
      </w:r>
    </w:p>
    <w:p w14:paraId="34742AE3" w14:textId="77777777" w:rsidR="00501BDC" w:rsidRPr="00E06899"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E06899" w:rsidRDefault="001E61BB" w:rsidP="007848FE">
      <w:pPr>
        <w:pStyle w:val="Nadpis2"/>
      </w:pPr>
      <w:bookmarkStart w:id="3" w:name="_Toc142514703"/>
      <w:r w:rsidRPr="00E06899">
        <w:t>Č</w:t>
      </w:r>
      <w:r w:rsidR="00666159" w:rsidRPr="00E06899">
        <w:t>lánok</w:t>
      </w:r>
      <w:r w:rsidRPr="00E06899">
        <w:t xml:space="preserve"> 4</w:t>
      </w:r>
      <w:r w:rsidR="002B3583" w:rsidRPr="00E06899">
        <w:t xml:space="preserve">. </w:t>
      </w:r>
      <w:r w:rsidRPr="00E06899">
        <w:t>OPRÁVNEN</w:t>
      </w:r>
      <w:r w:rsidR="00E31BAA" w:rsidRPr="00E06899">
        <w:t>É</w:t>
      </w:r>
      <w:r w:rsidRPr="00E06899">
        <w:t xml:space="preserve"> VÝDAVK</w:t>
      </w:r>
      <w:r w:rsidR="00E31BAA" w:rsidRPr="00E06899">
        <w:t>Y</w:t>
      </w:r>
      <w:bookmarkEnd w:id="3"/>
    </w:p>
    <w:p w14:paraId="0D6BC608"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7A98E204" w14:textId="77777777" w:rsidR="006639BF" w:rsidRPr="00E06899" w:rsidRDefault="001E61BB" w:rsidP="00A70A05">
      <w:pPr>
        <w:numPr>
          <w:ilvl w:val="1"/>
          <w:numId w:val="32"/>
        </w:numPr>
        <w:tabs>
          <w:tab w:val="clear" w:pos="540"/>
          <w:tab w:val="left" w:pos="567"/>
        </w:tabs>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E06899">
        <w:rPr>
          <w:rFonts w:ascii="Arial Narrow" w:eastAsia="Calibri" w:hAnsi="Arial Narrow" w:cs="Times New Roman"/>
          <w:sz w:val="22"/>
          <w:szCs w:val="22"/>
          <w:lang w:val="sk-SK" w:eastAsia="en-US"/>
        </w:rPr>
        <w:t>R</w:t>
      </w:r>
      <w:r w:rsidRPr="00E06899">
        <w:rPr>
          <w:rFonts w:ascii="Arial Narrow" w:eastAsia="Calibri" w:hAnsi="Arial Narrow" w:cs="Times New Roman"/>
          <w:sz w:val="22"/>
          <w:szCs w:val="22"/>
          <w:lang w:val="sk-SK" w:eastAsia="en-US"/>
        </w:rPr>
        <w:t>ealizáciu Projektu, v požadovanom rozsahu, kvalite a čase a ktoré spĺňajú všetky nasledujúce podmienky:</w:t>
      </w:r>
    </w:p>
    <w:p w14:paraId="5A744412" w14:textId="6F545A0C"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vznikli </w:t>
      </w:r>
      <w:r w:rsidR="00D04AEE" w:rsidRPr="00E06899">
        <w:rPr>
          <w:rFonts w:ascii="Arial Narrow" w:eastAsia="Calibri" w:hAnsi="Arial Narrow" w:cs="Times New Roman"/>
          <w:sz w:val="22"/>
          <w:szCs w:val="22"/>
          <w:lang w:val="sk-SK" w:eastAsia="en-US"/>
        </w:rPr>
        <w:t>počas Obdobia realizácie Projektu</w:t>
      </w:r>
      <w:r w:rsidRPr="00E06899">
        <w:rPr>
          <w:rFonts w:ascii="Arial Narrow" w:eastAsia="Calibri" w:hAnsi="Arial Narrow" w:cs="Times New Roman"/>
          <w:sz w:val="22"/>
          <w:szCs w:val="22"/>
          <w:lang w:val="sk-SK" w:eastAsia="en-US"/>
        </w:rPr>
        <w:t xml:space="preserve"> a</w:t>
      </w:r>
      <w:r w:rsidR="00BF273B"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 xml:space="preserve">boli vynaložené priamo na </w:t>
      </w:r>
      <w:r w:rsidR="00153681" w:rsidRPr="00E06899">
        <w:rPr>
          <w:rFonts w:ascii="Arial Narrow" w:eastAsia="Calibri" w:hAnsi="Arial Narrow" w:cs="Times New Roman"/>
          <w:sz w:val="22"/>
          <w:szCs w:val="22"/>
          <w:lang w:val="sk-SK" w:eastAsia="en-US"/>
        </w:rPr>
        <w:t>R</w:t>
      </w:r>
      <w:r w:rsidRPr="00E06899">
        <w:rPr>
          <w:rFonts w:ascii="Arial Narrow" w:eastAsia="Calibri" w:hAnsi="Arial Narrow" w:cs="Times New Roman"/>
          <w:sz w:val="22"/>
          <w:szCs w:val="22"/>
          <w:lang w:val="sk-SK" w:eastAsia="en-US"/>
        </w:rPr>
        <w:t xml:space="preserve">ealizáciu Projektu v rámci </w:t>
      </w:r>
      <w:r w:rsidR="005A7803"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 xml:space="preserve">bdobia </w:t>
      </w:r>
      <w:r w:rsidR="005A7803"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právnenosti výdavkov v súlade s čl. 3 ods. 3.5</w:t>
      </w:r>
      <w:r w:rsidR="009915FB"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Zmluvy o poskytnutí prostriedkov mechanizmu,</w:t>
      </w:r>
    </w:p>
    <w:p w14:paraId="716FCB44" w14:textId="6CCE9EC9" w:rsidR="00C603C7" w:rsidRPr="00E06899" w:rsidRDefault="00153681"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lastRenderedPageBreak/>
        <w:t>s</w:t>
      </w:r>
      <w:r w:rsidR="001E61BB" w:rsidRPr="00E06899">
        <w:rPr>
          <w:rFonts w:ascii="Arial Narrow" w:eastAsia="Calibri" w:hAnsi="Arial Narrow" w:cs="Times New Roman"/>
          <w:sz w:val="22"/>
          <w:szCs w:val="22"/>
          <w:lang w:val="sk-SK" w:eastAsia="en-US"/>
        </w:rPr>
        <w:t>ú súčasťou odsúhlaseného rozpočtu Projektu, vrátane jeho prípadn</w:t>
      </w:r>
      <w:r w:rsidR="00AA4F4E" w:rsidRPr="00E06899">
        <w:rPr>
          <w:rFonts w:ascii="Arial Narrow" w:eastAsia="Calibri" w:hAnsi="Arial Narrow" w:cs="Times New Roman"/>
          <w:sz w:val="22"/>
          <w:szCs w:val="22"/>
          <w:lang w:val="sk-SK" w:eastAsia="en-US"/>
        </w:rPr>
        <w:t>ý</w:t>
      </w:r>
      <w:r w:rsidR="001E61BB" w:rsidRPr="00E06899">
        <w:rPr>
          <w:rFonts w:ascii="Arial Narrow" w:eastAsia="Calibri" w:hAnsi="Arial Narrow" w:cs="Times New Roman"/>
          <w:sz w:val="22"/>
          <w:szCs w:val="22"/>
          <w:lang w:val="sk-SK" w:eastAsia="en-US"/>
        </w:rPr>
        <w:t>ch zmien v súlade so Zmluvou, sú v súlade s obsahovou stránkou Projektu, prispievajú k dosiahnutiu Cieľa Projektu a</w:t>
      </w:r>
      <w:r w:rsidR="008462A9" w:rsidRPr="00E06899">
        <w:rPr>
          <w:rFonts w:ascii="Arial Narrow" w:eastAsia="Calibri" w:hAnsi="Arial Narrow" w:cs="Times New Roman"/>
          <w:sz w:val="22"/>
          <w:szCs w:val="22"/>
          <w:lang w:val="sk-SK" w:eastAsia="en-US"/>
        </w:rPr>
        <w:t> </w:t>
      </w:r>
      <w:r w:rsidR="001E61BB" w:rsidRPr="00E06899">
        <w:rPr>
          <w:rFonts w:ascii="Arial Narrow" w:eastAsia="Calibri" w:hAnsi="Arial Narrow" w:cs="Times New Roman"/>
          <w:sz w:val="22"/>
          <w:szCs w:val="22"/>
          <w:lang w:val="sk-SK" w:eastAsia="en-US"/>
        </w:rPr>
        <w:t>sú s ním v súlade,</w:t>
      </w:r>
      <w:r w:rsidR="00AA4F4E" w:rsidRPr="00E06899">
        <w:rPr>
          <w:rFonts w:ascii="Arial Narrow" w:eastAsia="Calibri" w:hAnsi="Arial Narrow" w:cs="Times New Roman"/>
          <w:sz w:val="22"/>
          <w:szCs w:val="22"/>
          <w:lang w:val="sk-SK" w:eastAsia="en-US"/>
        </w:rPr>
        <w:t xml:space="preserve"> </w:t>
      </w:r>
      <w:r w:rsidR="001E61BB" w:rsidRPr="00E06899">
        <w:rPr>
          <w:rFonts w:ascii="Arial Narrow" w:eastAsia="Calibri" w:hAnsi="Arial Narrow" w:cs="Times New Roman"/>
          <w:sz w:val="22"/>
          <w:szCs w:val="22"/>
          <w:lang w:val="sk-SK" w:eastAsia="en-US"/>
        </w:rPr>
        <w:t>sú</w:t>
      </w:r>
      <w:r w:rsidR="001E61BB" w:rsidRPr="00E06899">
        <w:rPr>
          <w:rFonts w:ascii="Arial Narrow" w:eastAsia="Calibri" w:hAnsi="Arial Narrow" w:cs="Times New Roman"/>
          <w:bCs/>
          <w:sz w:val="22"/>
          <w:szCs w:val="22"/>
          <w:lang w:val="sk-SK" w:eastAsia="sk-SK"/>
        </w:rPr>
        <w:t xml:space="preserve"> primerané a nevyhnutné pre </w:t>
      </w:r>
      <w:r w:rsidR="006333EF">
        <w:rPr>
          <w:rFonts w:ascii="Arial Narrow" w:eastAsia="Calibri" w:hAnsi="Arial Narrow" w:cs="Times New Roman"/>
          <w:bCs/>
          <w:sz w:val="22"/>
          <w:szCs w:val="22"/>
          <w:lang w:val="sk-SK" w:eastAsia="sk-SK"/>
        </w:rPr>
        <w:t>R</w:t>
      </w:r>
      <w:r w:rsidR="001E61BB" w:rsidRPr="00E06899">
        <w:rPr>
          <w:rFonts w:ascii="Arial Narrow" w:eastAsia="Calibri" w:hAnsi="Arial Narrow" w:cs="Times New Roman"/>
          <w:bCs/>
          <w:sz w:val="22"/>
          <w:szCs w:val="22"/>
          <w:lang w:val="sk-SK" w:eastAsia="sk-SK"/>
        </w:rPr>
        <w:t>ealizáciu Projektu,</w:t>
      </w:r>
    </w:p>
    <w:p w14:paraId="78543935" w14:textId="120F7F77"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spĺňajú podmienky oprávnenosti výdavkov v zmysle príslušnej Výzvy alebo </w:t>
      </w:r>
      <w:r w:rsidR="009E2079" w:rsidRPr="00E06899">
        <w:rPr>
          <w:rFonts w:ascii="Arial Narrow" w:eastAsia="Calibri" w:hAnsi="Arial Narrow" w:cs="Times New Roman"/>
          <w:sz w:val="22"/>
          <w:szCs w:val="22"/>
          <w:lang w:val="sk-SK" w:eastAsia="en-US"/>
        </w:rPr>
        <w:t>Záväznej dokumentácie</w:t>
      </w:r>
      <w:r w:rsidR="004D63E1" w:rsidRPr="00E06899">
        <w:rPr>
          <w:rFonts w:ascii="Arial Narrow" w:eastAsia="Calibri" w:hAnsi="Arial Narrow" w:cs="Times New Roman"/>
          <w:sz w:val="22"/>
          <w:szCs w:val="22"/>
          <w:lang w:val="sk-SK" w:eastAsia="en-US"/>
        </w:rPr>
        <w:t>,</w:t>
      </w:r>
    </w:p>
    <w:p w14:paraId="185FAAB1" w14:textId="6571E445"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viažu sa na </w:t>
      </w:r>
      <w:r w:rsidR="000E48E2" w:rsidRPr="00E06899">
        <w:rPr>
          <w:rFonts w:ascii="Arial Narrow" w:eastAsia="Calibri" w:hAnsi="Arial Narrow" w:cs="Times New Roman"/>
          <w:sz w:val="22"/>
          <w:szCs w:val="22"/>
          <w:lang w:val="sk-SK" w:eastAsia="en-US"/>
        </w:rPr>
        <w:t>Aktivit</w:t>
      </w:r>
      <w:r w:rsidR="000E48E2">
        <w:rPr>
          <w:rFonts w:ascii="Arial Narrow" w:eastAsia="Calibri" w:hAnsi="Arial Narrow" w:cs="Times New Roman"/>
          <w:sz w:val="22"/>
          <w:szCs w:val="22"/>
          <w:lang w:val="sk-SK" w:eastAsia="en-US"/>
        </w:rPr>
        <w:t>y</w:t>
      </w:r>
      <w:r w:rsidR="000E48E2" w:rsidRPr="00E06899">
        <w:rPr>
          <w:rFonts w:ascii="Arial Narrow" w:eastAsia="Calibri" w:hAnsi="Arial Narrow" w:cs="Times New Roman"/>
          <w:sz w:val="22"/>
          <w:szCs w:val="22"/>
          <w:lang w:val="sk-SK" w:eastAsia="en-US"/>
        </w:rPr>
        <w:t xml:space="preserve"> </w:t>
      </w:r>
      <w:r w:rsidR="004C3D04" w:rsidRPr="00E06899">
        <w:rPr>
          <w:rFonts w:ascii="Arial Narrow" w:eastAsia="Calibri" w:hAnsi="Arial Narrow" w:cs="Times New Roman"/>
          <w:sz w:val="22"/>
          <w:szCs w:val="22"/>
          <w:lang w:val="sk-SK" w:eastAsia="en-US"/>
        </w:rPr>
        <w:t>Projekt</w:t>
      </w:r>
      <w:r w:rsidR="00C14B01"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 a tieto výdavky boli uhradené</w:t>
      </w:r>
      <w:r w:rsidR="006106EB" w:rsidRPr="00E06899">
        <w:rPr>
          <w:rFonts w:ascii="Arial Narrow" w:eastAsia="Calibri" w:hAnsi="Arial Narrow" w:cs="Times New Roman"/>
          <w:sz w:val="22"/>
          <w:szCs w:val="22"/>
          <w:lang w:val="sk-SK" w:eastAsia="en-US"/>
        </w:rPr>
        <w:t>, boli odvedené alebo inak vynaložené, ak sa zo svojej podstaty neuhrádzajú ani neodvádzajú (napríklad odpisy)</w:t>
      </w:r>
      <w:r w:rsidR="008F4E1F"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pred predložením Žiadosti o</w:t>
      </w:r>
      <w:r w:rsidR="009E2079"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platbu</w:t>
      </w:r>
      <w:r w:rsidR="009E2079"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a zároveň boli </w:t>
      </w:r>
      <w:r w:rsidR="009B2A9A"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právnené výdavky, bez ohľadu na</w:t>
      </w:r>
      <w:r w:rsidR="003B0F3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ich charakter, premietnuté do</w:t>
      </w:r>
      <w:r w:rsidR="00E631F6" w:rsidRPr="00E06899">
        <w:rPr>
          <w:rFonts w:ascii="Arial Narrow" w:hAnsi="Arial Narrow"/>
          <w:sz w:val="22"/>
          <w:szCs w:val="22"/>
          <w:lang w:val="sk-SK"/>
        </w:rPr>
        <w:t> </w:t>
      </w:r>
      <w:r w:rsidRPr="00E06899">
        <w:rPr>
          <w:rFonts w:ascii="Arial Narrow" w:eastAsia="Calibri" w:hAnsi="Arial Narrow" w:cs="Times New Roman"/>
          <w:sz w:val="22"/>
          <w:szCs w:val="22"/>
          <w:lang w:val="sk-SK" w:eastAsia="en-US"/>
        </w:rPr>
        <w:t>účtovníctva Prijímateľa</w:t>
      </w:r>
      <w:r w:rsidR="00E53A5B"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v zmysle príslušných právnych predpisov SR a podmienok stanovených v</w:t>
      </w:r>
      <w:r w:rsidR="006106EB"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Zmluve</w:t>
      </w:r>
      <w:r w:rsidR="006106EB" w:rsidRPr="00E06899">
        <w:rPr>
          <w:rFonts w:ascii="Arial Narrow" w:eastAsia="Calibri" w:hAnsi="Arial Narrow" w:cs="Times New Roman"/>
          <w:sz w:val="22"/>
          <w:szCs w:val="22"/>
          <w:lang w:val="sk-SK" w:eastAsia="en-US"/>
        </w:rPr>
        <w:t xml:space="preserve"> (ak</w:t>
      </w:r>
      <w:r w:rsidR="006333EF">
        <w:rPr>
          <w:rFonts w:ascii="Arial Narrow" w:eastAsia="Calibri" w:hAnsi="Arial Narrow" w:cs="Times New Roman"/>
          <w:sz w:val="22"/>
          <w:szCs w:val="22"/>
          <w:lang w:val="sk-SK" w:eastAsia="en-US"/>
        </w:rPr>
        <w:t> </w:t>
      </w:r>
      <w:r w:rsidR="006106EB" w:rsidRPr="00E06899">
        <w:rPr>
          <w:rFonts w:ascii="Arial Narrow" w:eastAsia="Calibri" w:hAnsi="Arial Narrow" w:cs="Times New Roman"/>
          <w:sz w:val="22"/>
          <w:szCs w:val="22"/>
          <w:lang w:val="sk-SK" w:eastAsia="en-US"/>
        </w:rPr>
        <w:t>je Prijímateľ</w:t>
      </w:r>
      <w:r w:rsidR="00582177" w:rsidRPr="00E06899">
        <w:rPr>
          <w:rFonts w:ascii="Arial Narrow" w:eastAsia="Calibri" w:hAnsi="Arial Narrow" w:cs="Times New Roman"/>
          <w:sz w:val="22"/>
          <w:szCs w:val="22"/>
          <w:lang w:val="sk-SK" w:eastAsia="en-US"/>
        </w:rPr>
        <w:t>/Partner</w:t>
      </w:r>
      <w:r w:rsidR="006106EB" w:rsidRPr="00E06899">
        <w:rPr>
          <w:rFonts w:ascii="Arial Narrow" w:eastAsia="Calibri" w:hAnsi="Arial Narrow" w:cs="Times New Roman"/>
          <w:sz w:val="22"/>
          <w:szCs w:val="22"/>
          <w:lang w:val="sk-SK" w:eastAsia="en-US"/>
        </w:rPr>
        <w:t xml:space="preserve"> účtovnou jednotkou)</w:t>
      </w:r>
      <w:r w:rsidR="00AA59E8" w:rsidRPr="00E06899">
        <w:rPr>
          <w:rFonts w:ascii="Arial Narrow" w:eastAsia="Calibri" w:hAnsi="Arial Narrow" w:cs="Times New Roman"/>
          <w:sz w:val="22"/>
          <w:szCs w:val="22"/>
          <w:lang w:val="sk-SK" w:eastAsia="en-US"/>
        </w:rPr>
        <w:t>,</w:t>
      </w:r>
      <w:r w:rsidR="006106EB" w:rsidRPr="00E06899">
        <w:rPr>
          <w:rFonts w:ascii="Arial Narrow" w:eastAsia="Calibri" w:hAnsi="Arial Narrow" w:cs="Times New Roman"/>
          <w:sz w:val="22"/>
          <w:szCs w:val="22"/>
          <w:lang w:val="sk-SK" w:eastAsia="en-US"/>
        </w:rPr>
        <w:t xml:space="preserve"> </w:t>
      </w:r>
      <w:r w:rsidR="009B2A9A" w:rsidRPr="00E06899">
        <w:rPr>
          <w:rFonts w:ascii="Arial Narrow" w:eastAsia="Calibri" w:hAnsi="Arial Narrow" w:cs="Times New Roman"/>
          <w:sz w:val="22"/>
          <w:szCs w:val="22"/>
          <w:lang w:val="sk-SK" w:eastAsia="en-US"/>
        </w:rPr>
        <w:t>resp. uvedené v evidencii majetku, záväzkov, príjmov a výdavkov v</w:t>
      </w:r>
      <w:r w:rsidR="00BF273B" w:rsidRPr="00E06899">
        <w:rPr>
          <w:rFonts w:ascii="Arial Narrow" w:eastAsia="Calibri" w:hAnsi="Arial Narrow" w:cs="Times New Roman"/>
          <w:sz w:val="22"/>
          <w:szCs w:val="22"/>
          <w:lang w:val="sk-SK" w:eastAsia="en-US"/>
        </w:rPr>
        <w:t> </w:t>
      </w:r>
      <w:r w:rsidR="009B2A9A" w:rsidRPr="00E06899">
        <w:rPr>
          <w:rFonts w:ascii="Arial Narrow" w:eastAsia="Calibri" w:hAnsi="Arial Narrow" w:cs="Times New Roman"/>
          <w:sz w:val="22"/>
          <w:szCs w:val="22"/>
          <w:lang w:val="sk-SK" w:eastAsia="en-US"/>
        </w:rPr>
        <w:t>súlade s čl. 2 ods. 4 písm. e)</w:t>
      </w:r>
      <w:r w:rsidR="00D33BAF" w:rsidRPr="00E06899">
        <w:rPr>
          <w:rFonts w:ascii="Arial Narrow" w:eastAsia="Calibri" w:hAnsi="Arial Narrow" w:cs="Times New Roman"/>
          <w:sz w:val="22"/>
          <w:szCs w:val="22"/>
          <w:lang w:val="sk-SK" w:eastAsia="en-US"/>
        </w:rPr>
        <w:t xml:space="preserve"> VZP</w:t>
      </w:r>
      <w:r w:rsidR="009B2A9A" w:rsidRPr="00E06899">
        <w:rPr>
          <w:rFonts w:ascii="Arial Narrow" w:eastAsia="Calibri" w:hAnsi="Arial Narrow" w:cs="Times New Roman"/>
          <w:sz w:val="22"/>
          <w:szCs w:val="22"/>
          <w:lang w:val="sk-SK" w:eastAsia="en-US"/>
        </w:rPr>
        <w:t xml:space="preserve"> (ak Prijímateľ</w:t>
      </w:r>
      <w:r w:rsidR="00E53A5B" w:rsidRPr="00E06899">
        <w:rPr>
          <w:rFonts w:ascii="Arial Narrow" w:eastAsia="Calibri" w:hAnsi="Arial Narrow" w:cs="Times New Roman"/>
          <w:sz w:val="22"/>
          <w:szCs w:val="22"/>
          <w:lang w:val="sk-SK" w:eastAsia="en-US"/>
        </w:rPr>
        <w:t>/Partner</w:t>
      </w:r>
      <w:r w:rsidR="009B2A9A" w:rsidRPr="00E06899">
        <w:rPr>
          <w:rFonts w:ascii="Arial Narrow" w:eastAsia="Calibri" w:hAnsi="Arial Narrow" w:cs="Times New Roman"/>
          <w:sz w:val="22"/>
          <w:szCs w:val="22"/>
          <w:lang w:val="sk-SK" w:eastAsia="en-US"/>
        </w:rPr>
        <w:t xml:space="preserve"> nie je účtovnou jednotkou)</w:t>
      </w:r>
      <w:r w:rsidRPr="00E06899">
        <w:rPr>
          <w:rFonts w:ascii="Arial Narrow" w:eastAsia="Calibri" w:hAnsi="Arial Narrow" w:cs="Times New Roman"/>
          <w:sz w:val="22"/>
          <w:szCs w:val="22"/>
          <w:lang w:val="sk-SK" w:eastAsia="en-US"/>
        </w:rPr>
        <w:t>; podmienka úhrady nemusí byť splnená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prípade,</w:t>
      </w:r>
      <w:r w:rsidR="000331F6" w:rsidRPr="00E06899">
        <w:rPr>
          <w:rFonts w:ascii="Arial Narrow" w:eastAsia="Calibri" w:hAnsi="Arial Narrow" w:cs="Times New Roman"/>
          <w:sz w:val="22"/>
          <w:szCs w:val="22"/>
          <w:lang w:val="sk-SK" w:eastAsia="en-US"/>
        </w:rPr>
        <w:t xml:space="preserve"> ak ide o výdavky vykazované zjednodušeným spôsobom vykazovania alebo</w:t>
      </w:r>
      <w:r w:rsidR="003127D1">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ak sa táto podmienka nevyžaduje s</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ohľadom na</w:t>
      </w:r>
      <w:r w:rsidR="006F6ED0"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konkrétny systém financovania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súlade s</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podmienkami upravenými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čl</w:t>
      </w:r>
      <w:r w:rsidR="00801BB9" w:rsidRPr="00E06899">
        <w:rPr>
          <w:rFonts w:ascii="Arial Narrow" w:eastAsia="Calibri" w:hAnsi="Arial Narrow" w:cs="Times New Roman"/>
          <w:sz w:val="22"/>
          <w:szCs w:val="22"/>
          <w:lang w:val="sk-SK" w:eastAsia="en-US"/>
        </w:rPr>
        <w:t>ánku</w:t>
      </w:r>
      <w:r w:rsidRPr="00E06899">
        <w:rPr>
          <w:rFonts w:ascii="Arial Narrow" w:eastAsia="Calibri" w:hAnsi="Arial Narrow" w:cs="Times New Roman"/>
          <w:sz w:val="22"/>
          <w:szCs w:val="22"/>
          <w:lang w:val="sk-SK" w:eastAsia="en-US"/>
        </w:rPr>
        <w:t xml:space="preserve"> 17 VZP</w:t>
      </w:r>
      <w:r w:rsidR="003F54C8" w:rsidRPr="00E06899">
        <w:rPr>
          <w:rFonts w:ascii="Arial Narrow" w:eastAsia="Calibri" w:hAnsi="Arial Narrow" w:cs="Times New Roman"/>
          <w:sz w:val="22"/>
          <w:szCs w:val="22"/>
          <w:lang w:val="sk-SK" w:eastAsia="en-US"/>
        </w:rPr>
        <w:t xml:space="preserve"> a Záväznou dokumentáciou</w:t>
      </w:r>
      <w:r w:rsidR="009553B2" w:rsidRPr="00E06899">
        <w:rPr>
          <w:rFonts w:ascii="Arial Narrow" w:eastAsia="Calibri" w:hAnsi="Arial Narrow" w:cs="Times New Roman"/>
          <w:sz w:val="22"/>
          <w:szCs w:val="22"/>
          <w:lang w:val="sk-SK" w:eastAsia="en-US"/>
        </w:rPr>
        <w:t>,</w:t>
      </w:r>
    </w:p>
    <w:p w14:paraId="1CE28CEF" w14:textId="6B60F38B"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boli vynaložené v súlade so Zmluvou, </w:t>
      </w:r>
      <w:r w:rsidR="00153681" w:rsidRPr="00E06899">
        <w:rPr>
          <w:rFonts w:ascii="Arial Narrow" w:eastAsia="Calibri" w:hAnsi="Arial Narrow" w:cs="Times New Roman"/>
          <w:sz w:val="22"/>
          <w:szCs w:val="22"/>
          <w:lang w:val="sk-SK" w:eastAsia="en-US"/>
        </w:rPr>
        <w:t>Záväzn</w:t>
      </w:r>
      <w:r w:rsidR="00C802B8" w:rsidRPr="00E06899">
        <w:rPr>
          <w:rFonts w:ascii="Arial Narrow" w:eastAsia="Calibri" w:hAnsi="Arial Narrow" w:cs="Times New Roman"/>
          <w:sz w:val="22"/>
          <w:szCs w:val="22"/>
          <w:lang w:val="sk-SK" w:eastAsia="en-US"/>
        </w:rPr>
        <w:t>ou</w:t>
      </w:r>
      <w:r w:rsidR="0015368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dokument</w:t>
      </w:r>
      <w:r w:rsidR="00C802B8" w:rsidRPr="00E06899">
        <w:rPr>
          <w:rFonts w:ascii="Arial Narrow" w:eastAsia="Calibri" w:hAnsi="Arial Narrow" w:cs="Times New Roman"/>
          <w:sz w:val="22"/>
          <w:szCs w:val="22"/>
          <w:lang w:val="sk-SK" w:eastAsia="en-US"/>
        </w:rPr>
        <w:t>áciou</w:t>
      </w:r>
      <w:r w:rsidRPr="00E06899">
        <w:rPr>
          <w:rFonts w:ascii="Arial Narrow" w:eastAsia="Calibri" w:hAnsi="Arial Narrow" w:cs="Times New Roman"/>
          <w:sz w:val="22"/>
          <w:szCs w:val="22"/>
          <w:lang w:val="sk-SK" w:eastAsia="en-US"/>
        </w:rPr>
        <w:t xml:space="preserve">, </w:t>
      </w:r>
      <w:r w:rsidR="005F2572" w:rsidRPr="00E06899">
        <w:rPr>
          <w:rFonts w:ascii="Arial Narrow" w:eastAsia="Calibri" w:hAnsi="Arial Narrow" w:cs="Times New Roman"/>
          <w:sz w:val="22"/>
          <w:szCs w:val="22"/>
          <w:lang w:val="sk-SK" w:eastAsia="en-US"/>
        </w:rPr>
        <w:t>Právnym rámcom</w:t>
      </w:r>
      <w:r w:rsidRPr="00E06899">
        <w:rPr>
          <w:rFonts w:ascii="Arial Narrow" w:eastAsia="Calibri" w:hAnsi="Arial Narrow" w:cs="Times New Roman"/>
          <w:sz w:val="22"/>
          <w:szCs w:val="22"/>
          <w:lang w:val="sk-SK" w:eastAsia="en-US"/>
        </w:rPr>
        <w:t>, vrátane pravidiel týkajúcich sa štátnej pomoci podľa článku 107 Zmluvy o fungovaní EÚ</w:t>
      </w:r>
      <w:r w:rsidR="000331F6" w:rsidRPr="00E06899">
        <w:rPr>
          <w:rFonts w:ascii="Arial Narrow" w:eastAsia="Calibri" w:hAnsi="Arial Narrow" w:cs="Times New Roman"/>
          <w:sz w:val="22"/>
          <w:szCs w:val="22"/>
          <w:lang w:val="sk-SK" w:eastAsia="en-US"/>
        </w:rPr>
        <w:t xml:space="preserve"> a Schémou štátnej pomoci</w:t>
      </w:r>
      <w:r w:rsidR="002D64EC" w:rsidRPr="00E06899">
        <w:rPr>
          <w:rFonts w:ascii="Arial Narrow" w:hAnsi="Arial Narrow"/>
          <w:sz w:val="22"/>
          <w:szCs w:val="22"/>
          <w:lang w:val="sk-SK"/>
        </w:rPr>
        <w:t>,</w:t>
      </w:r>
    </w:p>
    <w:p w14:paraId="1267C9FD" w14:textId="7055EA8F"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sú v súlade s princípmi hospodárnosti, efektívnosti, účinnosti a</w:t>
      </w:r>
      <w:r w:rsidR="009553B2"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účelnosti</w:t>
      </w:r>
      <w:r w:rsidR="009553B2" w:rsidRPr="00E06899">
        <w:rPr>
          <w:rFonts w:ascii="Arial Narrow" w:eastAsia="Calibri" w:hAnsi="Arial Narrow" w:cs="Times New Roman"/>
          <w:sz w:val="22"/>
          <w:szCs w:val="22"/>
          <w:lang w:val="sk-SK" w:eastAsia="en-US"/>
        </w:rPr>
        <w:t>,</w:t>
      </w:r>
      <w:r w:rsidR="006333EF" w:rsidRPr="0080304C">
        <w:rPr>
          <w:rFonts w:ascii="Arial Narrow" w:eastAsia="Calibri" w:hAnsi="Arial Narrow" w:cs="Times New Roman"/>
          <w:sz w:val="22"/>
          <w:szCs w:val="22"/>
          <w:lang w:val="sk-SK" w:eastAsia="en-US"/>
        </w:rPr>
        <w:t xml:space="preserve"> vrátane zásady riadneho finančného hospodárenia podľa čl. 33 nariadenia o rozpočtových pravidlách,</w:t>
      </w:r>
    </w:p>
    <w:p w14:paraId="016B5EFF" w14:textId="1391C023"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sú v súlade </w:t>
      </w:r>
      <w:r w:rsidR="001E1CFC" w:rsidRPr="00E06899">
        <w:rPr>
          <w:rFonts w:ascii="Arial Narrow" w:eastAsia="Calibri" w:hAnsi="Arial Narrow" w:cs="Times New Roman"/>
          <w:sz w:val="22"/>
          <w:szCs w:val="22"/>
          <w:lang w:val="sk-SK" w:eastAsia="en-US"/>
        </w:rPr>
        <w:t>so Zásadou</w:t>
      </w:r>
      <w:r w:rsidRPr="00E06899">
        <w:rPr>
          <w:rFonts w:ascii="Arial Narrow" w:eastAsia="Calibri" w:hAnsi="Arial Narrow" w:cs="Times New Roman"/>
          <w:sz w:val="22"/>
          <w:szCs w:val="22"/>
          <w:lang w:val="sk-SK" w:eastAsia="en-US"/>
        </w:rPr>
        <w:t xml:space="preserve"> </w:t>
      </w:r>
      <w:r w:rsidR="007553A8"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výrazne nenarušiť”</w:t>
      </w:r>
      <w:r w:rsidR="008477DD" w:rsidRPr="00E06899">
        <w:rPr>
          <w:rFonts w:ascii="Arial Narrow" w:eastAsia="Calibri" w:hAnsi="Arial Narrow" w:cs="Times New Roman"/>
          <w:sz w:val="22"/>
          <w:szCs w:val="22"/>
          <w:lang w:val="sk-SK" w:eastAsia="en-US"/>
        </w:rPr>
        <w:t xml:space="preserve"> podľa podmienok vymedzených vo Výzve</w:t>
      </w:r>
      <w:r w:rsidR="009553B2" w:rsidRPr="00E06899">
        <w:rPr>
          <w:rFonts w:ascii="Arial Narrow" w:eastAsia="Calibri" w:hAnsi="Arial Narrow" w:cs="Times New Roman"/>
          <w:sz w:val="22"/>
          <w:szCs w:val="22"/>
          <w:lang w:val="sk-SK" w:eastAsia="en-US"/>
        </w:rPr>
        <w:t>,</w:t>
      </w:r>
    </w:p>
    <w:p w14:paraId="1EA9A885" w14:textId="07C2BAA3" w:rsidR="00C603C7" w:rsidRPr="00E06899" w:rsidRDefault="001E61BB" w:rsidP="00133441">
      <w:pPr>
        <w:numPr>
          <w:ilvl w:val="0"/>
          <w:numId w:val="7"/>
        </w:numPr>
        <w:tabs>
          <w:tab w:val="clear" w:pos="425"/>
          <w:tab w:val="left" w:pos="993"/>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sú </w:t>
      </w:r>
      <w:r w:rsidRPr="00E06899">
        <w:rPr>
          <w:rFonts w:ascii="Arial Narrow" w:eastAsia="Calibri" w:hAnsi="Arial Narrow" w:cs="Times New Roman"/>
          <w:sz w:val="22"/>
          <w:szCs w:val="22"/>
          <w:lang w:val="sk-SK" w:eastAsia="sk-SK"/>
        </w:rPr>
        <w:t xml:space="preserve">identifikovateľné, preukázateľné a sú doložené </w:t>
      </w:r>
      <w:r w:rsidR="00857353" w:rsidRPr="00E06899">
        <w:rPr>
          <w:rFonts w:ascii="Arial Narrow" w:eastAsia="Calibri" w:hAnsi="Arial Narrow" w:cs="Times New Roman"/>
          <w:sz w:val="22"/>
          <w:szCs w:val="22"/>
          <w:lang w:val="sk-SK" w:eastAsia="sk-SK"/>
        </w:rPr>
        <w:t>Ú</w:t>
      </w:r>
      <w:r w:rsidRPr="00E06899">
        <w:rPr>
          <w:rFonts w:ascii="Arial Narrow" w:eastAsia="Calibri" w:hAnsi="Arial Narrow" w:cs="Times New Roman"/>
          <w:sz w:val="22"/>
          <w:szCs w:val="22"/>
          <w:lang w:val="sk-SK" w:eastAsia="sk-SK"/>
        </w:rPr>
        <w:t>čtovnými dokladmi</w:t>
      </w:r>
      <w:r w:rsidR="00801BB9" w:rsidRPr="00E06899">
        <w:rPr>
          <w:rFonts w:ascii="Arial Narrow" w:eastAsia="Calibri" w:hAnsi="Arial Narrow" w:cs="Times New Roman"/>
          <w:sz w:val="22"/>
          <w:szCs w:val="22"/>
          <w:lang w:val="sk-SK" w:eastAsia="sk-SK"/>
        </w:rPr>
        <w:t xml:space="preserve"> (</w:t>
      </w:r>
      <w:proofErr w:type="spellStart"/>
      <w:r w:rsidR="00801BB9" w:rsidRPr="00E06899">
        <w:rPr>
          <w:rFonts w:ascii="Arial Narrow" w:eastAsia="Calibri" w:hAnsi="Arial Narrow" w:cs="Times New Roman"/>
          <w:sz w:val="22"/>
          <w:szCs w:val="22"/>
          <w:lang w:val="sk-SK" w:eastAsia="sk-SK"/>
        </w:rPr>
        <w:t>t.j</w:t>
      </w:r>
      <w:proofErr w:type="spellEnd"/>
      <w:r w:rsidR="00801BB9" w:rsidRPr="00E06899">
        <w:rPr>
          <w:rFonts w:ascii="Arial Narrow" w:eastAsia="Calibri" w:hAnsi="Arial Narrow" w:cs="Times New Roman"/>
          <w:sz w:val="22"/>
          <w:szCs w:val="22"/>
          <w:lang w:val="sk-SK" w:eastAsia="sk-SK"/>
        </w:rPr>
        <w:t xml:space="preserve">. faktúrami alebo inými </w:t>
      </w:r>
      <w:r w:rsidR="00F8613A" w:rsidRPr="00E06899">
        <w:rPr>
          <w:rFonts w:ascii="Arial Narrow" w:eastAsia="Calibri" w:hAnsi="Arial Narrow" w:cs="Times New Roman"/>
          <w:sz w:val="22"/>
          <w:szCs w:val="22"/>
          <w:lang w:val="sk-SK" w:eastAsia="sk-SK"/>
        </w:rPr>
        <w:t xml:space="preserve">relevantnými </w:t>
      </w:r>
      <w:r w:rsidR="00801BB9" w:rsidRPr="00E06899">
        <w:rPr>
          <w:rFonts w:ascii="Arial Narrow" w:eastAsia="Calibri" w:hAnsi="Arial Narrow" w:cs="Times New Roman"/>
          <w:sz w:val="22"/>
          <w:szCs w:val="22"/>
          <w:lang w:val="sk-SK" w:eastAsia="sk-SK"/>
        </w:rPr>
        <w:t>dokladmi rovnocennej preukaznej hodnoty)</w:t>
      </w:r>
      <w:r w:rsidRPr="00E06899">
        <w:rPr>
          <w:rFonts w:ascii="Arial Narrow" w:eastAsia="Calibri" w:hAnsi="Arial Narrow" w:cs="Times New Roman"/>
          <w:sz w:val="22"/>
          <w:szCs w:val="22"/>
          <w:lang w:val="sk-SK" w:eastAsia="sk-SK"/>
        </w:rPr>
        <w:t xml:space="preserve">, ktoré sú </w:t>
      </w:r>
      <w:r w:rsidR="00575BF3" w:rsidRPr="00E06899">
        <w:rPr>
          <w:rFonts w:ascii="Arial Narrow" w:eastAsia="Calibri" w:hAnsi="Arial Narrow" w:cs="Times New Roman"/>
          <w:sz w:val="22"/>
          <w:szCs w:val="22"/>
          <w:lang w:val="sk-SK" w:eastAsia="sk-SK"/>
        </w:rPr>
        <w:t xml:space="preserve">Riadne </w:t>
      </w:r>
      <w:r w:rsidRPr="00E06899">
        <w:rPr>
          <w:rFonts w:ascii="Arial Narrow" w:eastAsia="Calibri" w:hAnsi="Arial Narrow" w:cs="Times New Roman"/>
          <w:sz w:val="22"/>
          <w:szCs w:val="22"/>
          <w:lang w:val="sk-SK" w:eastAsia="sk-SK"/>
        </w:rPr>
        <w:t>evidované u</w:t>
      </w:r>
      <w:r w:rsidR="00E53A5B" w:rsidRPr="00E06899">
        <w:rPr>
          <w:rFonts w:ascii="Arial Narrow" w:eastAsia="Calibri" w:hAnsi="Arial Narrow" w:cs="Times New Roman"/>
          <w:sz w:val="22"/>
          <w:szCs w:val="22"/>
          <w:lang w:val="sk-SK" w:eastAsia="sk-SK"/>
        </w:rPr>
        <w:t> </w:t>
      </w:r>
      <w:r w:rsidRPr="00E06899">
        <w:rPr>
          <w:rFonts w:ascii="Arial Narrow" w:eastAsia="Calibri" w:hAnsi="Arial Narrow" w:cs="Times New Roman"/>
          <w:sz w:val="22"/>
          <w:szCs w:val="22"/>
          <w:lang w:val="sk-SK" w:eastAsia="sk-SK"/>
        </w:rPr>
        <w:t>Prijímateľa</w:t>
      </w:r>
      <w:r w:rsidR="00E53A5B" w:rsidRPr="00E06899">
        <w:rPr>
          <w:rFonts w:ascii="Arial Narrow" w:eastAsia="Calibri" w:hAnsi="Arial Narrow" w:cs="Times New Roman"/>
          <w:sz w:val="22"/>
          <w:szCs w:val="22"/>
          <w:lang w:val="sk-SK" w:eastAsia="sk-SK"/>
        </w:rPr>
        <w:t>/Partnera</w:t>
      </w:r>
      <w:r w:rsidRPr="00E06899">
        <w:rPr>
          <w:rFonts w:ascii="Arial Narrow" w:eastAsia="Calibri" w:hAnsi="Arial Narrow" w:cs="Times New Roman"/>
          <w:sz w:val="22"/>
          <w:szCs w:val="22"/>
          <w:lang w:val="sk-SK" w:eastAsia="sk-SK"/>
        </w:rPr>
        <w:t xml:space="preserve"> v súlade s</w:t>
      </w:r>
      <w:r w:rsidR="00E631F6" w:rsidRPr="00E06899">
        <w:rPr>
          <w:rFonts w:ascii="Arial Narrow" w:hAnsi="Arial Narrow"/>
          <w:sz w:val="22"/>
          <w:szCs w:val="22"/>
          <w:lang w:val="sk-SK"/>
        </w:rPr>
        <w:t> </w:t>
      </w:r>
      <w:r w:rsidRPr="00E06899">
        <w:rPr>
          <w:rFonts w:ascii="Arial Narrow" w:eastAsia="Calibri" w:hAnsi="Arial Narrow" w:cs="Times New Roman"/>
          <w:sz w:val="22"/>
          <w:szCs w:val="22"/>
          <w:lang w:val="sk-SK" w:eastAsia="sk-SK"/>
        </w:rPr>
        <w:t>právnymi predpismi SR</w:t>
      </w:r>
      <w:r w:rsidR="009E2079" w:rsidRPr="00E06899">
        <w:rPr>
          <w:rFonts w:ascii="Arial Narrow" w:eastAsia="Calibri" w:hAnsi="Arial Narrow" w:cs="Times New Roman"/>
          <w:sz w:val="22"/>
          <w:szCs w:val="22"/>
          <w:lang w:val="sk-SK" w:eastAsia="sk-SK"/>
        </w:rPr>
        <w:t xml:space="preserve"> </w:t>
      </w:r>
      <w:r w:rsidRPr="00E06899">
        <w:rPr>
          <w:rFonts w:ascii="Arial Narrow" w:eastAsia="Calibri" w:hAnsi="Arial Narrow" w:cs="Times New Roman"/>
          <w:sz w:val="22"/>
          <w:szCs w:val="22"/>
          <w:lang w:val="sk-SK" w:eastAsia="sk-SK"/>
        </w:rPr>
        <w:t xml:space="preserve">a Zmluvou; </w:t>
      </w:r>
      <w:r w:rsidR="000331F6" w:rsidRPr="00E06899">
        <w:rPr>
          <w:rFonts w:ascii="Arial Narrow" w:eastAsia="Calibri" w:hAnsi="Arial Narrow" w:cs="Times New Roman"/>
          <w:sz w:val="22"/>
          <w:szCs w:val="22"/>
          <w:lang w:val="sk-SK" w:eastAsia="sk-SK"/>
        </w:rPr>
        <w:t xml:space="preserve">preukázanie výdavkov Účtovnými dokladmi sa nevzťahuje na Výdavky vykazované zjednodušeným spôsobom vykazovania a na poskytnutie zálohovej platby; </w:t>
      </w:r>
      <w:r w:rsidRPr="00E06899">
        <w:rPr>
          <w:rFonts w:ascii="Arial Narrow" w:eastAsia="Calibri" w:hAnsi="Arial Narrow" w:cs="Times New Roman"/>
          <w:sz w:val="22"/>
          <w:szCs w:val="22"/>
          <w:lang w:val="sk-SK" w:eastAsia="sk-SK"/>
        </w:rPr>
        <w:t>výdavky musia byť uhradené Prijímateľom</w:t>
      </w:r>
      <w:r w:rsidR="00E53A5B" w:rsidRPr="00E06899">
        <w:rPr>
          <w:rFonts w:ascii="Arial Narrow" w:eastAsia="Calibri" w:hAnsi="Arial Narrow" w:cs="Times New Roman"/>
          <w:sz w:val="22"/>
          <w:szCs w:val="22"/>
          <w:lang w:val="sk-SK" w:eastAsia="sk-SK"/>
        </w:rPr>
        <w:t>/Partnerom</w:t>
      </w:r>
      <w:r w:rsidRPr="00E06899">
        <w:rPr>
          <w:rFonts w:ascii="Arial Narrow" w:eastAsia="Calibri" w:hAnsi="Arial Narrow" w:cs="Times New Roman"/>
          <w:sz w:val="22"/>
          <w:szCs w:val="22"/>
          <w:lang w:val="sk-SK" w:eastAsia="sk-SK"/>
        </w:rPr>
        <w:t xml:space="preserve"> a ich uhradenie musí byť doložené najneskôr pred ich predložením Vykonávateľovi</w:t>
      </w:r>
      <w:r w:rsidR="00133441" w:rsidRPr="00E06899">
        <w:rPr>
          <w:rFonts w:ascii="Arial Narrow" w:eastAsia="Calibri" w:hAnsi="Arial Narrow" w:cs="Times New Roman"/>
          <w:sz w:val="22"/>
          <w:szCs w:val="22"/>
          <w:lang w:val="sk-SK" w:eastAsia="en-US"/>
        </w:rPr>
        <w:t>. Podmienka úhrady výdavkov sa neuplatní, ak</w:t>
      </w:r>
      <w:r w:rsidR="0003720E" w:rsidRPr="00E06899">
        <w:rPr>
          <w:rFonts w:ascii="Arial Narrow" w:eastAsia="Calibri" w:hAnsi="Arial Narrow" w:cs="Times New Roman"/>
          <w:sz w:val="22"/>
          <w:szCs w:val="22"/>
          <w:lang w:val="sk-SK" w:eastAsia="en-US"/>
        </w:rPr>
        <w:t> </w:t>
      </w:r>
      <w:r w:rsidR="00133441" w:rsidRPr="00E06899">
        <w:rPr>
          <w:rFonts w:ascii="Arial Narrow" w:eastAsia="Calibri" w:hAnsi="Arial Narrow" w:cs="Times New Roman"/>
          <w:sz w:val="22"/>
          <w:szCs w:val="22"/>
          <w:lang w:val="sk-SK" w:eastAsia="en-US"/>
        </w:rPr>
        <w:t>ide o</w:t>
      </w:r>
      <w:r w:rsidR="00E775CE" w:rsidRPr="00E06899">
        <w:rPr>
          <w:rFonts w:ascii="Arial Narrow" w:hAnsi="Arial Narrow"/>
          <w:sz w:val="22"/>
          <w:szCs w:val="22"/>
        </w:rPr>
        <w:t> </w:t>
      </w:r>
      <w:r w:rsidR="00133441" w:rsidRPr="00E06899">
        <w:rPr>
          <w:rFonts w:ascii="Arial Narrow" w:eastAsia="Calibri" w:hAnsi="Arial Narrow" w:cs="Times New Roman"/>
          <w:sz w:val="22"/>
          <w:szCs w:val="22"/>
          <w:lang w:val="sk-SK" w:eastAsia="en-US"/>
        </w:rPr>
        <w:t>výdavky, ktoré sú v súlade s Výzvou ale sa svojím charakterom neuhrádzajú,</w:t>
      </w:r>
    </w:p>
    <w:p w14:paraId="0F8CB566" w14:textId="547EAE7E"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t>navzájom sa časovo a vecne neprekrývajú,</w:t>
      </w:r>
    </w:p>
    <w:p w14:paraId="271D7CF4" w14:textId="77777777" w:rsidR="00C603C7" w:rsidRPr="00E06899" w:rsidRDefault="00D11278"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t>v súvislosti s ich vynaložením nebola identif</w:t>
      </w:r>
      <w:r w:rsidR="00847305" w:rsidRPr="00E06899">
        <w:rPr>
          <w:rFonts w:ascii="Arial Narrow" w:eastAsia="Calibri" w:hAnsi="Arial Narrow" w:cs="Times New Roman"/>
          <w:sz w:val="22"/>
          <w:szCs w:val="22"/>
          <w:lang w:val="sk-SK" w:eastAsia="sk-SK"/>
        </w:rPr>
        <w:t>i</w:t>
      </w:r>
      <w:r w:rsidRPr="00E06899">
        <w:rPr>
          <w:rFonts w:ascii="Arial Narrow" w:eastAsia="Calibri" w:hAnsi="Arial Narrow" w:cs="Times New Roman"/>
          <w:sz w:val="22"/>
          <w:szCs w:val="22"/>
          <w:lang w:val="sk-SK" w:eastAsia="sk-SK"/>
        </w:rPr>
        <w:t>kovaná Nezrovnalosť</w:t>
      </w:r>
      <w:r w:rsidR="00BE3F6A" w:rsidRPr="00E06899">
        <w:rPr>
          <w:rFonts w:ascii="Arial Narrow" w:eastAsia="Calibri" w:hAnsi="Arial Narrow" w:cs="Times New Roman"/>
          <w:sz w:val="22"/>
          <w:szCs w:val="22"/>
          <w:lang w:val="sk-SK" w:eastAsia="sk-SK"/>
        </w:rPr>
        <w:t xml:space="preserve">, najmä taká, ktorá je </w:t>
      </w:r>
      <w:r w:rsidR="00F75BF4" w:rsidRPr="00E06899">
        <w:rPr>
          <w:rFonts w:ascii="Arial Narrow" w:eastAsia="Calibri" w:hAnsi="Arial Narrow" w:cs="Times New Roman"/>
          <w:sz w:val="22"/>
          <w:szCs w:val="22"/>
          <w:lang w:val="sk-SK" w:eastAsia="sk-SK"/>
        </w:rPr>
        <w:t>posudzovaná</w:t>
      </w:r>
      <w:r w:rsidRPr="00E06899">
        <w:rPr>
          <w:rFonts w:ascii="Arial Narrow" w:eastAsia="Calibri"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ako podvod, korupcia alebo konflikt záujmov</w:t>
      </w:r>
      <w:r w:rsidR="005F2572" w:rsidRPr="00E06899">
        <w:rPr>
          <w:rFonts w:ascii="Arial Narrow" w:eastAsia="Calibri" w:hAnsi="Arial Narrow" w:cs="Times New Roman"/>
          <w:sz w:val="22"/>
          <w:szCs w:val="22"/>
          <w:lang w:val="sk-SK" w:eastAsia="sk-SK"/>
        </w:rPr>
        <w:t>,</w:t>
      </w:r>
    </w:p>
    <w:p w14:paraId="3FB806C2" w14:textId="5EE35CF8" w:rsidR="006639BF"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t>nepredstavujú dvojité financovanie</w:t>
      </w:r>
      <w:r w:rsidR="00E9690D" w:rsidRPr="00E06899">
        <w:rPr>
          <w:rFonts w:ascii="Arial Narrow" w:eastAsia="Calibri" w:hAnsi="Arial Narrow" w:cs="Times New Roman"/>
          <w:sz w:val="22"/>
          <w:szCs w:val="22"/>
          <w:lang w:val="sk-SK" w:eastAsia="sk-SK"/>
        </w:rPr>
        <w:t xml:space="preserve">, </w:t>
      </w:r>
      <w:proofErr w:type="spellStart"/>
      <w:r w:rsidR="00E9690D" w:rsidRPr="00E06899">
        <w:rPr>
          <w:rFonts w:ascii="Arial Narrow" w:eastAsia="Calibri" w:hAnsi="Arial Narrow" w:cs="Times New Roman"/>
          <w:sz w:val="22"/>
          <w:szCs w:val="22"/>
          <w:lang w:val="sk-SK" w:eastAsia="sk-SK"/>
        </w:rPr>
        <w:t>t.j</w:t>
      </w:r>
      <w:proofErr w:type="spellEnd"/>
      <w:r w:rsidR="00E9690D" w:rsidRPr="00E06899">
        <w:rPr>
          <w:rFonts w:ascii="Arial Narrow" w:eastAsia="Calibri" w:hAnsi="Arial Narrow" w:cs="Times New Roman"/>
          <w:sz w:val="22"/>
          <w:szCs w:val="22"/>
          <w:lang w:val="sk-SK" w:eastAsia="sk-SK"/>
        </w:rPr>
        <w:t xml:space="preserve">. Prijímateľ na tie isté výdavky nesmie prijímať/neprijal finančnú pomoc z verejných prostriedkov v zmysle </w:t>
      </w:r>
      <w:r w:rsidR="00F3276F" w:rsidRPr="00E06899">
        <w:rPr>
          <w:rFonts w:ascii="Arial Narrow" w:eastAsia="Calibri" w:hAnsi="Arial Narrow" w:cs="Times New Roman"/>
          <w:sz w:val="22"/>
          <w:szCs w:val="22"/>
          <w:lang w:val="sk-SK" w:eastAsia="sk-SK"/>
        </w:rPr>
        <w:t>čl. 3 ods. 3.6</w:t>
      </w:r>
      <w:r w:rsidR="009915FB" w:rsidRPr="00E06899">
        <w:rPr>
          <w:rFonts w:ascii="Arial Narrow" w:eastAsia="Calibri" w:hAnsi="Arial Narrow" w:cs="Times New Roman"/>
          <w:sz w:val="22"/>
          <w:szCs w:val="22"/>
          <w:lang w:val="sk-SK" w:eastAsia="sk-SK"/>
        </w:rPr>
        <w:t>.</w:t>
      </w:r>
      <w:r w:rsidR="00F3276F" w:rsidRPr="00E06899">
        <w:rPr>
          <w:rFonts w:ascii="Arial Narrow" w:eastAsia="Calibri" w:hAnsi="Arial Narrow" w:cs="Times New Roman"/>
          <w:sz w:val="22"/>
          <w:szCs w:val="22"/>
          <w:lang w:val="sk-SK" w:eastAsia="sk-SK"/>
        </w:rPr>
        <w:t xml:space="preserve"> Zmluvy o poskytnutí </w:t>
      </w:r>
      <w:r w:rsidR="00E32A05" w:rsidRPr="00E06899">
        <w:rPr>
          <w:rFonts w:ascii="Arial Narrow" w:eastAsia="Calibri" w:hAnsi="Arial Narrow" w:cs="Times New Roman"/>
          <w:sz w:val="22"/>
          <w:szCs w:val="22"/>
          <w:lang w:val="sk-SK" w:eastAsia="sk-SK"/>
        </w:rPr>
        <w:t xml:space="preserve">prostriedkov </w:t>
      </w:r>
      <w:r w:rsidR="00F3276F" w:rsidRPr="00E06899">
        <w:rPr>
          <w:rFonts w:ascii="Arial Narrow" w:eastAsia="Calibri" w:hAnsi="Arial Narrow" w:cs="Times New Roman"/>
          <w:sz w:val="22"/>
          <w:szCs w:val="22"/>
          <w:lang w:val="sk-SK" w:eastAsia="sk-SK"/>
        </w:rPr>
        <w:t>mechanizmu</w:t>
      </w:r>
      <w:r w:rsidR="00673FD3" w:rsidRPr="00E06899">
        <w:rPr>
          <w:rFonts w:ascii="Arial Narrow" w:eastAsia="Calibri" w:hAnsi="Arial Narrow" w:cs="Times New Roman"/>
          <w:sz w:val="22"/>
          <w:szCs w:val="22"/>
          <w:lang w:val="sk-SK" w:eastAsia="sk-SK"/>
        </w:rPr>
        <w:t>.</w:t>
      </w:r>
    </w:p>
    <w:p w14:paraId="11E80FC1" w14:textId="3EB4E51A" w:rsidR="006639BF" w:rsidRPr="00E06899" w:rsidRDefault="001E61BB" w:rsidP="00A70A05">
      <w:pPr>
        <w:numPr>
          <w:ilvl w:val="1"/>
          <w:numId w:val="32"/>
        </w:numPr>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Výdavky Prijímateľa</w:t>
      </w:r>
      <w:r w:rsidR="00992111"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deklarované v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rostriedkov mechanizmu v rámci podanej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a o takto vyčíslené neoprávnené výdavky bude </w:t>
      </w:r>
      <w:r w:rsidR="008273AD" w:rsidRPr="00E06899">
        <w:rPr>
          <w:rFonts w:ascii="Arial Narrow" w:eastAsia="Calibri" w:hAnsi="Arial Narrow" w:cs="Times New Roman"/>
          <w:sz w:val="22"/>
          <w:szCs w:val="22"/>
          <w:lang w:val="sk-SK" w:eastAsia="en-US"/>
        </w:rPr>
        <w:t>z</w:t>
      </w:r>
      <w:r w:rsidRPr="00E06899">
        <w:rPr>
          <w:rFonts w:ascii="Arial Narrow" w:eastAsia="Calibri" w:hAnsi="Arial Narrow" w:cs="Times New Roman"/>
          <w:sz w:val="22"/>
          <w:szCs w:val="22"/>
          <w:lang w:val="sk-SK" w:eastAsia="en-US"/>
        </w:rPr>
        <w:t xml:space="preserve">nížená suma požadovaná na preplatenie v rámci podanej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ak vo zvyšnej časti bude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schválená. Ak nesplnenie podmienok oprávnenosti výdavkov podľa odseku 1 tohto článku zistí</w:t>
      </w:r>
      <w:r w:rsidR="00C77D28" w:rsidRPr="00E06899">
        <w:rPr>
          <w:rFonts w:ascii="Arial Narrow" w:eastAsia="Calibri" w:hAnsi="Arial Narrow" w:cs="Times New Roman"/>
          <w:sz w:val="22"/>
          <w:szCs w:val="22"/>
          <w:lang w:val="sk-SK" w:eastAsia="en-US"/>
        </w:rPr>
        <w:t xml:space="preserve"> kontrolou alebo auditom na úrovni Prijímateľa</w:t>
      </w:r>
      <w:r w:rsidRPr="00E06899">
        <w:rPr>
          <w:rFonts w:ascii="Arial Narrow" w:eastAsia="Calibri" w:hAnsi="Arial Narrow" w:cs="Times New Roman"/>
          <w:sz w:val="22"/>
          <w:szCs w:val="22"/>
          <w:lang w:val="sk-SK" w:eastAsia="en-US"/>
        </w:rPr>
        <w:t xml:space="preserve"> </w:t>
      </w:r>
      <w:r w:rsidR="00153681"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 xml:space="preserve">právnená </w:t>
      </w:r>
      <w:r w:rsidR="00153681" w:rsidRPr="00E06899">
        <w:rPr>
          <w:rFonts w:ascii="Arial Narrow" w:eastAsia="Calibri" w:hAnsi="Arial Narrow" w:cs="Times New Roman"/>
          <w:sz w:val="22"/>
          <w:szCs w:val="22"/>
          <w:lang w:val="sk-SK" w:eastAsia="en-US"/>
        </w:rPr>
        <w:t xml:space="preserve">osoba </w:t>
      </w:r>
      <w:r w:rsidRPr="00E06899">
        <w:rPr>
          <w:rFonts w:ascii="Arial Narrow" w:eastAsia="Calibri" w:hAnsi="Arial Narrow" w:cs="Times New Roman"/>
          <w:sz w:val="22"/>
          <w:szCs w:val="22"/>
          <w:lang w:val="sk-SK" w:eastAsia="en-US"/>
        </w:rPr>
        <w:t xml:space="preserve">na výkon kontroly a auditu </w:t>
      </w:r>
      <w:r w:rsidR="00153681" w:rsidRPr="00E06899">
        <w:rPr>
          <w:rFonts w:ascii="Arial Narrow" w:eastAsia="Calibri" w:hAnsi="Arial Narrow" w:cs="Times New Roman"/>
          <w:sz w:val="22"/>
          <w:szCs w:val="22"/>
          <w:lang w:val="sk-SK" w:eastAsia="en-US"/>
        </w:rPr>
        <w:t>v zmysle</w:t>
      </w:r>
      <w:r w:rsidRPr="00E06899">
        <w:rPr>
          <w:rFonts w:ascii="Arial Narrow" w:eastAsia="Calibri" w:hAnsi="Arial Narrow" w:cs="Times New Roman"/>
          <w:sz w:val="22"/>
          <w:szCs w:val="22"/>
          <w:lang w:val="sk-SK" w:eastAsia="en-US"/>
        </w:rPr>
        <w:t xml:space="preserve"> článku 13 VZP, Prijímateľ je povinný vrátiť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mechanizmu alebo ich časť zodpovedajúcu takto vyčísleným </w:t>
      </w:r>
      <w:r w:rsidR="00153681" w:rsidRPr="00E06899">
        <w:rPr>
          <w:rFonts w:ascii="Arial Narrow" w:eastAsia="Calibri" w:hAnsi="Arial Narrow" w:cs="Times New Roman"/>
          <w:sz w:val="22"/>
          <w:szCs w:val="22"/>
          <w:lang w:val="sk-SK" w:eastAsia="en-US"/>
        </w:rPr>
        <w:t xml:space="preserve">neoprávneným </w:t>
      </w:r>
      <w:r w:rsidRPr="00E06899">
        <w:rPr>
          <w:rFonts w:ascii="Arial Narrow" w:eastAsia="Calibri" w:hAnsi="Arial Narrow" w:cs="Times New Roman"/>
          <w:sz w:val="22"/>
          <w:szCs w:val="22"/>
          <w:lang w:val="sk-SK" w:eastAsia="en-US"/>
        </w:rPr>
        <w:t>výdavkom</w:t>
      </w:r>
      <w:r w:rsidR="009F2666" w:rsidRPr="00E06899">
        <w:rPr>
          <w:rFonts w:ascii="Arial Narrow" w:hAnsi="Arial Narrow"/>
          <w:sz w:val="22"/>
          <w:szCs w:val="22"/>
          <w:lang w:val="sk-SK"/>
        </w:rPr>
        <w:t xml:space="preserve"> </w:t>
      </w:r>
      <w:r w:rsidR="009F2666" w:rsidRPr="00E06899">
        <w:rPr>
          <w:rFonts w:ascii="Arial Narrow" w:eastAsia="Calibri" w:hAnsi="Arial Narrow" w:cs="Times New Roman"/>
          <w:sz w:val="22"/>
          <w:szCs w:val="22"/>
          <w:lang w:val="sk-SK" w:eastAsia="en-US"/>
        </w:rPr>
        <w:t>na základe</w:t>
      </w:r>
      <w:r w:rsidR="005E0288" w:rsidRPr="00E06899">
        <w:rPr>
          <w:rFonts w:ascii="Arial Narrow" w:eastAsia="Calibri" w:hAnsi="Arial Narrow" w:cs="Times New Roman"/>
          <w:sz w:val="22"/>
          <w:szCs w:val="22"/>
          <w:lang w:val="sk-SK" w:eastAsia="en-US"/>
        </w:rPr>
        <w:t xml:space="preserve"> </w:t>
      </w:r>
      <w:r w:rsidR="00601287" w:rsidRPr="00E06899">
        <w:rPr>
          <w:rFonts w:ascii="Arial Narrow" w:eastAsia="Calibri" w:hAnsi="Arial Narrow" w:cs="Times New Roman"/>
          <w:sz w:val="22"/>
          <w:szCs w:val="22"/>
          <w:lang w:val="sk-SK" w:eastAsia="en-US"/>
        </w:rPr>
        <w:t>a v súlade s</w:t>
      </w:r>
      <w:r w:rsidR="00D03204" w:rsidRPr="00E06899">
        <w:rPr>
          <w:rFonts w:ascii="Arial Narrow" w:eastAsia="Calibri" w:hAnsi="Arial Narrow" w:cs="Times New Roman"/>
          <w:sz w:val="22"/>
          <w:szCs w:val="22"/>
          <w:lang w:val="sk-SK" w:eastAsia="en-US"/>
        </w:rPr>
        <w:t>o</w:t>
      </w:r>
      <w:r w:rsidR="00601287" w:rsidRPr="00E06899">
        <w:rPr>
          <w:rFonts w:ascii="Arial Narrow" w:eastAsia="Calibri" w:hAnsi="Arial Narrow" w:cs="Times New Roman"/>
          <w:sz w:val="22"/>
          <w:szCs w:val="22"/>
          <w:lang w:val="sk-SK" w:eastAsia="en-US"/>
        </w:rPr>
        <w:t xml:space="preserve"> žiadosťou</w:t>
      </w:r>
      <w:r w:rsidR="009F2666" w:rsidRPr="00E06899">
        <w:rPr>
          <w:rFonts w:ascii="Arial Narrow" w:eastAsia="Calibri" w:hAnsi="Arial Narrow" w:cs="Times New Roman"/>
          <w:sz w:val="22"/>
          <w:szCs w:val="22"/>
          <w:lang w:val="sk-SK" w:eastAsia="en-US"/>
        </w:rPr>
        <w:t xml:space="preserve"> o vrátenie Prostriedkov mechanizmu alebo ich časti, </w:t>
      </w:r>
      <w:r w:rsidRPr="00E06899">
        <w:rPr>
          <w:rFonts w:ascii="Arial Narrow" w:eastAsia="Calibri" w:hAnsi="Arial Narrow" w:cs="Times New Roman"/>
          <w:sz w:val="22"/>
          <w:szCs w:val="22"/>
          <w:lang w:val="sk-SK" w:eastAsia="en-US"/>
        </w:rPr>
        <w:t>v súlade s článkom 14 VZP, bez ohľadu na skutočnosť, že pôvodne mohli byť tieto výdavky klasifikované a/alebo schválené ako oprávnené výdavky.</w:t>
      </w:r>
    </w:p>
    <w:p w14:paraId="3C0B33DC" w14:textId="77777777" w:rsidR="00501BDC" w:rsidRPr="00E06899" w:rsidRDefault="00501BDC" w:rsidP="00B21ADB">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E06899" w:rsidRDefault="001E61BB" w:rsidP="007848FE">
      <w:pPr>
        <w:pStyle w:val="Nadpis2"/>
      </w:pPr>
      <w:bookmarkStart w:id="4" w:name="_Toc142514704"/>
      <w:r w:rsidRPr="00E06899">
        <w:t>Č</w:t>
      </w:r>
      <w:r w:rsidR="00666159" w:rsidRPr="00E06899">
        <w:t>lánok</w:t>
      </w:r>
      <w:r w:rsidRPr="00E06899">
        <w:t xml:space="preserve"> 5</w:t>
      </w:r>
      <w:r w:rsidR="002B3583" w:rsidRPr="00E06899">
        <w:t xml:space="preserve">. </w:t>
      </w:r>
      <w:r w:rsidRPr="00E06899">
        <w:t>M</w:t>
      </w:r>
      <w:r w:rsidR="002B3583" w:rsidRPr="00E06899">
        <w:t>ONITOROVANIE</w:t>
      </w:r>
      <w:r w:rsidRPr="00E06899">
        <w:t xml:space="preserve"> P</w:t>
      </w:r>
      <w:r w:rsidR="002B3583" w:rsidRPr="00E06899">
        <w:t>ROJEKTU A POSKYTOVANIE INFORMÁCIÍ</w:t>
      </w:r>
      <w:bookmarkEnd w:id="4"/>
    </w:p>
    <w:p w14:paraId="2FFFDA98"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rPr>
      </w:pPr>
    </w:p>
    <w:p w14:paraId="0571C2CD" w14:textId="26CE2974" w:rsidR="00E449B9" w:rsidRPr="00E06899" w:rsidRDefault="00CB7C35"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je povinný počas účinnosti Zmluvy predkladať Vykonávateľovi monitorovaci</w:t>
      </w:r>
      <w:r w:rsidR="008A0389" w:rsidRPr="00E06899">
        <w:rPr>
          <w:rFonts w:ascii="Arial Narrow" w:eastAsia="Calibri" w:hAnsi="Arial Narrow" w:cs="Arial"/>
          <w:sz w:val="22"/>
          <w:szCs w:val="22"/>
          <w:lang w:val="sk-SK" w:eastAsia="en-US"/>
        </w:rPr>
        <w:t>u</w:t>
      </w:r>
      <w:r w:rsidRPr="00E06899">
        <w:rPr>
          <w:rFonts w:ascii="Arial Narrow" w:eastAsia="Calibri" w:hAnsi="Arial Narrow" w:cs="Arial"/>
          <w:sz w:val="22"/>
          <w:szCs w:val="22"/>
          <w:lang w:val="sk-SK" w:eastAsia="en-US"/>
        </w:rPr>
        <w:t xml:space="preserve"> správ</w:t>
      </w:r>
      <w:r w:rsidR="008A0389" w:rsidRPr="00E06899">
        <w:rPr>
          <w:rFonts w:ascii="Arial Narrow" w:eastAsia="Calibri" w:hAnsi="Arial Narrow" w:cs="Arial"/>
          <w:sz w:val="22"/>
          <w:szCs w:val="22"/>
          <w:lang w:val="sk-SK" w:eastAsia="en-US"/>
        </w:rPr>
        <w:t xml:space="preserve">u alebo </w:t>
      </w:r>
      <w:r w:rsidR="00F32569" w:rsidRPr="00E06899">
        <w:rPr>
          <w:rFonts w:ascii="Arial Narrow" w:eastAsia="Calibri" w:hAnsi="Arial Narrow" w:cs="Arial"/>
          <w:sz w:val="22"/>
          <w:szCs w:val="22"/>
          <w:lang w:val="sk-SK" w:eastAsia="en-US"/>
        </w:rPr>
        <w:t>informácie</w:t>
      </w:r>
      <w:r w:rsidRPr="00E06899">
        <w:rPr>
          <w:rFonts w:ascii="Arial Narrow" w:eastAsia="Calibri" w:hAnsi="Arial Narrow" w:cs="Arial"/>
          <w:sz w:val="22"/>
          <w:szCs w:val="22"/>
          <w:lang w:val="sk-SK" w:eastAsia="en-US"/>
        </w:rPr>
        <w:t xml:space="preserve"> vo formáte</w:t>
      </w:r>
      <w:r w:rsidR="002378E7" w:rsidRPr="00E06899">
        <w:rPr>
          <w:rFonts w:ascii="Arial Narrow" w:eastAsia="Calibri" w:hAnsi="Arial Narrow" w:cs="Arial"/>
          <w:sz w:val="22"/>
          <w:szCs w:val="22"/>
          <w:lang w:val="sk-SK" w:eastAsia="en-US"/>
        </w:rPr>
        <w:t>,</w:t>
      </w:r>
      <w:r w:rsidRPr="00E06899">
        <w:rPr>
          <w:rFonts w:ascii="Arial Narrow" w:eastAsia="Calibri" w:hAnsi="Arial Narrow" w:cs="Arial"/>
          <w:sz w:val="22"/>
          <w:szCs w:val="22"/>
          <w:lang w:val="sk-SK" w:eastAsia="en-US"/>
        </w:rPr>
        <w:t xml:space="preserve"> </w:t>
      </w:r>
      <w:r w:rsidR="002378E7" w:rsidRPr="00E06899">
        <w:rPr>
          <w:rFonts w:ascii="Arial Narrow" w:eastAsia="Calibri" w:hAnsi="Arial Narrow" w:cs="Arial"/>
          <w:sz w:val="22"/>
          <w:szCs w:val="22"/>
          <w:lang w:val="sk-SK" w:eastAsia="en-US"/>
        </w:rPr>
        <w:t xml:space="preserve">rozsahu a spôsobom </w:t>
      </w:r>
      <w:r w:rsidRPr="00E06899">
        <w:rPr>
          <w:rFonts w:ascii="Arial Narrow" w:eastAsia="Calibri" w:hAnsi="Arial Narrow" w:cs="Arial"/>
          <w:sz w:val="22"/>
          <w:szCs w:val="22"/>
          <w:lang w:val="sk-SK" w:eastAsia="en-US"/>
        </w:rPr>
        <w:t>určenom Vykonávateľom</w:t>
      </w:r>
      <w:r w:rsidR="008A0389" w:rsidRPr="00E06899">
        <w:rPr>
          <w:rFonts w:ascii="Arial Narrow" w:eastAsia="Calibri" w:hAnsi="Arial Narrow" w:cs="Arial"/>
          <w:sz w:val="22"/>
          <w:szCs w:val="22"/>
          <w:lang w:val="sk-SK" w:eastAsia="en-US"/>
        </w:rPr>
        <w:t>.</w:t>
      </w:r>
      <w:r w:rsidRPr="00E06899">
        <w:rPr>
          <w:rFonts w:ascii="Arial Narrow" w:eastAsia="Calibri" w:hAnsi="Arial Narrow" w:cs="Arial"/>
          <w:sz w:val="22"/>
          <w:szCs w:val="22"/>
          <w:lang w:val="sk-SK" w:eastAsia="en-US"/>
        </w:rPr>
        <w:t xml:space="preserve"> </w:t>
      </w:r>
      <w:r w:rsidR="00E449B9" w:rsidRPr="00E06899">
        <w:rPr>
          <w:rFonts w:ascii="Arial Narrow" w:eastAsia="Calibri" w:hAnsi="Arial Narrow" w:cs="Arial"/>
          <w:sz w:val="22"/>
          <w:szCs w:val="22"/>
          <w:lang w:val="sk-SK" w:eastAsia="en-US"/>
        </w:rPr>
        <w:t> </w:t>
      </w:r>
    </w:p>
    <w:p w14:paraId="633FA965" w14:textId="2D9A5635" w:rsidR="009F3151" w:rsidRPr="00E06899" w:rsidRDefault="009E790D"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w:t>
      </w:r>
      <w:r w:rsidR="006F6ED0" w:rsidRPr="00E06899">
        <w:rPr>
          <w:rFonts w:ascii="Arial Narrow" w:eastAsia="Calibri" w:hAnsi="Arial Narrow" w:cs="Arial"/>
          <w:sz w:val="22"/>
          <w:szCs w:val="22"/>
          <w:lang w:val="sk-SK" w:eastAsia="en-US"/>
        </w:rPr>
        <w:t xml:space="preserve"> je</w:t>
      </w:r>
      <w:r w:rsidRPr="00E06899">
        <w:rPr>
          <w:rFonts w:ascii="Arial Narrow" w:eastAsia="Calibri" w:hAnsi="Arial Narrow" w:cs="Arial"/>
          <w:sz w:val="22"/>
          <w:szCs w:val="22"/>
          <w:lang w:val="sk-SK" w:eastAsia="en-US"/>
        </w:rPr>
        <w:t xml:space="preserve"> povinný pred</w:t>
      </w:r>
      <w:r w:rsidR="006F6ED0" w:rsidRPr="00E06899">
        <w:rPr>
          <w:rFonts w:ascii="Arial Narrow" w:eastAsia="Calibri" w:hAnsi="Arial Narrow" w:cs="Arial"/>
          <w:sz w:val="22"/>
          <w:szCs w:val="22"/>
          <w:lang w:val="sk-SK" w:eastAsia="en-US"/>
        </w:rPr>
        <w:t>l</w:t>
      </w:r>
      <w:r w:rsidR="00F32569" w:rsidRPr="00E06899">
        <w:rPr>
          <w:rFonts w:ascii="Arial Narrow" w:eastAsia="Calibri" w:hAnsi="Arial Narrow" w:cs="Arial"/>
          <w:sz w:val="22"/>
          <w:szCs w:val="22"/>
          <w:lang w:val="sk-SK" w:eastAsia="en-US"/>
        </w:rPr>
        <w:t>ožiť</w:t>
      </w:r>
      <w:r w:rsidRPr="00E06899">
        <w:rPr>
          <w:rFonts w:ascii="Arial Narrow" w:eastAsia="Calibri" w:hAnsi="Arial Narrow" w:cs="Arial"/>
          <w:sz w:val="22"/>
          <w:szCs w:val="22"/>
          <w:lang w:val="sk-SK" w:eastAsia="en-US"/>
        </w:rPr>
        <w:t xml:space="preserve"> Vykonávateľovi </w:t>
      </w:r>
      <w:r w:rsidR="00AE68F2" w:rsidRPr="00E06899">
        <w:rPr>
          <w:rFonts w:ascii="Arial Narrow" w:eastAsia="Calibri" w:hAnsi="Arial Narrow" w:cs="Arial"/>
          <w:b/>
          <w:sz w:val="22"/>
          <w:szCs w:val="22"/>
          <w:lang w:val="sk-SK" w:eastAsia="en-US"/>
        </w:rPr>
        <w:t xml:space="preserve">záverečnú </w:t>
      </w:r>
      <w:r w:rsidR="006F6ED0" w:rsidRPr="00E06899">
        <w:rPr>
          <w:rFonts w:ascii="Arial Narrow" w:eastAsia="Calibri" w:hAnsi="Arial Narrow" w:cs="Arial"/>
          <w:b/>
          <w:sz w:val="22"/>
          <w:szCs w:val="22"/>
          <w:lang w:val="sk-SK" w:eastAsia="en-US"/>
        </w:rPr>
        <w:t>monitorovaci</w:t>
      </w:r>
      <w:r w:rsidR="00F32569" w:rsidRPr="00E06899">
        <w:rPr>
          <w:rFonts w:ascii="Arial Narrow" w:eastAsia="Calibri" w:hAnsi="Arial Narrow" w:cs="Arial"/>
          <w:b/>
          <w:sz w:val="22"/>
          <w:szCs w:val="22"/>
          <w:lang w:val="sk-SK" w:eastAsia="en-US"/>
        </w:rPr>
        <w:t>u</w:t>
      </w:r>
      <w:r w:rsidR="006F6ED0" w:rsidRPr="00E06899">
        <w:rPr>
          <w:rFonts w:ascii="Arial Narrow" w:eastAsia="Calibri" w:hAnsi="Arial Narrow" w:cs="Arial"/>
          <w:b/>
          <w:sz w:val="22"/>
          <w:szCs w:val="22"/>
          <w:lang w:val="sk-SK" w:eastAsia="en-US"/>
        </w:rPr>
        <w:t xml:space="preserve"> </w:t>
      </w:r>
      <w:r w:rsidRPr="00E06899">
        <w:rPr>
          <w:rFonts w:ascii="Arial Narrow" w:eastAsia="Calibri" w:hAnsi="Arial Narrow" w:cs="Arial"/>
          <w:b/>
          <w:sz w:val="22"/>
          <w:szCs w:val="22"/>
          <w:lang w:val="sk-SK" w:eastAsia="en-US"/>
        </w:rPr>
        <w:t>správ</w:t>
      </w:r>
      <w:r w:rsidR="00F32569" w:rsidRPr="00E06899">
        <w:rPr>
          <w:rFonts w:ascii="Arial Narrow" w:eastAsia="Calibri" w:hAnsi="Arial Narrow" w:cs="Arial"/>
          <w:b/>
          <w:sz w:val="22"/>
          <w:szCs w:val="22"/>
          <w:lang w:val="sk-SK" w:eastAsia="en-US"/>
        </w:rPr>
        <w:t>u</w:t>
      </w:r>
      <w:r w:rsidR="00F32569" w:rsidRPr="00E06899">
        <w:rPr>
          <w:rFonts w:ascii="Arial Narrow" w:eastAsia="Calibri" w:hAnsi="Arial Narrow" w:cs="Arial"/>
          <w:sz w:val="22"/>
          <w:szCs w:val="22"/>
          <w:lang w:val="sk-SK" w:eastAsia="en-US"/>
        </w:rPr>
        <w:t xml:space="preserve"> najneskôr</w:t>
      </w:r>
      <w:r w:rsidR="006F6ED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spolu so</w:t>
      </w:r>
      <w:r w:rsidR="003B0F31" w:rsidRPr="00E06899">
        <w:rPr>
          <w:rFonts w:ascii="Arial Narrow" w:eastAsia="Calibri" w:hAnsi="Arial Narrow" w:cs="Arial"/>
          <w:sz w:val="22"/>
          <w:szCs w:val="22"/>
          <w:lang w:val="sk-SK" w:eastAsia="en-US"/>
        </w:rPr>
        <w:t> </w:t>
      </w:r>
      <w:r w:rsidR="00F32569" w:rsidRPr="00E06899">
        <w:rPr>
          <w:rFonts w:ascii="Arial Narrow" w:eastAsia="Calibri" w:hAnsi="Arial Narrow" w:cs="Arial"/>
          <w:sz w:val="22"/>
          <w:szCs w:val="22"/>
          <w:lang w:val="sk-SK" w:eastAsia="en-US"/>
        </w:rPr>
        <w:t xml:space="preserve">záverečnou </w:t>
      </w:r>
      <w:proofErr w:type="spellStart"/>
      <w:r w:rsidR="00D20E07" w:rsidRPr="00E06899">
        <w:rPr>
          <w:rFonts w:ascii="Arial Narrow" w:eastAsia="Calibri" w:hAnsi="Arial Narrow" w:cs="Arial"/>
          <w:sz w:val="22"/>
          <w:szCs w:val="22"/>
          <w:lang w:val="sk-SK" w:eastAsia="en-US"/>
        </w:rPr>
        <w:t>ŽoP</w:t>
      </w:r>
      <w:proofErr w:type="spellEnd"/>
      <w:r w:rsidRPr="00E06899">
        <w:rPr>
          <w:rFonts w:ascii="Arial Narrow" w:eastAsia="Calibri" w:hAnsi="Arial Narrow" w:cs="Arial"/>
          <w:sz w:val="22"/>
          <w:szCs w:val="22"/>
          <w:lang w:val="sk-SK" w:eastAsia="en-US"/>
        </w:rPr>
        <w:t xml:space="preserve">. </w:t>
      </w:r>
      <w:r w:rsidR="0006358F" w:rsidRPr="00E06899">
        <w:rPr>
          <w:rFonts w:ascii="Arial Narrow" w:eastAsia="Calibri" w:hAnsi="Arial Narrow" w:cs="Arial"/>
          <w:sz w:val="22"/>
          <w:szCs w:val="22"/>
          <w:lang w:val="sk-SK" w:eastAsia="en-US"/>
        </w:rPr>
        <w:t>Monitorované obdobie monitorovacej správy</w:t>
      </w:r>
    </w:p>
    <w:p w14:paraId="56CC8909" w14:textId="2DA3BE18" w:rsidR="009F3151" w:rsidRPr="00E06899" w:rsidRDefault="002B7B01" w:rsidP="000D211F">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začína mesiacom, v</w:t>
      </w:r>
      <w:r w:rsidR="009F3151"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ktorom</w:t>
      </w:r>
    </w:p>
    <w:p w14:paraId="161174AB" w14:textId="77777777" w:rsidR="00C603C7" w:rsidRPr="00E06899" w:rsidRDefault="002B7B01" w:rsidP="000D211F">
      <w:pPr>
        <w:numPr>
          <w:ilvl w:val="3"/>
          <w:numId w:val="8"/>
        </w:numPr>
        <w:tabs>
          <w:tab w:val="clear" w:pos="852"/>
          <w:tab w:val="left" w:pos="0"/>
          <w:tab w:val="left" w:pos="567"/>
        </w:tabs>
        <w:autoSpaceDE w:val="0"/>
        <w:autoSpaceDN w:val="0"/>
        <w:adjustRightInd w:val="0"/>
        <w:ind w:left="1560" w:hanging="284"/>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nadobudla Zmluva účinnosť,</w:t>
      </w:r>
      <w:r w:rsidR="009F3151" w:rsidRPr="00E06899">
        <w:rPr>
          <w:rFonts w:ascii="Arial Narrow" w:eastAsia="Calibri" w:hAnsi="Arial Narrow" w:cs="Arial"/>
          <w:sz w:val="22"/>
          <w:szCs w:val="22"/>
          <w:lang w:val="sk-SK" w:eastAsia="en-US"/>
        </w:rPr>
        <w:t xml:space="preserve"> alebo</w:t>
      </w:r>
    </w:p>
    <w:p w14:paraId="3CA8E308" w14:textId="61C97A54" w:rsidR="009F3151" w:rsidRPr="00E06899" w:rsidRDefault="009F3151" w:rsidP="00FD7DC5">
      <w:pPr>
        <w:numPr>
          <w:ilvl w:val="3"/>
          <w:numId w:val="8"/>
        </w:numPr>
        <w:tabs>
          <w:tab w:val="left" w:pos="0"/>
          <w:tab w:val="left" w:pos="567"/>
          <w:tab w:val="left" w:pos="852"/>
        </w:tabs>
        <w:autoSpaceDE w:val="0"/>
        <w:autoSpaceDN w:val="0"/>
        <w:adjustRightInd w:val="0"/>
        <w:ind w:left="1560" w:hanging="284"/>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došlo k Začatiu realizácie Projektu, ak k Začatiu realizácie Projektu došlo pred nadobudnutím účinnosti Zmluvy</w:t>
      </w:r>
      <w:r w:rsidR="000D211F" w:rsidRPr="00E06899">
        <w:rPr>
          <w:rFonts w:ascii="Arial Narrow" w:eastAsia="Calibri" w:hAnsi="Arial Narrow" w:cs="Arial"/>
          <w:sz w:val="22"/>
          <w:szCs w:val="22"/>
          <w:lang w:val="sk-SK" w:eastAsia="en-US"/>
        </w:rPr>
        <w:t>,</w:t>
      </w:r>
      <w:r w:rsidR="00692968" w:rsidRPr="00E06899">
        <w:rPr>
          <w:rFonts w:ascii="Arial Narrow" w:eastAsia="Calibri" w:hAnsi="Arial Narrow" w:cs="Arial"/>
          <w:sz w:val="22"/>
          <w:szCs w:val="22"/>
          <w:lang w:val="sk-SK" w:eastAsia="en-US"/>
        </w:rPr>
        <w:t xml:space="preserve"> </w:t>
      </w:r>
      <w:r w:rsidR="00A35C41" w:rsidRPr="00E06899">
        <w:rPr>
          <w:rFonts w:ascii="Arial Narrow" w:eastAsia="Calibri" w:hAnsi="Arial Narrow" w:cs="Arial"/>
          <w:sz w:val="22"/>
          <w:szCs w:val="22"/>
          <w:lang w:val="sk-SK" w:eastAsia="en-US"/>
        </w:rPr>
        <w:t>a</w:t>
      </w:r>
    </w:p>
    <w:p w14:paraId="63E75D15" w14:textId="362B695A" w:rsidR="009E790D" w:rsidRPr="00E06899" w:rsidRDefault="002B7B01" w:rsidP="009D7C42">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končí mesiacom, v</w:t>
      </w:r>
      <w:r w:rsidR="00FB33DA"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ktorom</w:t>
      </w:r>
      <w:r w:rsidR="000D211F"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bola Ukončená vecná realizácia Projektu.</w:t>
      </w:r>
    </w:p>
    <w:p w14:paraId="2D1C9A41" w14:textId="42D395E1" w:rsidR="0040129B" w:rsidRPr="00E06899" w:rsidRDefault="002F23CF" w:rsidP="009D7C42">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Neuplatňuje sa.</w:t>
      </w:r>
    </w:p>
    <w:p w14:paraId="75899A91" w14:textId="03C6C6AC" w:rsidR="00E4076E" w:rsidRPr="00E06899" w:rsidRDefault="00E4076E" w:rsidP="00E4076E">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 xml:space="preserve">Prijímateľ berie na vedomie, že záverečná monitorovacia </w:t>
      </w:r>
      <w:r w:rsidR="00C6476A" w:rsidRPr="00E06899">
        <w:rPr>
          <w:rFonts w:ascii="Arial Narrow" w:eastAsia="Calibri" w:hAnsi="Arial Narrow" w:cs="Arial"/>
          <w:sz w:val="22"/>
          <w:szCs w:val="22"/>
          <w:lang w:val="sk-SK" w:eastAsia="en-US"/>
        </w:rPr>
        <w:t xml:space="preserve">správa </w:t>
      </w:r>
      <w:r w:rsidRPr="00E06899">
        <w:rPr>
          <w:rFonts w:ascii="Arial Narrow" w:eastAsia="Calibri" w:hAnsi="Arial Narrow" w:cs="Arial"/>
          <w:sz w:val="22"/>
          <w:szCs w:val="22"/>
          <w:lang w:val="sk-SK" w:eastAsia="en-US"/>
        </w:rPr>
        <w:t xml:space="preserve">podľa odseku 2 tohto článku VZP </w:t>
      </w:r>
      <w:r w:rsidR="00C6476A" w:rsidRPr="00E06899">
        <w:rPr>
          <w:rFonts w:ascii="Arial Narrow" w:eastAsia="Calibri" w:hAnsi="Arial Narrow" w:cs="Arial"/>
          <w:sz w:val="22"/>
          <w:szCs w:val="22"/>
          <w:lang w:val="sk-SK" w:eastAsia="en-US"/>
        </w:rPr>
        <w:t xml:space="preserve">predložená </w:t>
      </w:r>
      <w:r w:rsidRPr="00E06899">
        <w:rPr>
          <w:rFonts w:ascii="Arial Narrow" w:eastAsia="Calibri" w:hAnsi="Arial Narrow" w:cs="Arial"/>
          <w:sz w:val="22"/>
          <w:szCs w:val="22"/>
          <w:lang w:val="sk-SK" w:eastAsia="en-US"/>
        </w:rPr>
        <w:t>Prijímateľom podlieha výkonu kontroly a schváleniu Vykonávateľom.</w:t>
      </w:r>
    </w:p>
    <w:p w14:paraId="75CE3618" w14:textId="537275B4" w:rsidR="0082262B" w:rsidRPr="00E06899" w:rsidRDefault="00161050" w:rsidP="00BF0F2D">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Vykonávateľ má právo požadovať od Prijímateľa predloženie dodatočných údajov, informácií a príloh k</w:t>
      </w:r>
      <w:r w:rsidR="002D2898" w:rsidRPr="00E06899">
        <w:rPr>
          <w:rFonts w:ascii="Arial Narrow" w:eastAsia="Calibri" w:hAnsi="Arial Narrow" w:cs="Arial"/>
          <w:sz w:val="22"/>
          <w:szCs w:val="22"/>
          <w:lang w:val="sk-SK" w:eastAsia="en-US"/>
        </w:rPr>
        <w:t xml:space="preserve"> záverečnej </w:t>
      </w:r>
      <w:r w:rsidRPr="00E06899">
        <w:rPr>
          <w:rFonts w:ascii="Arial Narrow" w:eastAsia="Calibri" w:hAnsi="Arial Narrow" w:cs="Arial"/>
          <w:bCs/>
          <w:sz w:val="22"/>
          <w:szCs w:val="22"/>
          <w:lang w:val="sk-SK" w:eastAsia="en-US"/>
        </w:rPr>
        <w:t>monitorovacej správe</w:t>
      </w:r>
      <w:r w:rsidRPr="00E06899">
        <w:rPr>
          <w:rFonts w:ascii="Arial Narrow" w:eastAsia="Calibri" w:hAnsi="Arial Narrow" w:cs="Arial"/>
          <w:sz w:val="22"/>
          <w:szCs w:val="22"/>
          <w:lang w:val="sk-SK" w:eastAsia="en-US"/>
        </w:rPr>
        <w:t xml:space="preserve"> (napr. doklady preukazujúce ako Projekt prispieva k plneniu míľnikov a</w:t>
      </w:r>
      <w:r w:rsidR="00D03204"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cieľov</w:t>
      </w:r>
      <w:r w:rsidR="00D03204" w:rsidRPr="00E06899">
        <w:rPr>
          <w:rFonts w:ascii="Arial Narrow" w:eastAsia="Calibri" w:hAnsi="Arial Narrow" w:cs="Arial"/>
          <w:sz w:val="22"/>
          <w:szCs w:val="22"/>
          <w:lang w:val="sk-SK" w:eastAsia="en-US"/>
        </w:rPr>
        <w:t xml:space="preserve"> investície</w:t>
      </w:r>
      <w:r w:rsidRPr="00E06899">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w:t>
      </w:r>
      <w:r w:rsidR="00F3785D"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identifikované porušenia predpisov, získané certifikáty a ďalšie dokumenty, ktoré určí Vykonávateľ)</w:t>
      </w:r>
      <w:r w:rsidR="00981564" w:rsidRPr="00E06899">
        <w:rPr>
          <w:rFonts w:ascii="Arial Narrow" w:eastAsia="Calibri" w:hAnsi="Arial Narrow" w:cs="Arial"/>
          <w:sz w:val="22"/>
          <w:szCs w:val="22"/>
          <w:lang w:val="sk-SK" w:eastAsia="en-US"/>
        </w:rPr>
        <w:t xml:space="preserve"> a Prijímateľ je povinný ich Vykonávateľovi poskytnúť</w:t>
      </w:r>
      <w:r w:rsidRPr="00E06899">
        <w:rPr>
          <w:rFonts w:ascii="Arial Narrow" w:eastAsia="Calibri" w:hAnsi="Arial Narrow" w:cs="Arial"/>
          <w:sz w:val="22"/>
          <w:szCs w:val="22"/>
          <w:lang w:val="sk-SK" w:eastAsia="en-US"/>
        </w:rPr>
        <w:t>.</w:t>
      </w:r>
      <w:r w:rsidRPr="00E06899">
        <w:rPr>
          <w:rFonts w:ascii="Arial Narrow" w:eastAsia="Calibri" w:hAnsi="Arial Narrow" w:cs="Times New Roman"/>
          <w:sz w:val="22"/>
          <w:szCs w:val="22"/>
          <w:lang w:val="sk-SK" w:eastAsia="en-US"/>
        </w:rPr>
        <w:t xml:space="preserve"> </w:t>
      </w:r>
      <w:r w:rsidR="000C049A" w:rsidRPr="00E06899">
        <w:rPr>
          <w:rFonts w:ascii="Arial Narrow" w:eastAsia="Calibri" w:hAnsi="Arial Narrow" w:cs="Arial"/>
          <w:sz w:val="22"/>
          <w:szCs w:val="22"/>
          <w:lang w:val="sk-SK" w:eastAsia="en-US"/>
        </w:rPr>
        <w:t>Prijímateľ berie na vedomie, že V</w:t>
      </w:r>
      <w:r w:rsidRPr="00E06899">
        <w:rPr>
          <w:rFonts w:ascii="Arial Narrow" w:eastAsia="Calibri" w:hAnsi="Arial Narrow" w:cs="Arial"/>
          <w:sz w:val="22"/>
          <w:szCs w:val="22"/>
          <w:lang w:val="sk-SK" w:eastAsia="en-US"/>
        </w:rPr>
        <w:t xml:space="preserve">ykonávateľ je oprávnený v prípade potreby vykonať aj </w:t>
      </w:r>
      <w:r w:rsidR="000C049A" w:rsidRPr="00E06899">
        <w:rPr>
          <w:rFonts w:ascii="Arial Narrow" w:eastAsia="Calibri" w:hAnsi="Arial Narrow" w:cs="Arial"/>
          <w:sz w:val="22"/>
          <w:szCs w:val="22"/>
          <w:lang w:val="sk-SK" w:eastAsia="en-US"/>
        </w:rPr>
        <w:t>kontrolu v súvislosti s poskytovanými údajmi, informáciami a</w:t>
      </w:r>
      <w:r w:rsidR="00517E34" w:rsidRPr="00E06899">
        <w:rPr>
          <w:rFonts w:ascii="Arial Narrow" w:eastAsia="Calibri" w:hAnsi="Arial Narrow" w:cs="Arial"/>
          <w:sz w:val="22"/>
          <w:szCs w:val="22"/>
          <w:lang w:val="sk-SK" w:eastAsia="en-US"/>
        </w:rPr>
        <w:t> </w:t>
      </w:r>
      <w:r w:rsidR="000C049A" w:rsidRPr="00E06899">
        <w:rPr>
          <w:rFonts w:ascii="Arial Narrow" w:eastAsia="Calibri" w:hAnsi="Arial Narrow" w:cs="Arial"/>
          <w:sz w:val="22"/>
          <w:szCs w:val="22"/>
          <w:lang w:val="sk-SK" w:eastAsia="en-US"/>
        </w:rPr>
        <w:t>d</w:t>
      </w:r>
      <w:r w:rsidR="006C5751" w:rsidRPr="00E06899">
        <w:rPr>
          <w:rFonts w:ascii="Arial Narrow" w:eastAsia="Calibri" w:hAnsi="Arial Narrow" w:cs="Arial"/>
          <w:sz w:val="22"/>
          <w:szCs w:val="22"/>
          <w:lang w:val="sk-SK" w:eastAsia="en-US"/>
        </w:rPr>
        <w:t>o</w:t>
      </w:r>
      <w:r w:rsidR="000C049A" w:rsidRPr="00E06899">
        <w:rPr>
          <w:rFonts w:ascii="Arial Narrow" w:eastAsia="Calibri" w:hAnsi="Arial Narrow" w:cs="Arial"/>
          <w:sz w:val="22"/>
          <w:szCs w:val="22"/>
          <w:lang w:val="sk-SK" w:eastAsia="en-US"/>
        </w:rPr>
        <w:t>kumentmi</w:t>
      </w:r>
      <w:r w:rsidR="00517E34" w:rsidRPr="00E06899">
        <w:rPr>
          <w:rFonts w:ascii="Arial Narrow" w:eastAsia="Calibri" w:hAnsi="Arial Narrow" w:cs="Times New Roman"/>
          <w:bCs/>
          <w:vanish/>
          <w:sz w:val="22"/>
          <w:szCs w:val="22"/>
          <w:lang w:val="sk-SK" w:eastAsia="sk-SK"/>
        </w:rPr>
        <w:t>,</w:t>
      </w:r>
      <w:r w:rsidR="00793629" w:rsidRPr="00E06899">
        <w:rPr>
          <w:rFonts w:ascii="Arial Narrow" w:eastAsia="Calibri" w:hAnsi="Arial Narrow" w:cs="Times New Roman"/>
          <w:bCs/>
          <w:sz w:val="22"/>
          <w:szCs w:val="22"/>
          <w:lang w:val="sk-SK" w:eastAsia="sk-SK"/>
        </w:rPr>
        <w:t>.</w:t>
      </w:r>
      <w:r w:rsidR="00517E34" w:rsidRPr="00E06899">
        <w:rPr>
          <w:rFonts w:ascii="Arial Narrow" w:eastAsia="Calibri" w:hAnsi="Arial Narrow" w:cs="Arial"/>
          <w:sz w:val="22"/>
          <w:szCs w:val="22"/>
          <w:lang w:val="sk-SK" w:eastAsia="en-US"/>
        </w:rPr>
        <w:t xml:space="preserve"> Vykonávateľ je oprávnený vo</w:t>
      </w:r>
      <w:r w:rsidR="00845499" w:rsidRPr="00E06899">
        <w:rPr>
          <w:rFonts w:ascii="Arial Narrow" w:eastAsia="Calibri" w:hAnsi="Arial Narrow" w:cs="Arial"/>
          <w:sz w:val="22"/>
          <w:szCs w:val="22"/>
          <w:lang w:val="sk-SK" w:eastAsia="en-US"/>
        </w:rPr>
        <w:t> </w:t>
      </w:r>
      <w:r w:rsidR="00517E34" w:rsidRPr="00E06899">
        <w:rPr>
          <w:rFonts w:ascii="Arial Narrow" w:eastAsia="Calibri" w:hAnsi="Arial Narrow" w:cs="Arial"/>
          <w:sz w:val="22"/>
          <w:szCs w:val="22"/>
          <w:lang w:val="sk-SK" w:eastAsia="en-US"/>
        </w:rPr>
        <w:t>vykonávaných kontrolách zohľadniť a overiť aj údaje, informácie a dokumenty predložené Prijímateľom.</w:t>
      </w:r>
    </w:p>
    <w:p w14:paraId="02FE3ABF" w14:textId="2F491191" w:rsidR="00161050" w:rsidRPr="00E06899" w:rsidRDefault="00161050" w:rsidP="00B21ADB">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Prijímateľ je povinný </w:t>
      </w:r>
      <w:r w:rsidR="00F07A24" w:rsidRPr="00E06899">
        <w:rPr>
          <w:rFonts w:ascii="Arial Narrow" w:eastAsia="Calibri" w:hAnsi="Arial Narrow" w:cs="Times New Roman"/>
          <w:bCs/>
          <w:sz w:val="22"/>
          <w:szCs w:val="22"/>
          <w:lang w:val="sk-SK" w:eastAsia="sk-SK"/>
        </w:rPr>
        <w:t xml:space="preserve">Bezodkladne </w:t>
      </w:r>
      <w:r w:rsidRPr="00E06899">
        <w:rPr>
          <w:rFonts w:ascii="Arial Narrow" w:eastAsia="Calibri" w:hAnsi="Arial Narrow" w:cs="Times New Roman"/>
          <w:bCs/>
          <w:sz w:val="22"/>
          <w:szCs w:val="22"/>
          <w:lang w:val="sk-SK" w:eastAsia="sk-SK"/>
        </w:rPr>
        <w:t>písomne informovať Vykonávateľa:</w:t>
      </w:r>
    </w:p>
    <w:p w14:paraId="5CAA4749" w14:textId="691A4B89" w:rsidR="00BF0F2D" w:rsidRPr="00E06899"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o začatí a ukončení akéhokoľvek súdneho, exekučného alebo správneho konania voči Prijímateľovi</w:t>
      </w:r>
      <w:r w:rsidR="00970E80" w:rsidRPr="00E06899">
        <w:rPr>
          <w:rFonts w:ascii="Arial Narrow" w:eastAsia="Calibri" w:hAnsi="Arial Narrow" w:cs="Times New Roman"/>
          <w:bCs/>
          <w:sz w:val="22"/>
          <w:szCs w:val="22"/>
          <w:lang w:val="sk-SK" w:eastAsia="sk-SK"/>
        </w:rPr>
        <w:t xml:space="preserve"> a/alebo Partnerovi</w:t>
      </w:r>
      <w:r w:rsidRPr="00E06899">
        <w:rPr>
          <w:rFonts w:ascii="Arial Narrow" w:eastAsia="Calibri" w:hAnsi="Arial Narrow" w:cs="Times New Roman"/>
          <w:bCs/>
          <w:sz w:val="22"/>
          <w:szCs w:val="22"/>
          <w:lang w:val="sk-SK" w:eastAsia="sk-SK"/>
        </w:rPr>
        <w:t>, o</w:t>
      </w:r>
      <w:r w:rsidR="00D91941"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vzniku a zániku OVZ, o všetkých zisteniach </w:t>
      </w:r>
      <w:r w:rsidR="006E2148" w:rsidRPr="00E06899">
        <w:rPr>
          <w:rFonts w:ascii="Arial Narrow" w:eastAsia="Calibri" w:hAnsi="Arial Narrow" w:cs="Times New Roman"/>
          <w:bCs/>
          <w:sz w:val="22"/>
          <w:szCs w:val="22"/>
          <w:lang w:val="sk-SK" w:eastAsia="sk-SK"/>
        </w:rPr>
        <w:t>O</w:t>
      </w:r>
      <w:r w:rsidRPr="00E06899">
        <w:rPr>
          <w:rFonts w:ascii="Arial Narrow" w:eastAsia="Calibri" w:hAnsi="Arial Narrow" w:cs="Times New Roman"/>
          <w:bCs/>
          <w:sz w:val="22"/>
          <w:szCs w:val="22"/>
          <w:lang w:val="sk-SK" w:eastAsia="sk-SK"/>
        </w:rPr>
        <w:t xml:space="preserve">právnených osôb, prípadne iných kontrolných orgánov, ako aj o iných skutočnostiach, ktoré majú alebo môžu mať vplyv na </w:t>
      </w:r>
      <w:r w:rsidR="008A3329" w:rsidRPr="00E06899">
        <w:rPr>
          <w:rFonts w:ascii="Arial Narrow" w:eastAsia="Calibri" w:hAnsi="Arial Narrow" w:cs="Times New Roman"/>
          <w:bCs/>
          <w:sz w:val="22"/>
          <w:szCs w:val="22"/>
          <w:lang w:val="sk-SK" w:eastAsia="sk-SK"/>
        </w:rPr>
        <w:t>R</w:t>
      </w:r>
      <w:r w:rsidRPr="00E06899">
        <w:rPr>
          <w:rFonts w:ascii="Arial Narrow" w:eastAsia="Calibri" w:hAnsi="Arial Narrow" w:cs="Times New Roman"/>
          <w:bCs/>
          <w:sz w:val="22"/>
          <w:szCs w:val="22"/>
          <w:lang w:val="sk-SK" w:eastAsia="sk-SK"/>
        </w:rPr>
        <w:t xml:space="preserve">ealizáciu </w:t>
      </w:r>
      <w:r w:rsidRPr="00E06899">
        <w:rPr>
          <w:rFonts w:ascii="Arial Narrow" w:eastAsia="Calibri" w:hAnsi="Arial Narrow" w:cs="Times New Roman"/>
          <w:bCs/>
          <w:sz w:val="22"/>
          <w:szCs w:val="22"/>
          <w:lang w:val="sk-SK" w:eastAsia="sk-SK"/>
        </w:rPr>
        <w:lastRenderedPageBreak/>
        <w:t xml:space="preserve">Projektu </w:t>
      </w:r>
      <w:r w:rsidR="008A3329" w:rsidRPr="00E06899">
        <w:rPr>
          <w:rFonts w:ascii="Arial Narrow" w:eastAsia="Calibri" w:hAnsi="Arial Narrow" w:cs="Times New Roman"/>
          <w:bCs/>
          <w:sz w:val="22"/>
          <w:szCs w:val="22"/>
          <w:lang w:val="sk-SK" w:eastAsia="sk-SK"/>
        </w:rPr>
        <w:t>a</w:t>
      </w:r>
      <w:r w:rsidR="001D25C8" w:rsidRPr="00E06899">
        <w:rPr>
          <w:rFonts w:ascii="Arial Narrow" w:eastAsia="Calibri" w:hAnsi="Arial Narrow" w:cs="Times New Roman"/>
          <w:bCs/>
          <w:sz w:val="22"/>
          <w:szCs w:val="22"/>
          <w:lang w:val="sk-SK" w:eastAsia="sk-SK"/>
        </w:rPr>
        <w:t>/alebo</w:t>
      </w:r>
      <w:r w:rsidR="00E631F6" w:rsidRPr="00E06899">
        <w:rPr>
          <w:rFonts w:ascii="Arial Narrow" w:eastAsia="Calibri" w:hAnsi="Arial Narrow" w:cs="Times New Roman"/>
          <w:bCs/>
          <w:sz w:val="22"/>
          <w:szCs w:val="22"/>
          <w:lang w:val="sk-SK" w:eastAsia="sk-SK"/>
        </w:rPr>
        <w:t xml:space="preserve"> </w:t>
      </w:r>
      <w:r w:rsidR="008A3329" w:rsidRPr="00E06899">
        <w:rPr>
          <w:rFonts w:ascii="Arial Narrow" w:eastAsia="Calibri" w:hAnsi="Arial Narrow" w:cs="Times New Roman"/>
          <w:bCs/>
          <w:sz w:val="22"/>
          <w:szCs w:val="22"/>
          <w:lang w:val="sk-SK" w:eastAsia="sk-SK"/>
        </w:rPr>
        <w:t>na</w:t>
      </w:r>
      <w:r w:rsidR="00E631F6" w:rsidRPr="00E06899">
        <w:rPr>
          <w:rFonts w:ascii="Arial Narrow" w:hAnsi="Arial Narrow"/>
          <w:sz w:val="22"/>
          <w:szCs w:val="22"/>
          <w:lang w:val="sk-SK"/>
        </w:rPr>
        <w:t> </w:t>
      </w:r>
      <w:r w:rsidR="008A3329" w:rsidRPr="00E06899">
        <w:rPr>
          <w:rFonts w:ascii="Arial Narrow" w:eastAsia="Calibri" w:hAnsi="Arial Narrow" w:cs="Times New Roman"/>
          <w:bCs/>
          <w:sz w:val="22"/>
          <w:szCs w:val="22"/>
          <w:lang w:val="sk-SK" w:eastAsia="sk-SK"/>
        </w:rPr>
        <w:t>naplnenie Cieľa Projektu</w:t>
      </w:r>
      <w:r w:rsidRPr="00E06899">
        <w:rPr>
          <w:rFonts w:ascii="Arial Narrow" w:eastAsia="Calibri" w:hAnsi="Arial Narrow" w:cs="Times New Roman"/>
          <w:bCs/>
          <w:sz w:val="22"/>
          <w:szCs w:val="22"/>
          <w:lang w:val="sk-SK" w:eastAsia="sk-SK"/>
        </w:rPr>
        <w:t>. Prijímateľ je tiež povinný informovať Vykonávateľa o začatí a</w:t>
      </w:r>
      <w:r w:rsidR="00E631F6" w:rsidRPr="00E06899">
        <w:rPr>
          <w:rFonts w:ascii="Arial Narrow" w:hAnsi="Arial Narrow"/>
          <w:sz w:val="22"/>
          <w:szCs w:val="22"/>
          <w:lang w:val="sk-SK"/>
        </w:rPr>
        <w:t> </w:t>
      </w:r>
      <w:r w:rsidRPr="00E06899">
        <w:rPr>
          <w:rFonts w:ascii="Arial Narrow" w:eastAsia="Calibri" w:hAnsi="Arial Narrow" w:cs="Times New Roman"/>
          <w:bCs/>
          <w:sz w:val="22"/>
          <w:szCs w:val="22"/>
          <w:lang w:val="sk-SK" w:eastAsia="sk-SK"/>
        </w:rPr>
        <w:t>ukončení konkurzného konania a konkurzu, reštrukturalizačného konania a</w:t>
      </w:r>
      <w:r w:rsidR="00B65C4E"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reštrukturalizácie,</w:t>
      </w:r>
      <w:r w:rsidR="003D4B75" w:rsidRPr="00E06899">
        <w:rPr>
          <w:rFonts w:ascii="Arial Narrow" w:hAnsi="Arial Narrow"/>
          <w:sz w:val="22"/>
          <w:szCs w:val="22"/>
          <w:lang w:val="sk-SK"/>
        </w:rPr>
        <w:t xml:space="preserve"> konania o</w:t>
      </w:r>
      <w:r w:rsidR="00E631F6" w:rsidRPr="00E06899">
        <w:rPr>
          <w:rFonts w:ascii="Arial Narrow" w:hAnsi="Arial Narrow"/>
          <w:sz w:val="22"/>
          <w:szCs w:val="22"/>
          <w:lang w:val="sk-SK"/>
        </w:rPr>
        <w:t> </w:t>
      </w:r>
      <w:r w:rsidR="003D4B75" w:rsidRPr="00E06899">
        <w:rPr>
          <w:rFonts w:ascii="Arial Narrow" w:eastAsia="Calibri" w:hAnsi="Arial Narrow" w:cs="Times New Roman"/>
          <w:bCs/>
          <w:sz w:val="22"/>
          <w:szCs w:val="22"/>
          <w:lang w:val="sk-SK" w:eastAsia="sk-SK"/>
        </w:rPr>
        <w:t>návrhu na určenie splátkového kalendára</w:t>
      </w:r>
      <w:r w:rsidR="005B3CC6" w:rsidRPr="00E06899">
        <w:rPr>
          <w:rFonts w:ascii="Arial Narrow" w:eastAsia="Calibri" w:hAnsi="Arial Narrow" w:cs="Times New Roman"/>
          <w:bCs/>
          <w:sz w:val="22"/>
          <w:szCs w:val="22"/>
          <w:lang w:val="sk-SK" w:eastAsia="sk-SK"/>
        </w:rPr>
        <w:t xml:space="preserve"> týkajúcich sa Prijímateľa/Partnera</w:t>
      </w:r>
      <w:r w:rsidR="003D4B75" w:rsidRPr="00E06899">
        <w:rPr>
          <w:rFonts w:ascii="Arial Narrow" w:eastAsia="Calibri" w:hAnsi="Arial Narrow" w:cs="Times New Roman"/>
          <w:bCs/>
          <w:sz w:val="22"/>
          <w:szCs w:val="22"/>
          <w:lang w:val="sk-SK" w:eastAsia="sk-SK"/>
        </w:rPr>
        <w:t>,</w:t>
      </w:r>
      <w:r w:rsidRPr="00E06899">
        <w:rPr>
          <w:rFonts w:ascii="Arial Narrow" w:eastAsia="Calibri" w:hAnsi="Arial Narrow" w:cs="Times New Roman"/>
          <w:bCs/>
          <w:sz w:val="22"/>
          <w:szCs w:val="22"/>
          <w:lang w:val="sk-SK" w:eastAsia="sk-SK"/>
        </w:rPr>
        <w:t xml:space="preserve"> ako aj o vstupe Prijímateľa </w:t>
      </w:r>
      <w:r w:rsidR="00970E80" w:rsidRPr="00E06899">
        <w:rPr>
          <w:rFonts w:ascii="Arial Narrow" w:eastAsia="Calibri" w:hAnsi="Arial Narrow" w:cs="Times New Roman"/>
          <w:bCs/>
          <w:sz w:val="22"/>
          <w:szCs w:val="22"/>
          <w:lang w:val="sk-SK" w:eastAsia="sk-SK"/>
        </w:rPr>
        <w:t xml:space="preserve">a/alebo Partnera </w:t>
      </w:r>
      <w:r w:rsidRPr="00E06899">
        <w:rPr>
          <w:rFonts w:ascii="Arial Narrow" w:eastAsia="Calibri" w:hAnsi="Arial Narrow" w:cs="Times New Roman"/>
          <w:bCs/>
          <w:sz w:val="22"/>
          <w:szCs w:val="22"/>
          <w:lang w:val="sk-SK" w:eastAsia="sk-SK"/>
        </w:rPr>
        <w:t>do</w:t>
      </w:r>
      <w:r w:rsidR="00F3785D"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likvidácie a jej ukončení</w:t>
      </w:r>
      <w:r w:rsidR="008A3329" w:rsidRPr="00E06899">
        <w:rPr>
          <w:rFonts w:ascii="Arial Narrow" w:eastAsia="Calibri" w:hAnsi="Arial Narrow" w:cs="Times New Roman"/>
          <w:bCs/>
          <w:sz w:val="22"/>
          <w:szCs w:val="22"/>
          <w:lang w:val="sk-SK" w:eastAsia="sk-SK"/>
        </w:rPr>
        <w:t>, alebo o skutočnosti, že Prijímateľ</w:t>
      </w:r>
      <w:r w:rsidR="00970E80" w:rsidRPr="00E06899">
        <w:rPr>
          <w:rFonts w:ascii="Arial Narrow" w:eastAsia="Calibri" w:hAnsi="Arial Narrow" w:cs="Times New Roman"/>
          <w:bCs/>
          <w:sz w:val="22"/>
          <w:szCs w:val="22"/>
          <w:lang w:val="sk-SK" w:eastAsia="sk-SK"/>
        </w:rPr>
        <w:t xml:space="preserve"> a/alebo Partner</w:t>
      </w:r>
      <w:r w:rsidR="008A3329" w:rsidRPr="00E06899">
        <w:rPr>
          <w:rFonts w:ascii="Arial Narrow" w:eastAsia="Calibri" w:hAnsi="Arial Narrow" w:cs="Times New Roman"/>
          <w:bCs/>
          <w:sz w:val="22"/>
          <w:szCs w:val="22"/>
          <w:lang w:val="sk-SK" w:eastAsia="sk-SK"/>
        </w:rPr>
        <w:t xml:space="preserve"> je považovaný za spoločnosť v kríze</w:t>
      </w:r>
      <w:r w:rsidRPr="00E06899">
        <w:rPr>
          <w:rFonts w:ascii="Arial Narrow" w:eastAsia="Calibri" w:hAnsi="Arial Narrow" w:cs="Times New Roman"/>
          <w:bCs/>
          <w:sz w:val="22"/>
          <w:szCs w:val="22"/>
          <w:lang w:val="sk-SK" w:eastAsia="sk-SK"/>
        </w:rPr>
        <w:t>. Prijímateľ je povinný informovať Vykonávateľa o</w:t>
      </w:r>
      <w:r w:rsidR="00D91941"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zavedení ozdravného režimu a zavedení nútenej správy</w:t>
      </w:r>
      <w:r w:rsidR="00970E80" w:rsidRPr="00E06899">
        <w:rPr>
          <w:rFonts w:ascii="Arial Narrow" w:eastAsia="Calibri" w:hAnsi="Arial Narrow" w:cs="Times New Roman"/>
          <w:bCs/>
          <w:sz w:val="22"/>
          <w:szCs w:val="22"/>
          <w:lang w:val="sk-SK" w:eastAsia="sk-SK"/>
        </w:rPr>
        <w:t xml:space="preserve"> na Prijímateľa a/alebo Partnera</w:t>
      </w:r>
      <w:r w:rsidRPr="00E06899">
        <w:rPr>
          <w:rFonts w:ascii="Arial Narrow" w:eastAsia="Calibri" w:hAnsi="Arial Narrow" w:cs="Times New Roman"/>
          <w:bCs/>
          <w:sz w:val="22"/>
          <w:szCs w:val="22"/>
          <w:lang w:val="sk-SK" w:eastAsia="sk-SK"/>
        </w:rPr>
        <w:t>,</w:t>
      </w:r>
    </w:p>
    <w:p w14:paraId="64747A43" w14:textId="153024F2" w:rsidR="00BF0F2D" w:rsidRPr="00E06899" w:rsidRDefault="00F8613A"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o </w:t>
      </w:r>
      <w:r w:rsidR="00161050" w:rsidRPr="00E06899">
        <w:rPr>
          <w:rFonts w:ascii="Arial Narrow" w:eastAsia="Calibri" w:hAnsi="Arial Narrow" w:cs="Times New Roman"/>
          <w:bCs/>
          <w:sz w:val="22"/>
          <w:szCs w:val="22"/>
          <w:lang w:val="sk-SK" w:eastAsia="sk-SK"/>
        </w:rPr>
        <w:t xml:space="preserve">všetkých zmenách a skutočnostiach, ktoré majú alebo môžu mať </w:t>
      </w:r>
      <w:r w:rsidR="005E6811" w:rsidRPr="00E06899">
        <w:rPr>
          <w:rFonts w:ascii="Arial Narrow" w:eastAsia="Calibri" w:hAnsi="Arial Narrow" w:cs="Times New Roman"/>
          <w:bCs/>
          <w:sz w:val="22"/>
          <w:szCs w:val="22"/>
          <w:lang w:val="sk-SK" w:eastAsia="sk-SK"/>
        </w:rPr>
        <w:t xml:space="preserve">negatívny </w:t>
      </w:r>
      <w:r w:rsidR="00161050" w:rsidRPr="00E06899">
        <w:rPr>
          <w:rFonts w:ascii="Arial Narrow" w:eastAsia="Calibri" w:hAnsi="Arial Narrow" w:cs="Times New Roman"/>
          <w:bCs/>
          <w:sz w:val="22"/>
          <w:szCs w:val="22"/>
          <w:lang w:val="sk-SK" w:eastAsia="sk-SK"/>
        </w:rPr>
        <w:t xml:space="preserve">vplyv na </w:t>
      </w:r>
      <w:r w:rsidR="00575BF3" w:rsidRPr="00E06899">
        <w:rPr>
          <w:rFonts w:ascii="Arial Narrow" w:eastAsia="Calibri" w:hAnsi="Arial Narrow" w:cs="Times New Roman"/>
          <w:bCs/>
          <w:sz w:val="22"/>
          <w:szCs w:val="22"/>
          <w:lang w:val="sk-SK" w:eastAsia="sk-SK"/>
        </w:rPr>
        <w:t xml:space="preserve">Riadne </w:t>
      </w:r>
      <w:r w:rsidR="00161050" w:rsidRPr="00E06899">
        <w:rPr>
          <w:rFonts w:ascii="Arial Narrow" w:eastAsia="Calibri" w:hAnsi="Arial Narrow" w:cs="Times New Roman"/>
          <w:bCs/>
          <w:sz w:val="22"/>
          <w:szCs w:val="22"/>
          <w:lang w:val="sk-SK" w:eastAsia="sk-SK"/>
        </w:rPr>
        <w:t xml:space="preserve">a </w:t>
      </w:r>
      <w:r w:rsidR="00575BF3" w:rsidRPr="00E06899">
        <w:rPr>
          <w:rFonts w:ascii="Arial Narrow" w:eastAsia="Calibri" w:hAnsi="Arial Narrow" w:cs="Times New Roman"/>
          <w:bCs/>
          <w:sz w:val="22"/>
          <w:szCs w:val="22"/>
          <w:lang w:val="sk-SK" w:eastAsia="sk-SK"/>
        </w:rPr>
        <w:t xml:space="preserve">Včasné </w:t>
      </w:r>
      <w:r w:rsidR="00161050" w:rsidRPr="00E06899">
        <w:rPr>
          <w:rFonts w:ascii="Arial Narrow" w:eastAsia="Calibri" w:hAnsi="Arial Narrow" w:cs="Times New Roman"/>
          <w:bCs/>
          <w:sz w:val="22"/>
          <w:szCs w:val="22"/>
          <w:lang w:val="sk-SK" w:eastAsia="sk-SK"/>
        </w:rPr>
        <w:t>plnenie povinností podľa Zmluvy</w:t>
      </w:r>
      <w:r w:rsidR="00EB407B" w:rsidRPr="00E06899">
        <w:rPr>
          <w:rFonts w:ascii="Arial Narrow" w:eastAsia="Calibri" w:hAnsi="Arial Narrow" w:cs="Times New Roman"/>
          <w:bCs/>
          <w:sz w:val="22"/>
          <w:szCs w:val="22"/>
          <w:lang w:val="sk-SK" w:eastAsia="sk-SK"/>
        </w:rPr>
        <w:t xml:space="preserve">, </w:t>
      </w:r>
      <w:r w:rsidR="00161050" w:rsidRPr="00E06899">
        <w:rPr>
          <w:rFonts w:ascii="Arial Narrow" w:eastAsia="Calibri" w:hAnsi="Arial Narrow" w:cs="Times New Roman"/>
          <w:bCs/>
          <w:sz w:val="22"/>
          <w:szCs w:val="22"/>
          <w:lang w:val="sk-SK" w:eastAsia="sk-SK"/>
        </w:rPr>
        <w:t>Právneho rámca</w:t>
      </w:r>
      <w:r w:rsidR="00EB407B" w:rsidRPr="00E06899">
        <w:rPr>
          <w:rFonts w:ascii="Arial Narrow" w:eastAsia="Calibri" w:hAnsi="Arial Narrow" w:cs="Times New Roman"/>
          <w:bCs/>
          <w:sz w:val="22"/>
          <w:szCs w:val="22"/>
          <w:lang w:val="sk-SK" w:eastAsia="sk-SK"/>
        </w:rPr>
        <w:t xml:space="preserve"> a Záväzn</w:t>
      </w:r>
      <w:r w:rsidR="00C802B8" w:rsidRPr="00E06899">
        <w:rPr>
          <w:rFonts w:ascii="Arial Narrow" w:eastAsia="Calibri" w:hAnsi="Arial Narrow" w:cs="Times New Roman"/>
          <w:bCs/>
          <w:sz w:val="22"/>
          <w:szCs w:val="22"/>
          <w:lang w:val="sk-SK" w:eastAsia="sk-SK"/>
        </w:rPr>
        <w:t>ej</w:t>
      </w:r>
      <w:r w:rsidR="00EB407B" w:rsidRPr="00E06899">
        <w:rPr>
          <w:rFonts w:ascii="Arial Narrow" w:eastAsia="Calibri" w:hAnsi="Arial Narrow" w:cs="Times New Roman"/>
          <w:bCs/>
          <w:sz w:val="22"/>
          <w:szCs w:val="22"/>
          <w:lang w:val="sk-SK" w:eastAsia="sk-SK"/>
        </w:rPr>
        <w:t xml:space="preserve"> dokument</w:t>
      </w:r>
      <w:r w:rsidR="00C802B8" w:rsidRPr="00E06899">
        <w:rPr>
          <w:rFonts w:ascii="Arial Narrow" w:eastAsia="Calibri" w:hAnsi="Arial Narrow" w:cs="Times New Roman"/>
          <w:bCs/>
          <w:sz w:val="22"/>
          <w:szCs w:val="22"/>
          <w:lang w:val="sk-SK" w:eastAsia="sk-SK"/>
        </w:rPr>
        <w:t>ácie</w:t>
      </w:r>
      <w:r w:rsidR="00161050" w:rsidRPr="00E06899">
        <w:rPr>
          <w:rFonts w:ascii="Arial Narrow" w:eastAsia="Calibri" w:hAnsi="Arial Narrow" w:cs="Times New Roman"/>
          <w:bCs/>
          <w:sz w:val="22"/>
          <w:szCs w:val="22"/>
          <w:lang w:val="sk-SK" w:eastAsia="sk-SK"/>
        </w:rPr>
        <w:t>, súvisia alebo môžu súvisieť s</w:t>
      </w:r>
      <w:r w:rsidR="00410D6F" w:rsidRPr="00E06899">
        <w:rPr>
          <w:rFonts w:ascii="Arial Narrow" w:eastAsia="Calibri" w:hAnsi="Arial Narrow" w:cs="Times New Roman"/>
          <w:bCs/>
          <w:sz w:val="22"/>
          <w:szCs w:val="22"/>
          <w:lang w:val="sk-SK" w:eastAsia="sk-SK"/>
        </w:rPr>
        <w:t> </w:t>
      </w:r>
      <w:r w:rsidR="005E6811" w:rsidRPr="00E06899">
        <w:rPr>
          <w:rFonts w:ascii="Arial Narrow" w:eastAsia="Calibri" w:hAnsi="Arial Narrow" w:cs="Times New Roman"/>
          <w:bCs/>
          <w:sz w:val="22"/>
          <w:szCs w:val="22"/>
          <w:lang w:val="sk-SK" w:eastAsia="sk-SK"/>
        </w:rPr>
        <w:t>ne</w:t>
      </w:r>
      <w:r w:rsidR="00161050" w:rsidRPr="00E06899">
        <w:rPr>
          <w:rFonts w:ascii="Arial Narrow" w:eastAsia="Calibri" w:hAnsi="Arial Narrow" w:cs="Times New Roman"/>
          <w:bCs/>
          <w:sz w:val="22"/>
          <w:szCs w:val="22"/>
          <w:lang w:val="sk-SK" w:eastAsia="sk-SK"/>
        </w:rPr>
        <w:t>plnením Zmluvy alebo sa akýmkoľvek spôsobom týkajú alebo môžu týkať</w:t>
      </w:r>
      <w:r w:rsidR="005E6811" w:rsidRPr="00E06899">
        <w:rPr>
          <w:rFonts w:ascii="Arial Narrow" w:eastAsia="Calibri" w:hAnsi="Arial Narrow" w:cs="Times New Roman"/>
          <w:bCs/>
          <w:sz w:val="22"/>
          <w:szCs w:val="22"/>
          <w:lang w:val="sk-SK" w:eastAsia="sk-SK"/>
        </w:rPr>
        <w:t xml:space="preserve"> </w:t>
      </w:r>
      <w:r w:rsidR="00146DB4" w:rsidRPr="00E06899">
        <w:rPr>
          <w:rFonts w:ascii="Arial Narrow" w:eastAsia="Calibri" w:hAnsi="Arial Narrow" w:cs="Times New Roman"/>
          <w:bCs/>
          <w:sz w:val="22"/>
          <w:szCs w:val="22"/>
          <w:lang w:val="sk-SK" w:eastAsia="sk-SK"/>
        </w:rPr>
        <w:t>ne</w:t>
      </w:r>
      <w:r w:rsidR="005E6811" w:rsidRPr="00E06899">
        <w:rPr>
          <w:rFonts w:ascii="Arial Narrow" w:eastAsia="Calibri" w:hAnsi="Arial Narrow" w:cs="Times New Roman"/>
          <w:bCs/>
          <w:sz w:val="22"/>
          <w:szCs w:val="22"/>
          <w:lang w:val="sk-SK" w:eastAsia="sk-SK"/>
        </w:rPr>
        <w:t>naplnenia Cieľa Projektu</w:t>
      </w:r>
      <w:r w:rsidR="00032453" w:rsidRPr="00E06899">
        <w:rPr>
          <w:rFonts w:ascii="Arial Narrow" w:eastAsia="Calibri" w:hAnsi="Arial Narrow" w:cs="Times New Roman"/>
          <w:bCs/>
          <w:sz w:val="22"/>
          <w:szCs w:val="22"/>
          <w:lang w:val="sk-SK" w:eastAsia="sk-SK"/>
        </w:rPr>
        <w:t xml:space="preserve"> a/alebo Výstupov Projektu</w:t>
      </w:r>
      <w:r w:rsidR="00161050" w:rsidRPr="00E06899">
        <w:rPr>
          <w:rFonts w:ascii="Arial Narrow" w:eastAsia="Calibri" w:hAnsi="Arial Narrow" w:cs="Times New Roman"/>
          <w:bCs/>
          <w:sz w:val="22"/>
          <w:szCs w:val="22"/>
          <w:lang w:val="sk-SK" w:eastAsia="sk-SK"/>
        </w:rPr>
        <w:t>; následne bez zbytočného odkladu zmluvné strany prerokujú ďalšie možnosti a</w:t>
      </w:r>
      <w:r w:rsidR="00410D6F" w:rsidRPr="00E06899">
        <w:rPr>
          <w:rFonts w:ascii="Arial Narrow" w:eastAsia="Calibri" w:hAnsi="Arial Narrow" w:cs="Times New Roman"/>
          <w:bCs/>
          <w:sz w:val="22"/>
          <w:szCs w:val="22"/>
          <w:lang w:val="sk-SK" w:eastAsia="sk-SK"/>
        </w:rPr>
        <w:t> </w:t>
      </w:r>
      <w:r w:rsidR="00161050" w:rsidRPr="00E06899">
        <w:rPr>
          <w:rFonts w:ascii="Arial Narrow" w:eastAsia="Calibri" w:hAnsi="Arial Narrow" w:cs="Times New Roman"/>
          <w:bCs/>
          <w:sz w:val="22"/>
          <w:szCs w:val="22"/>
          <w:lang w:val="sk-SK" w:eastAsia="sk-SK"/>
        </w:rPr>
        <w:t>spôsoby plnenia predmetu a</w:t>
      </w:r>
      <w:r w:rsidR="00410D6F" w:rsidRPr="00E06899">
        <w:rPr>
          <w:rFonts w:ascii="Arial Narrow" w:eastAsia="Calibri" w:hAnsi="Arial Narrow" w:cs="Times New Roman"/>
          <w:bCs/>
          <w:sz w:val="22"/>
          <w:szCs w:val="22"/>
          <w:lang w:val="sk-SK" w:eastAsia="sk-SK"/>
        </w:rPr>
        <w:t> </w:t>
      </w:r>
      <w:r w:rsidR="00161050" w:rsidRPr="00E06899">
        <w:rPr>
          <w:rFonts w:ascii="Arial Narrow" w:eastAsia="Calibri" w:hAnsi="Arial Narrow" w:cs="Times New Roman"/>
          <w:bCs/>
          <w:sz w:val="22"/>
          <w:szCs w:val="22"/>
          <w:lang w:val="sk-SK" w:eastAsia="sk-SK"/>
        </w:rPr>
        <w:t>účelu Zmluvy,</w:t>
      </w:r>
    </w:p>
    <w:p w14:paraId="07B7F720" w14:textId="77F01FD8" w:rsidR="009E0EEB" w:rsidRPr="00E06899"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o</w:t>
      </w:r>
      <w:r w:rsidR="00410D6F"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akomkoľvek</w:t>
      </w:r>
      <w:r w:rsidR="007F5758" w:rsidRPr="00E06899">
        <w:rPr>
          <w:rFonts w:ascii="Arial Narrow" w:eastAsia="Calibri" w:hAnsi="Arial Narrow" w:cs="Times New Roman"/>
          <w:bCs/>
          <w:sz w:val="22"/>
          <w:szCs w:val="22"/>
          <w:lang w:val="sk-SK" w:eastAsia="en-US"/>
        </w:rPr>
        <w:t xml:space="preserve"> </w:t>
      </w:r>
      <w:r w:rsidR="006C5751" w:rsidRPr="00E06899">
        <w:rPr>
          <w:rFonts w:ascii="Arial Narrow" w:eastAsia="Calibri" w:hAnsi="Arial Narrow" w:cs="Times New Roman"/>
          <w:bCs/>
          <w:sz w:val="22"/>
          <w:szCs w:val="22"/>
          <w:lang w:val="sk-SK" w:eastAsia="en-US"/>
        </w:rPr>
        <w:t>prebiehajúcom vyšetrovaní</w:t>
      </w:r>
      <w:r w:rsidR="00743883" w:rsidRPr="00E06899">
        <w:rPr>
          <w:rFonts w:ascii="Arial Narrow" w:eastAsia="Calibri" w:hAnsi="Arial Narrow" w:cs="Times New Roman"/>
          <w:bCs/>
          <w:sz w:val="22"/>
          <w:szCs w:val="22"/>
          <w:lang w:val="sk-SK" w:eastAsia="en-US"/>
        </w:rPr>
        <w:t>, podozrení</w:t>
      </w:r>
      <w:r w:rsidR="006C5751" w:rsidRPr="00E06899">
        <w:rPr>
          <w:rFonts w:ascii="Arial Narrow" w:eastAsia="Calibri" w:hAnsi="Arial Narrow" w:cs="Times New Roman"/>
          <w:bCs/>
          <w:sz w:val="22"/>
          <w:szCs w:val="22"/>
          <w:lang w:val="sk-SK" w:eastAsia="en-US"/>
        </w:rPr>
        <w:t xml:space="preserve"> </w:t>
      </w:r>
      <w:r w:rsidR="00601287" w:rsidRPr="00E06899">
        <w:rPr>
          <w:rFonts w:ascii="Arial Narrow" w:eastAsia="Calibri" w:hAnsi="Arial Narrow" w:cs="Times New Roman"/>
          <w:bCs/>
          <w:sz w:val="22"/>
          <w:szCs w:val="22"/>
          <w:lang w:val="sk-SK" w:eastAsia="en-US"/>
        </w:rPr>
        <w:t>a/</w:t>
      </w:r>
      <w:r w:rsidR="006C5751" w:rsidRPr="00E06899">
        <w:rPr>
          <w:rFonts w:ascii="Arial Narrow" w:eastAsia="Calibri" w:hAnsi="Arial Narrow" w:cs="Times New Roman"/>
          <w:bCs/>
          <w:sz w:val="22"/>
          <w:szCs w:val="22"/>
          <w:lang w:val="sk-SK" w:eastAsia="en-US"/>
        </w:rPr>
        <w:t>alebo potvrdení podvodu, korupcie alebo konfliktu záujmov zo strany orgánu oprávneného konať v danej veci</w:t>
      </w:r>
      <w:r w:rsidR="00970E80" w:rsidRPr="00E06899">
        <w:rPr>
          <w:rFonts w:ascii="Arial Narrow" w:eastAsia="Calibri" w:hAnsi="Arial Narrow" w:cs="Times New Roman"/>
          <w:bCs/>
          <w:sz w:val="22"/>
          <w:szCs w:val="22"/>
          <w:lang w:val="sk-SK" w:eastAsia="en-US"/>
        </w:rPr>
        <w:t xml:space="preserve"> prebiehajúceho </w:t>
      </w:r>
      <w:r w:rsidR="005B3CC6" w:rsidRPr="00E06899">
        <w:rPr>
          <w:rFonts w:ascii="Arial Narrow" w:eastAsia="Calibri" w:hAnsi="Arial Narrow" w:cs="Times New Roman"/>
          <w:bCs/>
          <w:sz w:val="22"/>
          <w:szCs w:val="22"/>
          <w:lang w:val="sk-SK" w:eastAsia="en-US"/>
        </w:rPr>
        <w:t>voči</w:t>
      </w:r>
      <w:r w:rsidR="00970E80" w:rsidRPr="00E06899">
        <w:rPr>
          <w:rFonts w:ascii="Arial Narrow" w:eastAsia="Calibri" w:hAnsi="Arial Narrow" w:cs="Times New Roman"/>
          <w:bCs/>
          <w:sz w:val="22"/>
          <w:szCs w:val="22"/>
          <w:lang w:val="sk-SK" w:eastAsia="en-US"/>
        </w:rPr>
        <w:t xml:space="preserve"> Prijímateľ</w:t>
      </w:r>
      <w:r w:rsidR="005B3CC6" w:rsidRPr="00E06899">
        <w:rPr>
          <w:rFonts w:ascii="Arial Narrow" w:eastAsia="Calibri" w:hAnsi="Arial Narrow" w:cs="Times New Roman"/>
          <w:bCs/>
          <w:sz w:val="22"/>
          <w:szCs w:val="22"/>
          <w:lang w:val="sk-SK" w:eastAsia="en-US"/>
        </w:rPr>
        <w:t>ovi</w:t>
      </w:r>
      <w:r w:rsidR="00970E80" w:rsidRPr="00E06899">
        <w:rPr>
          <w:rFonts w:ascii="Arial Narrow" w:eastAsia="Calibri" w:hAnsi="Arial Narrow" w:cs="Times New Roman"/>
          <w:bCs/>
          <w:sz w:val="22"/>
          <w:szCs w:val="22"/>
          <w:lang w:val="sk-SK" w:eastAsia="en-US"/>
        </w:rPr>
        <w:t xml:space="preserve"> a/alebo Partner</w:t>
      </w:r>
      <w:r w:rsidR="005B3CC6" w:rsidRPr="00E06899">
        <w:rPr>
          <w:rFonts w:ascii="Arial Narrow" w:eastAsia="Calibri" w:hAnsi="Arial Narrow" w:cs="Times New Roman"/>
          <w:bCs/>
          <w:sz w:val="22"/>
          <w:szCs w:val="22"/>
          <w:lang w:val="sk-SK" w:eastAsia="en-US"/>
        </w:rPr>
        <w:t>ovi</w:t>
      </w:r>
      <w:r w:rsidR="00F07A24" w:rsidRPr="00E06899">
        <w:rPr>
          <w:rFonts w:ascii="Arial Narrow" w:eastAsia="Calibri" w:hAnsi="Arial Narrow" w:cs="Times New Roman"/>
          <w:bCs/>
          <w:sz w:val="22"/>
          <w:szCs w:val="22"/>
          <w:lang w:val="sk-SK" w:eastAsia="en-US"/>
        </w:rPr>
        <w:t>,</w:t>
      </w:r>
    </w:p>
    <w:p w14:paraId="59519369" w14:textId="30D0BC1C" w:rsidR="00161050" w:rsidRPr="00E06899" w:rsidRDefault="00FE3F7C" w:rsidP="00023D1C">
      <w:pPr>
        <w:pStyle w:val="Odsekzoznamu"/>
        <w:numPr>
          <w:ilvl w:val="0"/>
          <w:numId w:val="5"/>
        </w:numPr>
        <w:ind w:left="993" w:hanging="426"/>
        <w:jc w:val="both"/>
        <w:rPr>
          <w:rFonts w:ascii="Arial Narrow" w:hAnsi="Arial Narrow" w:cs="Times New Roman"/>
          <w:bCs/>
          <w:lang w:val="sk-SK" w:eastAsia="sk-SK"/>
        </w:rPr>
      </w:pPr>
      <w:r w:rsidRPr="00E06899">
        <w:rPr>
          <w:rFonts w:ascii="Arial Narrow" w:hAnsi="Arial Narrow" w:cs="Times New Roman"/>
          <w:bCs/>
          <w:lang w:val="sk-SK"/>
        </w:rPr>
        <w:t>neuplatňuje sa</w:t>
      </w:r>
      <w:r w:rsidR="00212813" w:rsidRPr="00E06899">
        <w:rPr>
          <w:rFonts w:ascii="Arial Narrow" w:hAnsi="Arial Narrow" w:cs="Times New Roman"/>
          <w:bCs/>
          <w:lang w:val="sk-SK"/>
        </w:rPr>
        <w:t>.</w:t>
      </w:r>
    </w:p>
    <w:p w14:paraId="2990F9D7" w14:textId="77777777" w:rsidR="00161050" w:rsidRPr="00E06899" w:rsidRDefault="009A4C74"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je zodpovedný za presnosť, správnosť, pravdivosť a</w:t>
      </w:r>
      <w:r w:rsidR="00410D6F"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úplnosť všetkých informácií poskytovaných Vykonávateľovi.</w:t>
      </w:r>
      <w:r w:rsidR="00231CDC" w:rsidRPr="00E06899">
        <w:rPr>
          <w:rFonts w:ascii="Arial Narrow" w:eastAsia="Calibri" w:hAnsi="Arial Narrow" w:cs="Arial"/>
          <w:sz w:val="22"/>
          <w:szCs w:val="22"/>
          <w:lang w:val="sk-SK" w:eastAsia="en-US"/>
        </w:rPr>
        <w:t xml:space="preserve"> </w:t>
      </w:r>
    </w:p>
    <w:p w14:paraId="39CD66A7" w14:textId="77ED53DF" w:rsidR="005432A0" w:rsidRPr="00E06899" w:rsidRDefault="00F864DA"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 xml:space="preserve">Prijímateľ berie na vedomie, že </w:t>
      </w:r>
      <w:r w:rsidR="001E61BB" w:rsidRPr="00E06899">
        <w:rPr>
          <w:rFonts w:ascii="Arial Narrow" w:eastAsia="Calibri" w:hAnsi="Arial Narrow" w:cs="Arial"/>
          <w:sz w:val="22"/>
          <w:szCs w:val="22"/>
          <w:lang w:val="sk-SK" w:eastAsia="en-US"/>
        </w:rPr>
        <w:t>Vykonávateľ je oprávnený požadovať od Prijímateľa správy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informácie týkajúce sa Projektu aj nad rámec informácií poskytovaných v</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rámci monitorovacích správ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Prijímateľ je povinný v</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lehotách stanovených Vykonávateľom tieto správy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informácie poskytnúť.</w:t>
      </w:r>
    </w:p>
    <w:p w14:paraId="17E7DB54" w14:textId="52CD42E1" w:rsidR="006639BF" w:rsidRPr="00E06899" w:rsidRDefault="00E56529"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súhlasí s</w:t>
      </w:r>
      <w:r w:rsidR="005432A0" w:rsidRPr="00E06899">
        <w:rPr>
          <w:rFonts w:ascii="Arial Narrow" w:eastAsia="Calibri" w:hAnsi="Arial Narrow" w:cs="Arial"/>
          <w:sz w:val="22"/>
          <w:szCs w:val="22"/>
          <w:lang w:val="sk-SK" w:eastAsia="en-US"/>
        </w:rPr>
        <w:t xml:space="preserve"> poskytn</w:t>
      </w:r>
      <w:r w:rsidRPr="00E06899">
        <w:rPr>
          <w:rFonts w:ascii="Arial Narrow" w:eastAsia="Calibri" w:hAnsi="Arial Narrow" w:cs="Arial"/>
          <w:sz w:val="22"/>
          <w:szCs w:val="22"/>
          <w:lang w:val="sk-SK" w:eastAsia="en-US"/>
        </w:rPr>
        <w:t>utím</w:t>
      </w:r>
      <w:r w:rsidR="005432A0" w:rsidRPr="00E06899">
        <w:rPr>
          <w:rFonts w:ascii="Arial Narrow" w:eastAsia="Calibri" w:hAnsi="Arial Narrow" w:cs="Arial"/>
          <w:sz w:val="22"/>
          <w:szCs w:val="22"/>
          <w:lang w:val="sk-SK" w:eastAsia="en-US"/>
        </w:rPr>
        <w:t xml:space="preserve"> údaj</w:t>
      </w:r>
      <w:r w:rsidRPr="00E06899">
        <w:rPr>
          <w:rFonts w:ascii="Arial Narrow" w:eastAsia="Calibri" w:hAnsi="Arial Narrow" w:cs="Arial"/>
          <w:sz w:val="22"/>
          <w:szCs w:val="22"/>
          <w:lang w:val="sk-SK" w:eastAsia="en-US"/>
        </w:rPr>
        <w:t>ov</w:t>
      </w:r>
      <w:r w:rsidR="005432A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o Projekte alebo v súvislost</w:t>
      </w:r>
      <w:r w:rsidR="00146DB4" w:rsidRPr="00E06899">
        <w:rPr>
          <w:rFonts w:ascii="Arial Narrow" w:eastAsia="Calibri" w:hAnsi="Arial Narrow" w:cs="Arial"/>
          <w:sz w:val="22"/>
          <w:szCs w:val="22"/>
          <w:lang w:val="sk-SK" w:eastAsia="en-US"/>
        </w:rPr>
        <w:t>i</w:t>
      </w:r>
      <w:r w:rsidRPr="00E06899">
        <w:rPr>
          <w:rFonts w:ascii="Arial Narrow" w:eastAsia="Calibri" w:hAnsi="Arial Narrow" w:cs="Arial"/>
          <w:sz w:val="22"/>
          <w:szCs w:val="22"/>
          <w:lang w:val="sk-SK" w:eastAsia="en-US"/>
        </w:rPr>
        <w:t xml:space="preserve"> s ním</w:t>
      </w:r>
      <w:r w:rsidR="005432A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 xml:space="preserve">Vykonávateľom </w:t>
      </w:r>
      <w:r w:rsidR="005432A0" w:rsidRPr="00E06899">
        <w:rPr>
          <w:rFonts w:ascii="Arial Narrow" w:eastAsia="Calibri" w:hAnsi="Arial Narrow" w:cs="Arial"/>
          <w:sz w:val="22"/>
          <w:szCs w:val="22"/>
          <w:lang w:val="sk-SK" w:eastAsia="en-US"/>
        </w:rPr>
        <w:t>ďalším subjektom podľa právneho poriadku SR a</w:t>
      </w:r>
      <w:r w:rsidR="00410D6F" w:rsidRPr="00E06899">
        <w:rPr>
          <w:rFonts w:ascii="Arial Narrow" w:eastAsia="Calibri" w:hAnsi="Arial Narrow" w:cs="Arial"/>
          <w:sz w:val="22"/>
          <w:szCs w:val="22"/>
          <w:lang w:val="sk-SK" w:eastAsia="en-US"/>
        </w:rPr>
        <w:t> </w:t>
      </w:r>
      <w:r w:rsidR="005432A0" w:rsidRPr="00E06899">
        <w:rPr>
          <w:rFonts w:ascii="Arial Narrow" w:eastAsia="Calibri" w:hAnsi="Arial Narrow" w:cs="Arial"/>
          <w:bCs/>
          <w:sz w:val="22"/>
          <w:szCs w:val="22"/>
          <w:lang w:val="sk-SK" w:eastAsia="en-US"/>
        </w:rPr>
        <w:t>Právneho rámca</w:t>
      </w:r>
      <w:r w:rsidR="005432A0" w:rsidRPr="00E06899">
        <w:rPr>
          <w:rFonts w:ascii="Arial Narrow" w:eastAsia="Calibri" w:hAnsi="Arial Narrow" w:cs="Arial"/>
          <w:sz w:val="22"/>
          <w:szCs w:val="22"/>
          <w:lang w:val="sk-SK" w:eastAsia="en-US"/>
        </w:rPr>
        <w:t xml:space="preserve"> (najmä, nie však výlučne: NIKA, orgán</w:t>
      </w:r>
      <w:r w:rsidR="00C461CC" w:rsidRPr="00E06899">
        <w:rPr>
          <w:rFonts w:ascii="Arial Narrow" w:eastAsia="Calibri" w:hAnsi="Arial Narrow" w:cs="Arial"/>
          <w:sz w:val="22"/>
          <w:szCs w:val="22"/>
          <w:lang w:val="sk-SK" w:eastAsia="en-US"/>
        </w:rPr>
        <w:t>u</w:t>
      </w:r>
      <w:r w:rsidR="005432A0" w:rsidRPr="00E06899">
        <w:rPr>
          <w:rFonts w:ascii="Arial Narrow" w:eastAsia="Calibri" w:hAnsi="Arial Narrow" w:cs="Arial"/>
          <w:sz w:val="22"/>
          <w:szCs w:val="22"/>
          <w:lang w:val="sk-SK" w:eastAsia="en-US"/>
        </w:rPr>
        <w:t xml:space="preserve"> </w:t>
      </w:r>
      <w:r w:rsidR="006C5751" w:rsidRPr="00E06899">
        <w:rPr>
          <w:rFonts w:ascii="Arial Narrow" w:eastAsia="Calibri" w:hAnsi="Arial Narrow" w:cs="Arial"/>
          <w:sz w:val="22"/>
          <w:szCs w:val="22"/>
          <w:lang w:val="sk-SK" w:eastAsia="en-US"/>
        </w:rPr>
        <w:t>zabezpečujúc</w:t>
      </w:r>
      <w:r w:rsidR="00C461CC" w:rsidRPr="00E06899">
        <w:rPr>
          <w:rFonts w:ascii="Arial Narrow" w:eastAsia="Calibri" w:hAnsi="Arial Narrow" w:cs="Arial"/>
          <w:sz w:val="22"/>
          <w:szCs w:val="22"/>
          <w:lang w:val="sk-SK" w:eastAsia="en-US"/>
        </w:rPr>
        <w:t>emu</w:t>
      </w:r>
      <w:r w:rsidR="006C5751" w:rsidRPr="00E06899">
        <w:rPr>
          <w:rFonts w:ascii="Arial Narrow" w:eastAsia="Calibri" w:hAnsi="Arial Narrow" w:cs="Arial"/>
          <w:sz w:val="22"/>
          <w:szCs w:val="22"/>
          <w:lang w:val="sk-SK" w:eastAsia="en-US"/>
        </w:rPr>
        <w:t xml:space="preserve"> a/alebo vykonávajúc</w:t>
      </w:r>
      <w:r w:rsidR="00C461CC" w:rsidRPr="00E06899">
        <w:rPr>
          <w:rFonts w:ascii="Arial Narrow" w:eastAsia="Calibri" w:hAnsi="Arial Narrow" w:cs="Arial"/>
          <w:sz w:val="22"/>
          <w:szCs w:val="22"/>
          <w:lang w:val="sk-SK" w:eastAsia="en-US"/>
        </w:rPr>
        <w:t>emu</w:t>
      </w:r>
      <w:r w:rsidR="006C5751" w:rsidRPr="00E06899">
        <w:rPr>
          <w:rFonts w:ascii="Arial Narrow" w:eastAsia="Calibri" w:hAnsi="Arial Narrow" w:cs="Arial"/>
          <w:sz w:val="22"/>
          <w:szCs w:val="22"/>
          <w:lang w:val="sk-SK" w:eastAsia="en-US"/>
        </w:rPr>
        <w:t xml:space="preserve"> </w:t>
      </w:r>
      <w:r w:rsidR="005432A0" w:rsidRPr="00E06899">
        <w:rPr>
          <w:rFonts w:ascii="Arial Narrow" w:eastAsia="Calibri" w:hAnsi="Arial Narrow" w:cs="Arial"/>
          <w:sz w:val="22"/>
          <w:szCs w:val="22"/>
          <w:lang w:val="sk-SK" w:eastAsia="en-US"/>
        </w:rPr>
        <w:t>audit, orgán</w:t>
      </w:r>
      <w:r w:rsidR="00C461CC" w:rsidRPr="00E06899">
        <w:rPr>
          <w:rFonts w:ascii="Arial Narrow" w:eastAsia="Calibri" w:hAnsi="Arial Narrow" w:cs="Arial"/>
          <w:sz w:val="22"/>
          <w:szCs w:val="22"/>
          <w:lang w:val="sk-SK" w:eastAsia="en-US"/>
        </w:rPr>
        <w:t>u</w:t>
      </w:r>
      <w:r w:rsidR="005432A0" w:rsidRPr="00E06899">
        <w:rPr>
          <w:rFonts w:ascii="Arial Narrow" w:eastAsia="Calibri" w:hAnsi="Arial Narrow" w:cs="Arial"/>
          <w:sz w:val="22"/>
          <w:szCs w:val="22"/>
          <w:lang w:val="sk-SK" w:eastAsia="en-US"/>
        </w:rPr>
        <w:t xml:space="preserve"> zabezpečujúc</w:t>
      </w:r>
      <w:r w:rsidR="00C461CC" w:rsidRPr="00E06899">
        <w:rPr>
          <w:rFonts w:ascii="Arial Narrow" w:eastAsia="Calibri" w:hAnsi="Arial Narrow" w:cs="Arial"/>
          <w:sz w:val="22"/>
          <w:szCs w:val="22"/>
          <w:lang w:val="sk-SK" w:eastAsia="en-US"/>
        </w:rPr>
        <w:t>emu</w:t>
      </w:r>
      <w:r w:rsidR="005432A0" w:rsidRPr="00E06899">
        <w:rPr>
          <w:rFonts w:ascii="Arial Narrow" w:eastAsia="Calibri" w:hAnsi="Arial Narrow" w:cs="Arial"/>
          <w:sz w:val="22"/>
          <w:szCs w:val="22"/>
          <w:lang w:val="sk-SK" w:eastAsia="en-US"/>
        </w:rPr>
        <w:t xml:space="preserve"> ochranu finančných záujmov EÚ, Európsk</w:t>
      </w:r>
      <w:r w:rsidR="00C461CC" w:rsidRPr="00E06899">
        <w:rPr>
          <w:rFonts w:ascii="Arial Narrow" w:eastAsia="Calibri" w:hAnsi="Arial Narrow" w:cs="Arial"/>
          <w:sz w:val="22"/>
          <w:szCs w:val="22"/>
          <w:lang w:val="sk-SK" w:eastAsia="en-US"/>
        </w:rPr>
        <w:t>ej</w:t>
      </w:r>
      <w:r w:rsidR="005432A0" w:rsidRPr="00E06899">
        <w:rPr>
          <w:rFonts w:ascii="Arial Narrow" w:eastAsia="Calibri" w:hAnsi="Arial Narrow" w:cs="Arial"/>
          <w:sz w:val="22"/>
          <w:szCs w:val="22"/>
          <w:lang w:val="sk-SK" w:eastAsia="en-US"/>
        </w:rPr>
        <w:t xml:space="preserve"> komisi</w:t>
      </w:r>
      <w:r w:rsidR="00C461CC" w:rsidRPr="00E06899">
        <w:rPr>
          <w:rFonts w:ascii="Arial Narrow" w:eastAsia="Calibri" w:hAnsi="Arial Narrow" w:cs="Arial"/>
          <w:sz w:val="22"/>
          <w:szCs w:val="22"/>
          <w:lang w:val="sk-SK" w:eastAsia="en-US"/>
        </w:rPr>
        <w:t>i</w:t>
      </w:r>
      <w:r w:rsidRPr="00E06899">
        <w:rPr>
          <w:rFonts w:ascii="Arial Narrow" w:eastAsia="Calibri" w:hAnsi="Arial Narrow" w:cs="Arial"/>
          <w:sz w:val="22"/>
          <w:szCs w:val="22"/>
          <w:lang w:val="sk-SK" w:eastAsia="en-US"/>
        </w:rPr>
        <w:t>, Európsk</w:t>
      </w:r>
      <w:r w:rsidR="00C461CC" w:rsidRPr="00E06899">
        <w:rPr>
          <w:rFonts w:ascii="Arial Narrow" w:eastAsia="Calibri" w:hAnsi="Arial Narrow" w:cs="Arial"/>
          <w:sz w:val="22"/>
          <w:szCs w:val="22"/>
          <w:lang w:val="sk-SK" w:eastAsia="en-US"/>
        </w:rPr>
        <w:t>emu</w:t>
      </w:r>
      <w:r w:rsidRPr="00E06899">
        <w:rPr>
          <w:rFonts w:ascii="Arial Narrow" w:eastAsia="Calibri" w:hAnsi="Arial Narrow" w:cs="Arial"/>
          <w:sz w:val="22"/>
          <w:szCs w:val="22"/>
          <w:lang w:val="sk-SK" w:eastAsia="en-US"/>
        </w:rPr>
        <w:t xml:space="preserve"> dvor</w:t>
      </w:r>
      <w:r w:rsidR="00C461CC" w:rsidRPr="00E06899">
        <w:rPr>
          <w:rFonts w:ascii="Arial Narrow" w:eastAsia="Calibri" w:hAnsi="Arial Narrow" w:cs="Arial"/>
          <w:sz w:val="22"/>
          <w:szCs w:val="22"/>
          <w:lang w:val="sk-SK" w:eastAsia="en-US"/>
        </w:rPr>
        <w:t>u</w:t>
      </w:r>
      <w:r w:rsidRPr="00E06899">
        <w:rPr>
          <w:rFonts w:ascii="Arial Narrow" w:eastAsia="Calibri" w:hAnsi="Arial Narrow" w:cs="Arial"/>
          <w:sz w:val="22"/>
          <w:szCs w:val="22"/>
          <w:lang w:val="sk-SK" w:eastAsia="en-US"/>
        </w:rPr>
        <w:t xml:space="preserve"> audítorov</w:t>
      </w:r>
      <w:r w:rsidR="0018702C" w:rsidRPr="00E06899">
        <w:rPr>
          <w:rFonts w:ascii="Arial Narrow" w:eastAsia="Calibri" w:hAnsi="Arial Narrow" w:cs="Arial"/>
          <w:sz w:val="22"/>
          <w:szCs w:val="22"/>
          <w:lang w:val="sk-SK" w:eastAsia="en-US"/>
        </w:rPr>
        <w:t>, Európsk</w:t>
      </w:r>
      <w:r w:rsidR="00C461CC" w:rsidRPr="00E06899">
        <w:rPr>
          <w:rFonts w:ascii="Arial Narrow" w:eastAsia="Calibri" w:hAnsi="Arial Narrow" w:cs="Arial"/>
          <w:sz w:val="22"/>
          <w:szCs w:val="22"/>
          <w:lang w:val="sk-SK" w:eastAsia="en-US"/>
        </w:rPr>
        <w:t>emu</w:t>
      </w:r>
      <w:r w:rsidR="0018702C" w:rsidRPr="00E06899">
        <w:rPr>
          <w:rFonts w:ascii="Arial Narrow" w:eastAsia="Calibri" w:hAnsi="Arial Narrow" w:cs="Arial"/>
          <w:sz w:val="22"/>
          <w:szCs w:val="22"/>
          <w:lang w:val="sk-SK" w:eastAsia="en-US"/>
        </w:rPr>
        <w:t xml:space="preserve"> úrad</w:t>
      </w:r>
      <w:r w:rsidR="00C461CC" w:rsidRPr="00E06899">
        <w:rPr>
          <w:rFonts w:ascii="Arial Narrow" w:eastAsia="Calibri" w:hAnsi="Arial Narrow" w:cs="Arial"/>
          <w:sz w:val="22"/>
          <w:szCs w:val="22"/>
          <w:lang w:val="sk-SK" w:eastAsia="en-US"/>
        </w:rPr>
        <w:t>u</w:t>
      </w:r>
      <w:r w:rsidR="0018702C" w:rsidRPr="00E06899">
        <w:rPr>
          <w:rFonts w:ascii="Arial Narrow" w:eastAsia="Calibri" w:hAnsi="Arial Narrow" w:cs="Arial"/>
          <w:sz w:val="22"/>
          <w:szCs w:val="22"/>
          <w:lang w:val="sk-SK" w:eastAsia="en-US"/>
        </w:rPr>
        <w:t xml:space="preserve"> pre boj proti podvodom (OLAF)</w:t>
      </w:r>
      <w:r w:rsidR="007F2A69" w:rsidRPr="00E06899">
        <w:rPr>
          <w:rFonts w:ascii="Arial Narrow" w:eastAsia="Calibri" w:hAnsi="Arial Narrow" w:cs="Arial"/>
          <w:sz w:val="22"/>
          <w:szCs w:val="22"/>
          <w:lang w:val="sk-SK" w:eastAsia="en-US"/>
        </w:rPr>
        <w:t xml:space="preserve">, </w:t>
      </w:r>
      <w:r w:rsidR="00CC7987" w:rsidRPr="00E06899">
        <w:rPr>
          <w:rFonts w:ascii="Arial Narrow" w:eastAsia="Calibri" w:hAnsi="Arial Narrow" w:cs="Times New Roman"/>
          <w:sz w:val="22"/>
          <w:szCs w:val="22"/>
          <w:lang w:val="sk-SK" w:eastAsia="sk-SK"/>
        </w:rPr>
        <w:t>Európskej prokuratúre (</w:t>
      </w:r>
      <w:r w:rsidR="007F2A69" w:rsidRPr="00E06899">
        <w:rPr>
          <w:rFonts w:ascii="Arial Narrow" w:eastAsia="Calibri" w:hAnsi="Arial Narrow" w:cs="Arial"/>
          <w:sz w:val="22"/>
          <w:szCs w:val="22"/>
          <w:lang w:val="sk-SK" w:eastAsia="en-US"/>
        </w:rPr>
        <w:t>EPPO</w:t>
      </w:r>
      <w:r w:rsidR="005432A0" w:rsidRPr="00E06899">
        <w:rPr>
          <w:rFonts w:ascii="Arial Narrow" w:eastAsia="Calibri" w:hAnsi="Arial Narrow" w:cs="Arial"/>
          <w:sz w:val="22"/>
          <w:szCs w:val="22"/>
          <w:lang w:val="sk-SK" w:eastAsia="en-US"/>
        </w:rPr>
        <w:t>).</w:t>
      </w:r>
    </w:p>
    <w:p w14:paraId="5DF3F86A" w14:textId="7ADFC11B" w:rsidR="004F2DCB" w:rsidRPr="00E06899" w:rsidRDefault="005B3CC6" w:rsidP="004F2DC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 xml:space="preserve">Ak </w:t>
      </w:r>
      <w:r w:rsidR="004F2DCB" w:rsidRPr="00E06899">
        <w:rPr>
          <w:rFonts w:ascii="Arial Narrow" w:eastAsia="Calibri" w:hAnsi="Arial Narrow" w:cs="Arial"/>
          <w:sz w:val="22"/>
          <w:szCs w:val="22"/>
          <w:lang w:val="sk-SK" w:eastAsia="en-US"/>
        </w:rPr>
        <w:t>je Projekt realizovaný za účasti Partnera, Prijímateľ je povinný:</w:t>
      </w:r>
    </w:p>
    <w:p w14:paraId="37B5826B" w14:textId="77E81C84" w:rsidR="000B00CE" w:rsidRPr="00E06899" w:rsidRDefault="005B3CC6"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p</w:t>
      </w:r>
      <w:r w:rsidR="004F2DCB" w:rsidRPr="00E06899">
        <w:rPr>
          <w:rFonts w:ascii="Arial Narrow" w:hAnsi="Arial Narrow" w:cs="Arial"/>
          <w:lang w:val="sk-SK"/>
        </w:rPr>
        <w:t>redložiť</w:t>
      </w:r>
      <w:r w:rsidR="000B00CE" w:rsidRPr="00E06899">
        <w:rPr>
          <w:rFonts w:ascii="Arial Narrow" w:hAnsi="Arial Narrow" w:cs="Arial"/>
          <w:lang w:val="sk-SK"/>
        </w:rPr>
        <w:t xml:space="preserve"> Vykonávateľovi</w:t>
      </w:r>
      <w:r w:rsidR="004F2DCB" w:rsidRPr="00E06899">
        <w:rPr>
          <w:rFonts w:ascii="Arial Narrow" w:hAnsi="Arial Narrow" w:cs="Arial"/>
          <w:lang w:val="sk-SK"/>
        </w:rPr>
        <w:t xml:space="preserve"> na schválenie každý návrh zmeny Zmluvy o partnerstve, ktorá musí byť vykonaná formou písomného dodatku, spolu so žiadosťou o zmenu v zmysle článku </w:t>
      </w:r>
      <w:r w:rsidRPr="00E06899">
        <w:rPr>
          <w:rFonts w:ascii="Arial Narrow" w:hAnsi="Arial Narrow" w:cs="Arial"/>
          <w:lang w:val="sk-SK"/>
        </w:rPr>
        <w:t>10</w:t>
      </w:r>
      <w:r w:rsidR="004F2DCB" w:rsidRPr="00E06899">
        <w:rPr>
          <w:rFonts w:ascii="Arial Narrow" w:hAnsi="Arial Narrow" w:cs="Arial"/>
          <w:lang w:val="sk-SK"/>
        </w:rPr>
        <w:t xml:space="preserve"> odsek </w:t>
      </w:r>
      <w:r w:rsidRPr="00E06899">
        <w:rPr>
          <w:rFonts w:ascii="Arial Narrow" w:hAnsi="Arial Narrow" w:cs="Arial"/>
          <w:lang w:val="sk-SK"/>
        </w:rPr>
        <w:t>4</w:t>
      </w:r>
      <w:r w:rsidR="000B00CE" w:rsidRPr="00E06899">
        <w:rPr>
          <w:rFonts w:ascii="Arial Narrow" w:hAnsi="Arial Narrow" w:cs="Arial"/>
          <w:lang w:val="sk-SK"/>
        </w:rPr>
        <w:t xml:space="preserve"> </w:t>
      </w:r>
      <w:r w:rsidRPr="00E06899">
        <w:rPr>
          <w:rFonts w:ascii="Arial Narrow" w:hAnsi="Arial Narrow" w:cs="Arial"/>
          <w:lang w:val="sk-SK"/>
        </w:rPr>
        <w:t>VZP</w:t>
      </w:r>
      <w:r w:rsidR="004F2DCB" w:rsidRPr="00E06899">
        <w:rPr>
          <w:rFonts w:ascii="Arial Narrow" w:hAnsi="Arial Narrow" w:cs="Arial"/>
          <w:lang w:val="sk-SK"/>
        </w:rPr>
        <w:t>,</w:t>
      </w:r>
    </w:p>
    <w:p w14:paraId="73A60B09" w14:textId="77777777" w:rsidR="000B00CE"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Bezodkladne doručiť</w:t>
      </w:r>
      <w:r w:rsidR="000B00CE" w:rsidRPr="00E06899">
        <w:rPr>
          <w:rFonts w:ascii="Arial Narrow" w:hAnsi="Arial Narrow" w:cs="Arial"/>
          <w:lang w:val="sk-SK"/>
        </w:rPr>
        <w:t xml:space="preserve"> Vykonávateľovi</w:t>
      </w:r>
      <w:r w:rsidRPr="00E06899">
        <w:rPr>
          <w:rFonts w:ascii="Arial Narrow" w:hAnsi="Arial Narrow" w:cs="Arial"/>
          <w:lang w:val="sk-SK"/>
        </w:rPr>
        <w:t xml:space="preserve"> rovnopis každej zmeny Zmluvy o partnerstve,</w:t>
      </w:r>
    </w:p>
    <w:p w14:paraId="0010B81B" w14:textId="215F8345" w:rsidR="000B00CE"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 xml:space="preserve">informovať </w:t>
      </w:r>
      <w:r w:rsidR="000B00CE" w:rsidRPr="00E06899">
        <w:rPr>
          <w:rFonts w:ascii="Arial Narrow" w:hAnsi="Arial Narrow" w:cs="Arial"/>
          <w:lang w:val="sk-SK"/>
        </w:rPr>
        <w:t>Vykonávateľa</w:t>
      </w:r>
      <w:r w:rsidRPr="00E06899">
        <w:rPr>
          <w:rFonts w:ascii="Arial Narrow" w:hAnsi="Arial Narrow" w:cs="Arial"/>
          <w:lang w:val="sk-SK"/>
        </w:rPr>
        <w:t xml:space="preserve"> o identifikačných a/alebo kontaktných údajoch Partnera ako aj o zmene týchto údajov, ktorá nemá za následok zmenu v subjekte Partnera</w:t>
      </w:r>
      <w:r w:rsidR="005B3CC6" w:rsidRPr="00E06899">
        <w:rPr>
          <w:rFonts w:ascii="Arial Narrow" w:hAnsi="Arial Narrow" w:cs="Arial"/>
          <w:lang w:val="sk-SK"/>
        </w:rPr>
        <w:t xml:space="preserve"> a</w:t>
      </w:r>
      <w:r w:rsidRPr="00E06899">
        <w:rPr>
          <w:rFonts w:ascii="Arial Narrow" w:hAnsi="Arial Narrow" w:cs="Arial"/>
          <w:lang w:val="sk-SK"/>
        </w:rPr>
        <w:t xml:space="preserve"> o zmene účtu Partnera</w:t>
      </w:r>
      <w:r w:rsidR="000B00CE" w:rsidRPr="00E06899">
        <w:rPr>
          <w:rFonts w:ascii="Arial Narrow" w:hAnsi="Arial Narrow" w:cs="Arial"/>
          <w:lang w:val="sk-SK"/>
        </w:rPr>
        <w:t xml:space="preserve"> </w:t>
      </w:r>
      <w:r w:rsidRPr="00E06899">
        <w:rPr>
          <w:rFonts w:ascii="Arial Narrow" w:hAnsi="Arial Narrow" w:cs="Arial"/>
          <w:lang w:val="sk-SK"/>
        </w:rPr>
        <w:t>Bezodkladne po</w:t>
      </w:r>
      <w:r w:rsidR="000B00CE" w:rsidRPr="00E06899">
        <w:rPr>
          <w:rFonts w:ascii="Arial Narrow" w:hAnsi="Arial Narrow" w:cs="Arial"/>
          <w:lang w:val="sk-SK"/>
        </w:rPr>
        <w:t> </w:t>
      </w:r>
      <w:r w:rsidRPr="00E06899">
        <w:rPr>
          <w:rFonts w:ascii="Arial Narrow" w:hAnsi="Arial Narrow" w:cs="Arial"/>
          <w:lang w:val="sk-SK"/>
        </w:rPr>
        <w:t xml:space="preserve">tom, od kedy </w:t>
      </w:r>
      <w:r w:rsidR="005B3CC6" w:rsidRPr="00E06899">
        <w:rPr>
          <w:rFonts w:ascii="Arial Narrow" w:hAnsi="Arial Narrow" w:cs="Arial"/>
          <w:lang w:val="sk-SK"/>
        </w:rPr>
        <w:t>takáto zmena nastala</w:t>
      </w:r>
      <w:r w:rsidRPr="00E06899">
        <w:rPr>
          <w:rFonts w:ascii="Arial Narrow" w:hAnsi="Arial Narrow" w:cs="Arial"/>
          <w:lang w:val="sk-SK"/>
        </w:rPr>
        <w:t>,</w:t>
      </w:r>
    </w:p>
    <w:p w14:paraId="4EA404E1" w14:textId="0EF96EF0" w:rsidR="004F2DCB"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 xml:space="preserve">predložiť </w:t>
      </w:r>
      <w:r w:rsidR="000B00CE" w:rsidRPr="00E06899">
        <w:rPr>
          <w:rFonts w:ascii="Arial Narrow" w:hAnsi="Arial Narrow" w:cs="Arial"/>
          <w:lang w:val="sk-SK"/>
        </w:rPr>
        <w:t xml:space="preserve">Vykonávateľovi </w:t>
      </w:r>
      <w:r w:rsidRPr="00E06899">
        <w:rPr>
          <w:rFonts w:ascii="Arial Narrow" w:hAnsi="Arial Narrow" w:cs="Arial"/>
          <w:lang w:val="sk-SK"/>
        </w:rPr>
        <w:t xml:space="preserve">na schválenie návrh novej Zmluvy o partnerstve v prípade zániku pôvodnej Zmluvy o partnerstve a Bezodkladne doručiť </w:t>
      </w:r>
      <w:r w:rsidR="000B00CE" w:rsidRPr="00E06899">
        <w:rPr>
          <w:rFonts w:ascii="Arial Narrow" w:hAnsi="Arial Narrow" w:cs="Arial"/>
          <w:lang w:val="sk-SK"/>
        </w:rPr>
        <w:t>Vykonávateľovi</w:t>
      </w:r>
      <w:r w:rsidRPr="00E06899">
        <w:rPr>
          <w:rFonts w:ascii="Arial Narrow" w:hAnsi="Arial Narrow" w:cs="Arial"/>
          <w:lang w:val="sk-SK"/>
        </w:rPr>
        <w:t xml:space="preserve"> rovnopis uzavretej novej Zmluvy o</w:t>
      </w:r>
      <w:r w:rsidR="000B00CE" w:rsidRPr="00E06899">
        <w:rPr>
          <w:rFonts w:ascii="Arial Narrow" w:hAnsi="Arial Narrow" w:cs="Arial"/>
          <w:lang w:val="sk-SK"/>
        </w:rPr>
        <w:t> </w:t>
      </w:r>
      <w:r w:rsidRPr="00E06899">
        <w:rPr>
          <w:rFonts w:ascii="Arial Narrow" w:hAnsi="Arial Narrow" w:cs="Arial"/>
          <w:lang w:val="sk-SK"/>
        </w:rPr>
        <w:t>partnerstve.</w:t>
      </w:r>
    </w:p>
    <w:p w14:paraId="155996D0" w14:textId="77777777" w:rsidR="00501BDC" w:rsidRPr="00E06899"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E06899" w:rsidRDefault="009553B2" w:rsidP="007848FE">
      <w:pPr>
        <w:pStyle w:val="Nadpis2"/>
      </w:pPr>
      <w:bookmarkStart w:id="5" w:name="_Toc142514705"/>
      <w:r w:rsidRPr="00E06899">
        <w:t>Č</w:t>
      </w:r>
      <w:r w:rsidR="00666159" w:rsidRPr="00E06899">
        <w:t>lánok</w:t>
      </w:r>
      <w:r w:rsidRPr="00E06899">
        <w:t xml:space="preserve"> </w:t>
      </w:r>
      <w:r w:rsidR="001E61BB" w:rsidRPr="00E06899">
        <w:t>6</w:t>
      </w:r>
      <w:r w:rsidR="002B3583" w:rsidRPr="00E06899">
        <w:t xml:space="preserve">. </w:t>
      </w:r>
      <w:r w:rsidRPr="00E06899">
        <w:t>INFORMOVANOSŤ, KOMUNIKÁCIA A</w:t>
      </w:r>
      <w:r w:rsidR="00410D6F" w:rsidRPr="00E06899">
        <w:t> </w:t>
      </w:r>
      <w:r w:rsidRPr="00E06899">
        <w:t>VIDITEĽNOSŤ</w:t>
      </w:r>
      <w:bookmarkEnd w:id="5"/>
    </w:p>
    <w:p w14:paraId="60E0403B"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4ED880A2"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1.</w:t>
      </w:r>
      <w:r w:rsidRPr="00967334">
        <w:rPr>
          <w:rFonts w:ascii="Arial Narrow" w:eastAsia="Calibri" w:hAnsi="Arial Narrow"/>
          <w:sz w:val="22"/>
          <w:szCs w:val="22"/>
          <w:lang w:val="sk-SK" w:eastAsia="en-US"/>
        </w:rPr>
        <w:tab/>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Osobné údaje Prijímateľa sú spracúvané v súlade s článkom 5a Zmluvy o poskytnutí prostriedkov mechanizmu. </w:t>
      </w:r>
    </w:p>
    <w:p w14:paraId="62CBB2AC"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2.</w:t>
      </w:r>
      <w:r w:rsidRPr="00967334">
        <w:rPr>
          <w:rFonts w:ascii="Arial Narrow" w:eastAsia="Calibri" w:hAnsi="Arial Narrow"/>
          <w:sz w:val="22"/>
          <w:szCs w:val="22"/>
          <w:lang w:val="sk-SK" w:eastAsia="en-US"/>
        </w:rPr>
        <w:tab/>
        <w:t xml:space="preserve">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a odolnosti podľa nariadenia (EÚ) 2021/241 ako zdroj finančných prostriedkov zabezpečí: </w:t>
      </w:r>
    </w:p>
    <w:p w14:paraId="3B9258EF"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a)</w:t>
      </w:r>
      <w:r w:rsidRPr="00967334">
        <w:rPr>
          <w:rFonts w:ascii="Arial Narrow" w:eastAsia="Calibri" w:hAnsi="Arial Narrow"/>
          <w:sz w:val="22"/>
          <w:szCs w:val="22"/>
          <w:lang w:val="sk-SK" w:eastAsia="en-US"/>
        </w:rPr>
        <w:tab/>
        <w:t xml:space="preserve">ak Predmetom Projektu je hmotne </w:t>
      </w:r>
      <w:proofErr w:type="spellStart"/>
      <w:r w:rsidRPr="00967334">
        <w:rPr>
          <w:rFonts w:ascii="Arial Narrow" w:eastAsia="Calibri" w:hAnsi="Arial Narrow"/>
          <w:sz w:val="22"/>
          <w:szCs w:val="22"/>
          <w:lang w:val="sk-SK" w:eastAsia="en-US"/>
        </w:rPr>
        <w:t>zachytiteľný</w:t>
      </w:r>
      <w:proofErr w:type="spellEnd"/>
      <w:r w:rsidRPr="00967334">
        <w:rPr>
          <w:rFonts w:ascii="Arial Narrow" w:eastAsia="Calibri" w:hAnsi="Arial Narrow"/>
          <w:sz w:val="22"/>
          <w:szCs w:val="22"/>
          <w:lang w:val="sk-SK" w:eastAsia="en-US"/>
        </w:rPr>
        <w:t xml:space="preserve"> výstup (napr. stavba, zariadenie, iný hmotný výstup umožňujúci označenie podľa tohto ustanovenia), vo vzťahu k takému Predmetu Projektu: </w:t>
      </w:r>
    </w:p>
    <w:p w14:paraId="786AAA9A"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1.</w:t>
      </w:r>
      <w:r w:rsidRPr="00967334">
        <w:rPr>
          <w:rFonts w:ascii="Arial Narrow" w:eastAsia="Calibri" w:hAnsi="Arial Narrow"/>
          <w:sz w:val="22"/>
          <w:szCs w:val="22"/>
          <w:lang w:val="sk-SK" w:eastAsia="en-US"/>
        </w:rPr>
        <w:tab/>
        <w:t xml:space="preserve">zobrazenie komplexnej informácie, vrátane emblému EÚ s nápisom „Financovaný Európskou úniou </w:t>
      </w:r>
      <w:proofErr w:type="spellStart"/>
      <w:r w:rsidRPr="00967334">
        <w:rPr>
          <w:rFonts w:ascii="Arial Narrow" w:eastAsia="Calibri" w:hAnsi="Arial Narrow"/>
          <w:sz w:val="22"/>
          <w:szCs w:val="22"/>
          <w:lang w:val="sk-SK" w:eastAsia="en-US"/>
        </w:rPr>
        <w:t>NextGenerationEU</w:t>
      </w:r>
      <w:proofErr w:type="spellEnd"/>
      <w:r w:rsidRPr="00967334">
        <w:rPr>
          <w:rFonts w:ascii="Arial Narrow" w:eastAsia="Calibri" w:hAnsi="Arial Narrow"/>
          <w:sz w:val="22"/>
          <w:szCs w:val="22"/>
          <w:lang w:val="sk-SK" w:eastAsia="en-US"/>
        </w:rPr>
        <w:t xml:space="preserve">“/„Financované Európskou úniou </w:t>
      </w:r>
      <w:proofErr w:type="spellStart"/>
      <w:r w:rsidRPr="00967334">
        <w:rPr>
          <w:rFonts w:ascii="Arial Narrow" w:eastAsia="Calibri" w:hAnsi="Arial Narrow"/>
          <w:sz w:val="22"/>
          <w:szCs w:val="22"/>
          <w:lang w:val="sk-SK" w:eastAsia="en-US"/>
        </w:rPr>
        <w:t>NextGenerationEU</w:t>
      </w:r>
      <w:proofErr w:type="spellEnd"/>
      <w:r w:rsidRPr="00967334">
        <w:rPr>
          <w:rFonts w:ascii="Arial Narrow" w:eastAsia="Calibri" w:hAnsi="Arial Narrow"/>
          <w:sz w:val="22"/>
          <w:szCs w:val="22"/>
          <w:lang w:val="sk-SK" w:eastAsia="en-US"/>
        </w:rPr>
        <w:t>“. Ak tak určí Vykonávateľ v Záväznej dokumentácii, informácia môže byť doplnená názvom investície/reformy alebo inými doplňujúcimi informáciami, týkajúcimi sa investície/reformy;</w:t>
      </w:r>
    </w:p>
    <w:p w14:paraId="2F1FD7B9"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2.</w:t>
      </w:r>
      <w:r w:rsidRPr="00967334">
        <w:rPr>
          <w:rFonts w:ascii="Arial Narrow" w:eastAsia="Calibri" w:hAnsi="Arial Narrow"/>
          <w:sz w:val="22"/>
          <w:szCs w:val="22"/>
          <w:lang w:val="sk-SK" w:eastAsia="en-US"/>
        </w:rPr>
        <w:tab/>
        <w:t>dodržanie pravidla, , aby pri zobrazení v spojení s iným logom bol emblém EÚ zobrazený minimálne tak zreteľne a viditeľne ako ostatné logá a bol najmenej rovnakej veľkosti, ako najväčšie zobrazené logo. Emblém musí zostať zreteľný a samostatný a nemožno ho upraviť pridaním ďalších vizuálnych prvkov, značiek alebo textu. Okrem emblému EÚ nemá byť použitá žiadna iná vizuálna identita alebo logo na zvýraznenie podpory EÚ. Použije sa tiež oficiálne logo Plánu obnovy na základe logo a dizajn manuálu od NIKA. Môže byť doplnené aj logo investície/reformy;</w:t>
      </w:r>
    </w:p>
    <w:p w14:paraId="73A39EC2"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3.</w:t>
      </w:r>
      <w:r w:rsidRPr="00967334">
        <w:rPr>
          <w:rFonts w:ascii="Arial Narrow" w:eastAsia="Calibri" w:hAnsi="Arial Narrow"/>
          <w:sz w:val="22"/>
          <w:szCs w:val="22"/>
          <w:lang w:val="sk-SK" w:eastAsia="en-US"/>
        </w:rPr>
        <w:tab/>
        <w:t xml:space="preserve">umiestnenie takejto informácie bezprostredne, najneskôr však tri mesiace po Ukončení vecnej realizácie Projektu v jeho bezprostrednej blízkosti na viditeľnom mieste. Ak je Predmet Projektu nehnuteľnosť a z Prostriedkov mechanizmu je poskytovaná čiastka menšia ako 20 000 eur, je postačujúce použiť 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w:t>
      </w:r>
      <w:r w:rsidRPr="00967334">
        <w:rPr>
          <w:rFonts w:ascii="Arial Narrow" w:eastAsia="Calibri" w:hAnsi="Arial Narrow"/>
          <w:sz w:val="22"/>
          <w:szCs w:val="22"/>
          <w:lang w:val="sk-SK" w:eastAsia="en-US"/>
        </w:rPr>
        <w:lastRenderedPageBreak/>
        <w:t xml:space="preserve">(napr. pero, šnúrka na mobil, USB kľúč) je Prijímateľ povinný umiestniť odkaz s nápisom „Financovaný Európskou úniou </w:t>
      </w:r>
      <w:proofErr w:type="spellStart"/>
      <w:r w:rsidRPr="00967334">
        <w:rPr>
          <w:rFonts w:ascii="Arial Narrow" w:eastAsia="Calibri" w:hAnsi="Arial Narrow"/>
          <w:sz w:val="22"/>
          <w:szCs w:val="22"/>
          <w:lang w:val="sk-SK" w:eastAsia="en-US"/>
        </w:rPr>
        <w:t>NextGenerationEU</w:t>
      </w:r>
      <w:proofErr w:type="spellEnd"/>
      <w:r w:rsidRPr="00967334">
        <w:rPr>
          <w:rFonts w:ascii="Arial Narrow" w:eastAsia="Calibri" w:hAnsi="Arial Narrow"/>
          <w:sz w:val="22"/>
          <w:szCs w:val="22"/>
          <w:lang w:val="sk-SK" w:eastAsia="en-US"/>
        </w:rPr>
        <w:t xml:space="preserve">“/„Financované Európskou úniou </w:t>
      </w:r>
      <w:proofErr w:type="spellStart"/>
      <w:r w:rsidRPr="00967334">
        <w:rPr>
          <w:rFonts w:ascii="Arial Narrow" w:eastAsia="Calibri" w:hAnsi="Arial Narrow"/>
          <w:sz w:val="22"/>
          <w:szCs w:val="22"/>
          <w:lang w:val="sk-SK" w:eastAsia="en-US"/>
        </w:rPr>
        <w:t>NextGenerationEU</w:t>
      </w:r>
      <w:proofErr w:type="spellEnd"/>
      <w:r w:rsidRPr="00967334">
        <w:rPr>
          <w:rFonts w:ascii="Arial Narrow" w:eastAsia="Calibri" w:hAnsi="Arial Narrow"/>
          <w:sz w:val="22"/>
          <w:szCs w:val="22"/>
          <w:lang w:val="sk-SK" w:eastAsia="en-US"/>
        </w:rPr>
        <w:t xml:space="preserve">“ a emblém EÚ s odkazom na EÚ, pričom minimálna veľkosť emblému EÚ je 10 mm na výšku; v prípade, že veľkosť predmetu takúto veľkosť emblému EÚ neumožňuje, je možné použiť menšiu </w:t>
      </w:r>
      <w:proofErr w:type="spellStart"/>
      <w:r w:rsidRPr="00967334">
        <w:rPr>
          <w:rFonts w:ascii="Arial Narrow" w:eastAsia="Calibri" w:hAnsi="Arial Narrow"/>
          <w:sz w:val="22"/>
          <w:szCs w:val="22"/>
          <w:lang w:val="sk-SK" w:eastAsia="en-US"/>
        </w:rPr>
        <w:t>veľkos</w:t>
      </w:r>
      <w:proofErr w:type="spellEnd"/>
    </w:p>
    <w:p w14:paraId="670E6E69"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4.</w:t>
      </w:r>
      <w:r w:rsidRPr="00967334">
        <w:rPr>
          <w:rFonts w:ascii="Arial Narrow" w:eastAsia="Calibri" w:hAnsi="Arial Narrow"/>
          <w:sz w:val="22"/>
          <w:szCs w:val="22"/>
          <w:lang w:val="sk-SK" w:eastAsia="en-US"/>
        </w:rPr>
        <w:tab/>
        <w:t xml:space="preserve">uvedenie emblému EÚ s nápisom „Financovaný Európskou úniou </w:t>
      </w:r>
      <w:proofErr w:type="spellStart"/>
      <w:r w:rsidRPr="00967334">
        <w:rPr>
          <w:rFonts w:ascii="Arial Narrow" w:eastAsia="Calibri" w:hAnsi="Arial Narrow"/>
          <w:sz w:val="22"/>
          <w:szCs w:val="22"/>
          <w:lang w:val="sk-SK" w:eastAsia="en-US"/>
        </w:rPr>
        <w:t>NextGenerationEU</w:t>
      </w:r>
      <w:proofErr w:type="spellEnd"/>
      <w:r w:rsidRPr="00967334">
        <w:rPr>
          <w:rFonts w:ascii="Arial Narrow" w:eastAsia="Calibri" w:hAnsi="Arial Narrow"/>
          <w:sz w:val="22"/>
          <w:szCs w:val="22"/>
          <w:lang w:val="sk-SK" w:eastAsia="en-US"/>
        </w:rPr>
        <w:t xml:space="preserve">“/ „Financované Európskou úniou </w:t>
      </w:r>
      <w:proofErr w:type="spellStart"/>
      <w:r w:rsidRPr="00967334">
        <w:rPr>
          <w:rFonts w:ascii="Arial Narrow" w:eastAsia="Calibri" w:hAnsi="Arial Narrow"/>
          <w:sz w:val="22"/>
          <w:szCs w:val="22"/>
          <w:lang w:val="sk-SK" w:eastAsia="en-US"/>
        </w:rPr>
        <w:t>NextGenerationEU</w:t>
      </w:r>
      <w:proofErr w:type="spellEnd"/>
      <w:r w:rsidRPr="00967334">
        <w:rPr>
          <w:rFonts w:ascii="Arial Narrow" w:eastAsia="Calibri" w:hAnsi="Arial Narrow"/>
          <w:sz w:val="22"/>
          <w:szCs w:val="22"/>
          <w:lang w:val="sk-SK" w:eastAsia="en-US"/>
        </w:rPr>
        <w:t>“ a oficiálneho loga Plánu obnovy na základe logo a dizajn manuálu od NIKA, ak je Predmetom Projektu dokumentácia, prezentácia, brožúra, oficiálny dokument a/alebo akýkoľvek komunikačný a informačný materiál a pod. Môže byť doplnené aj logo investície/reformy.</w:t>
      </w:r>
    </w:p>
    <w:p w14:paraId="2FAEAEC0"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b)</w:t>
      </w:r>
      <w:r w:rsidRPr="00967334">
        <w:rPr>
          <w:rFonts w:ascii="Arial Narrow" w:eastAsia="Calibri" w:hAnsi="Arial Narrow"/>
          <w:sz w:val="22"/>
          <w:szCs w:val="22"/>
          <w:lang w:val="sk-SK" w:eastAsia="en-US"/>
        </w:rPr>
        <w:tab/>
        <w:t xml:space="preserve">ak Predmet Projektu nie je hmotne </w:t>
      </w:r>
      <w:proofErr w:type="spellStart"/>
      <w:r w:rsidRPr="00967334">
        <w:rPr>
          <w:rFonts w:ascii="Arial Narrow" w:eastAsia="Calibri" w:hAnsi="Arial Narrow"/>
          <w:sz w:val="22"/>
          <w:szCs w:val="22"/>
          <w:lang w:val="sk-SK" w:eastAsia="en-US"/>
        </w:rPr>
        <w:t>zachytiteľný</w:t>
      </w:r>
      <w:proofErr w:type="spellEnd"/>
      <w:r w:rsidRPr="00967334">
        <w:rPr>
          <w:rFonts w:ascii="Arial Narrow" w:eastAsia="Calibri" w:hAnsi="Arial Narrow"/>
          <w:sz w:val="22"/>
          <w:szCs w:val="22"/>
          <w:lang w:val="sk-SK" w:eastAsia="en-US"/>
        </w:rPr>
        <w:t xml:space="preserve">, uvedenie emblému EÚ s nápisom „Financovaný Európskou úniou </w:t>
      </w:r>
      <w:proofErr w:type="spellStart"/>
      <w:r w:rsidRPr="00967334">
        <w:rPr>
          <w:rFonts w:ascii="Arial Narrow" w:eastAsia="Calibri" w:hAnsi="Arial Narrow"/>
          <w:sz w:val="22"/>
          <w:szCs w:val="22"/>
          <w:lang w:val="sk-SK" w:eastAsia="en-US"/>
        </w:rPr>
        <w:t>NextGenerationEU</w:t>
      </w:r>
      <w:proofErr w:type="spellEnd"/>
      <w:r w:rsidRPr="00967334">
        <w:rPr>
          <w:rFonts w:ascii="Arial Narrow" w:eastAsia="Calibri" w:hAnsi="Arial Narrow"/>
          <w:sz w:val="22"/>
          <w:szCs w:val="22"/>
          <w:lang w:val="sk-SK" w:eastAsia="en-US"/>
        </w:rPr>
        <w:t xml:space="preserve">“/„Financované Európskou úniou </w:t>
      </w:r>
      <w:proofErr w:type="spellStart"/>
      <w:r w:rsidRPr="00967334">
        <w:rPr>
          <w:rFonts w:ascii="Arial Narrow" w:eastAsia="Calibri" w:hAnsi="Arial Narrow"/>
          <w:sz w:val="22"/>
          <w:szCs w:val="22"/>
          <w:lang w:val="sk-SK" w:eastAsia="en-US"/>
        </w:rPr>
        <w:t>NextGenerationEU</w:t>
      </w:r>
      <w:proofErr w:type="spellEnd"/>
      <w:r w:rsidRPr="00967334">
        <w:rPr>
          <w:rFonts w:ascii="Arial Narrow" w:eastAsia="Calibri" w:hAnsi="Arial Narrow"/>
          <w:sz w:val="22"/>
          <w:szCs w:val="22"/>
          <w:lang w:val="sk-SK" w:eastAsia="en-US"/>
        </w:rPr>
        <w:t>“ a loga Plánu obnovy na vlastnom webovom sídle, v komunikácii voči verejnosti, na sociálnych sieťach a pod. Môže byť doplnené aj logo investície/reformy.</w:t>
      </w:r>
    </w:p>
    <w:p w14:paraId="5B72D836" w14:textId="77777777" w:rsidR="00967334" w:rsidRPr="00967334" w:rsidRDefault="00967334" w:rsidP="00967334">
      <w:pPr>
        <w:widowControl w:val="0"/>
        <w:adjustRightInd w:val="0"/>
        <w:jc w:val="both"/>
        <w:textAlignment w:val="baseline"/>
        <w:rPr>
          <w:rFonts w:ascii="Arial Narrow" w:eastAsia="Calibri" w:hAnsi="Arial Narrow"/>
          <w:sz w:val="22"/>
          <w:szCs w:val="22"/>
          <w:lang w:val="sk-SK" w:eastAsia="en-US"/>
        </w:rPr>
      </w:pPr>
      <w:r w:rsidRPr="00967334">
        <w:rPr>
          <w:rFonts w:ascii="Arial Narrow" w:eastAsia="Calibri" w:hAnsi="Arial Narrow"/>
          <w:sz w:val="22"/>
          <w:szCs w:val="22"/>
          <w:lang w:val="sk-SK" w:eastAsia="en-US"/>
        </w:rPr>
        <w:t>3.</w:t>
      </w:r>
      <w:r w:rsidRPr="00967334">
        <w:rPr>
          <w:rFonts w:ascii="Arial Narrow" w:eastAsia="Calibri" w:hAnsi="Arial Narrow"/>
          <w:sz w:val="22"/>
          <w:szCs w:val="22"/>
          <w:lang w:val="sk-SK" w:eastAsia="en-US"/>
        </w:rPr>
        <w:tab/>
        <w:t xml:space="preserve"> Vykonávateľ je oprávnený určiť bližšie technické podmienky na splnenie povinných požiadaviek podľa tohto článku VZP v Záväznej dokumentácii.</w:t>
      </w:r>
    </w:p>
    <w:p w14:paraId="7067DBDD" w14:textId="77777777" w:rsidR="00872CCC" w:rsidRPr="00E06899" w:rsidRDefault="00872CCC" w:rsidP="00B21ADB">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E06899" w:rsidRDefault="002B3583" w:rsidP="007848FE">
      <w:pPr>
        <w:pStyle w:val="Nadpis2"/>
      </w:pPr>
      <w:bookmarkStart w:id="6" w:name="_Toc142514706"/>
      <w:r w:rsidRPr="00E06899">
        <w:t>Č</w:t>
      </w:r>
      <w:r w:rsidR="00666159" w:rsidRPr="00E06899">
        <w:t>lánok</w:t>
      </w:r>
      <w:r w:rsidRPr="00E06899">
        <w:t xml:space="preserve"> 7. VLASTNÍCTVO A</w:t>
      </w:r>
      <w:r w:rsidR="00410D6F" w:rsidRPr="00E06899">
        <w:t> </w:t>
      </w:r>
      <w:r w:rsidRPr="00E06899">
        <w:t>POUŽITIE VÝSTUPOV</w:t>
      </w:r>
      <w:bookmarkEnd w:id="6"/>
    </w:p>
    <w:p w14:paraId="0D8AFB62"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27DA8963" w14:textId="7EA3FFC1" w:rsidR="006639BF" w:rsidRPr="00E06899" w:rsidRDefault="001E61BB" w:rsidP="00B21ADB">
      <w:pPr>
        <w:numPr>
          <w:ilvl w:val="0"/>
          <w:numId w:val="10"/>
        </w:numPr>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Cs/>
          <w:sz w:val="22"/>
          <w:szCs w:val="22"/>
          <w:lang w:val="sk-SK" w:eastAsia="sk-SK"/>
        </w:rPr>
        <w:t xml:space="preserve">Prijímateľ sa zaväzuje, že </w:t>
      </w:r>
      <w:r w:rsidR="00261721" w:rsidRPr="00E06899">
        <w:rPr>
          <w:rFonts w:ascii="Arial Narrow" w:eastAsia="Times New Roman" w:hAnsi="Arial Narrow" w:cs="Times New Roman"/>
          <w:bCs/>
          <w:sz w:val="22"/>
          <w:szCs w:val="22"/>
          <w:lang w:val="sk-SK" w:eastAsia="sk-SK"/>
        </w:rPr>
        <w:t xml:space="preserve">od Začatia realizácie Projektu až do </w:t>
      </w:r>
      <w:r w:rsidR="00FB4344" w:rsidRPr="00E06899">
        <w:rPr>
          <w:rFonts w:ascii="Arial Narrow" w:eastAsia="Times New Roman" w:hAnsi="Arial Narrow" w:cs="Times New Roman"/>
          <w:bCs/>
          <w:sz w:val="22"/>
          <w:szCs w:val="22"/>
          <w:lang w:val="sk-SK" w:eastAsia="sk-SK"/>
        </w:rPr>
        <w:t>Ukončenia realizácie Projektu:</w:t>
      </w:r>
    </w:p>
    <w:p w14:paraId="0FDF84E5" w14:textId="79F3C1C5" w:rsidR="00BF0F2D" w:rsidRPr="00E06899" w:rsidRDefault="001E61BB" w:rsidP="002B3290">
      <w:pPr>
        <w:numPr>
          <w:ilvl w:val="2"/>
          <w:numId w:val="11"/>
        </w:numPr>
        <w:tabs>
          <w:tab w:val="left" w:pos="1276"/>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budú nehnuteľnosti,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súvislosti s</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ktorými sa Projekt realizuje, spĺňať </w:t>
      </w:r>
      <w:r w:rsidR="00EE25EB" w:rsidRPr="00E06899">
        <w:rPr>
          <w:rFonts w:ascii="Arial Narrow" w:eastAsia="Times New Roman" w:hAnsi="Arial Narrow" w:cs="Times New Roman"/>
          <w:sz w:val="22"/>
          <w:szCs w:val="22"/>
          <w:lang w:val="sk-SK" w:eastAsia="sk-SK"/>
        </w:rPr>
        <w:t>podmienky</w:t>
      </w:r>
      <w:r w:rsidR="00EE25EB" w:rsidRPr="00E06899">
        <w:rPr>
          <w:rFonts w:ascii="Arial Narrow" w:eastAsia="Calibri" w:hAnsi="Arial Narrow" w:cs="Times New Roman"/>
          <w:sz w:val="22"/>
          <w:szCs w:val="22"/>
          <w:lang w:val="sk-SK" w:eastAsia="en-US"/>
        </w:rPr>
        <w:t xml:space="preserve"> </w:t>
      </w:r>
      <w:r w:rsidRPr="00E06899">
        <w:rPr>
          <w:rFonts w:ascii="Arial Narrow" w:eastAsia="Times New Roman" w:hAnsi="Arial Narrow" w:cs="Times New Roman"/>
          <w:sz w:val="22"/>
          <w:szCs w:val="22"/>
          <w:lang w:val="sk-SK" w:eastAsia="sk-SK"/>
        </w:rPr>
        <w:t xml:space="preserve">stanovené </w:t>
      </w:r>
      <w:r w:rsidR="00EE25EB" w:rsidRPr="00E06899">
        <w:rPr>
          <w:rFonts w:ascii="Arial Narrow" w:eastAsia="Times New Roman" w:hAnsi="Arial Narrow" w:cs="Times New Roman"/>
          <w:sz w:val="22"/>
          <w:szCs w:val="22"/>
          <w:lang w:val="sk-SK" w:eastAsia="sk-SK"/>
        </w:rPr>
        <w:t xml:space="preserve">vo Výzve </w:t>
      </w:r>
      <w:r w:rsidR="00EE25EB" w:rsidRPr="00E06899">
        <w:rPr>
          <w:rFonts w:ascii="Arial Narrow" w:eastAsia="Calibri" w:hAnsi="Arial Narrow" w:cs="Times New Roman"/>
          <w:sz w:val="22"/>
          <w:szCs w:val="22"/>
          <w:lang w:val="sk-SK" w:eastAsia="en-US"/>
        </w:rPr>
        <w:t>alebo v Zmluve</w:t>
      </w:r>
      <w:r w:rsidR="00783F22"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z</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hľadiska vlastníckych, resp. iných užívacích práv</w:t>
      </w:r>
      <w:r w:rsidRPr="00E06899">
        <w:rPr>
          <w:rFonts w:ascii="Arial Narrow" w:eastAsia="Times New Roman" w:hAnsi="Arial Narrow" w:cs="Times New Roman"/>
          <w:sz w:val="22"/>
          <w:szCs w:val="22"/>
          <w:lang w:val="sk-SK" w:eastAsia="sk-SK"/>
        </w:rPr>
        <w:t xml:space="preserve"> vzťahujúcich sa na</w:t>
      </w:r>
      <w:r w:rsidR="00F15C7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právny vzťah Prijímateľa</w:t>
      </w:r>
      <w:r w:rsidR="007E161D">
        <w:rPr>
          <w:rFonts w:ascii="Arial Narrow" w:eastAsia="Times New Roman" w:hAnsi="Arial Narrow" w:cs="Times New Roman"/>
          <w:sz w:val="22"/>
          <w:szCs w:val="22"/>
          <w:lang w:val="sk-SK" w:eastAsia="sk-SK"/>
        </w:rPr>
        <w:t>/Partnera</w:t>
      </w:r>
      <w:r w:rsidR="00E77212"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nehnuteľnostiam,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ktorých alebo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súvislosti s</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ktorými sa Projekt realizuje (ďalej ako „Nehnuteľnosti na</w:t>
      </w:r>
      <w:r w:rsidR="00E775CE" w:rsidRPr="00E06899">
        <w:rPr>
          <w:rFonts w:ascii="Arial Narrow" w:hAnsi="Arial Narrow"/>
          <w:sz w:val="22"/>
          <w:szCs w:val="22"/>
        </w:rPr>
        <w:t> </w:t>
      </w:r>
      <w:r w:rsidRPr="00E06899">
        <w:rPr>
          <w:rFonts w:ascii="Arial Narrow" w:eastAsia="Times New Roman" w:hAnsi="Arial Narrow" w:cs="Times New Roman"/>
          <w:sz w:val="22"/>
          <w:szCs w:val="22"/>
          <w:lang w:val="sk-SK" w:eastAsia="sk-SK"/>
        </w:rPr>
        <w:t>realizáciu Projektu“). To znamená, že Prijímateľ</w:t>
      </w:r>
      <w:r w:rsidR="007E161D">
        <w:rPr>
          <w:rFonts w:ascii="Arial Narrow" w:eastAsia="Times New Roman" w:hAnsi="Arial Narrow" w:cs="Times New Roman"/>
          <w:sz w:val="22"/>
          <w:szCs w:val="22"/>
          <w:lang w:val="sk-SK" w:eastAsia="sk-SK"/>
        </w:rPr>
        <w:t>/Partner</w:t>
      </w:r>
      <w:r w:rsidRPr="00E06899">
        <w:rPr>
          <w:rFonts w:ascii="Arial Narrow" w:eastAsia="Times New Roman" w:hAnsi="Arial Narrow" w:cs="Times New Roman"/>
          <w:sz w:val="22"/>
          <w:szCs w:val="22"/>
          <w:lang w:val="sk-SK" w:eastAsia="sk-SK"/>
        </w:rPr>
        <w:t xml:space="preserve"> musí mať 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w:t>
      </w:r>
      <w:r w:rsidR="002E724E" w:rsidRPr="00E06899">
        <w:rPr>
          <w:rFonts w:ascii="Arial Narrow" w:eastAsia="Times New Roman" w:hAnsi="Arial Narrow" w:cs="Times New Roman"/>
          <w:sz w:val="22"/>
          <w:szCs w:val="22"/>
          <w:lang w:val="sk-SK" w:eastAsia="sk-SK"/>
        </w:rPr>
        <w:t>am</w:t>
      </w:r>
      <w:r w:rsidRPr="00E06899">
        <w:rPr>
          <w:rFonts w:ascii="Arial Narrow" w:eastAsia="Times New Roman" w:hAnsi="Arial Narrow" w:cs="Times New Roman"/>
          <w:sz w:val="22"/>
          <w:szCs w:val="22"/>
          <w:lang w:val="sk-SK" w:eastAsia="sk-SK"/>
        </w:rPr>
        <w:t xml:space="preserve"> na</w:t>
      </w:r>
      <w:r w:rsidR="0092585A"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realizáciu Projektu právny vzťah, ktorý je ako akceptovateľný definovaný vo </w:t>
      </w:r>
      <w:r w:rsidR="00C42D4E" w:rsidRPr="00E06899">
        <w:rPr>
          <w:rFonts w:ascii="Arial Narrow" w:eastAsia="Times New Roman" w:hAnsi="Arial Narrow" w:cs="Times New Roman"/>
          <w:sz w:val="22"/>
          <w:szCs w:val="22"/>
          <w:lang w:val="sk-SK" w:eastAsia="sk-SK"/>
        </w:rPr>
        <w:t>Záväznej dokumentácii</w:t>
      </w:r>
      <w:r w:rsidRPr="00E06899">
        <w:rPr>
          <w:rFonts w:ascii="Arial Narrow" w:eastAsia="Times New Roman" w:hAnsi="Arial Narrow" w:cs="Times New Roman"/>
          <w:sz w:val="22"/>
          <w:szCs w:val="22"/>
          <w:lang w:val="sk-SK" w:eastAsia="sk-SK"/>
        </w:rPr>
        <w:t>,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to vrátane podmienok vzťahujúcich sa na ťarchy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iné práva tretích osôb viažuce sa 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 na</w:t>
      </w:r>
      <w:r w:rsidR="002B3290"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realizáciu Projektu. Z</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právneho vzťahu</w:t>
      </w:r>
      <w:r w:rsidRPr="00E06899">
        <w:rPr>
          <w:rFonts w:ascii="Arial Narrow" w:eastAsia="Times New Roman" w:hAnsi="Arial Narrow" w:cs="Times New Roman"/>
          <w:bCs/>
          <w:sz w:val="22"/>
          <w:szCs w:val="22"/>
          <w:lang w:val="sk-SK" w:eastAsia="sk-SK"/>
        </w:rPr>
        <w:t xml:space="preserve"> Prijímateľa</w:t>
      </w:r>
      <w:r w:rsidR="007E161D">
        <w:rPr>
          <w:rFonts w:ascii="Arial Narrow" w:eastAsia="Times New Roman" w:hAnsi="Arial Narrow" w:cs="Times New Roman"/>
          <w:bCs/>
          <w:sz w:val="22"/>
          <w:szCs w:val="22"/>
          <w:lang w:val="sk-SK" w:eastAsia="sk-SK"/>
        </w:rPr>
        <w:t>/Partnera</w:t>
      </w:r>
      <w:r w:rsidRPr="00E06899">
        <w:rPr>
          <w:rFonts w:ascii="Arial Narrow" w:eastAsia="Times New Roman" w:hAnsi="Arial Narrow" w:cs="Times New Roman"/>
          <w:bCs/>
          <w:sz w:val="22"/>
          <w:szCs w:val="22"/>
          <w:lang w:val="sk-SK" w:eastAsia="sk-SK"/>
        </w:rPr>
        <w:t xml:space="preserve"> k</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 xml:space="preserve">Nehnuteľnostiam na realizáciu Projektu musí byť </w:t>
      </w:r>
      <w:r w:rsidRPr="00E06899">
        <w:rPr>
          <w:rFonts w:ascii="Arial Narrow" w:eastAsia="Times New Roman" w:hAnsi="Arial Narrow" w:cs="Times New Roman"/>
          <w:sz w:val="22"/>
          <w:szCs w:val="22"/>
          <w:lang w:val="sk-SK" w:eastAsia="sk-SK"/>
        </w:rPr>
        <w:t>zrejmé</w:t>
      </w:r>
      <w:r w:rsidRPr="00E06899">
        <w:rPr>
          <w:rFonts w:ascii="Arial Narrow" w:eastAsia="Times New Roman" w:hAnsi="Arial Narrow" w:cs="Times New Roman"/>
          <w:bCs/>
          <w:sz w:val="22"/>
          <w:szCs w:val="22"/>
          <w:lang w:val="sk-SK" w:eastAsia="sk-SK"/>
        </w:rPr>
        <w:t>, že Prijímateľ</w:t>
      </w:r>
      <w:r w:rsidR="007E161D">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je oprávnený Nehnuteľnosti na realizáciu Projektu nerušene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 xml:space="preserve">plnohodnotne užívať </w:t>
      </w:r>
      <w:r w:rsidR="001150F4" w:rsidRPr="00E06899">
        <w:rPr>
          <w:rFonts w:ascii="Arial Narrow" w:eastAsia="Times New Roman" w:hAnsi="Arial Narrow" w:cs="Times New Roman"/>
          <w:bCs/>
          <w:sz w:val="22"/>
          <w:szCs w:val="22"/>
          <w:lang w:val="sk-SK" w:eastAsia="sk-SK"/>
        </w:rPr>
        <w:t>od</w:t>
      </w:r>
      <w:r w:rsidR="00AF3254" w:rsidRPr="00E06899">
        <w:rPr>
          <w:rFonts w:ascii="Arial Narrow" w:eastAsia="Times New Roman" w:hAnsi="Arial Narrow" w:cs="Times New Roman"/>
          <w:bCs/>
          <w:sz w:val="22"/>
          <w:szCs w:val="22"/>
          <w:lang w:val="sk-SK" w:eastAsia="sk-SK"/>
        </w:rPr>
        <w:t> </w:t>
      </w:r>
      <w:r w:rsidR="001150F4" w:rsidRPr="00E06899">
        <w:rPr>
          <w:rFonts w:ascii="Arial Narrow" w:eastAsia="Times New Roman" w:hAnsi="Arial Narrow" w:cs="Times New Roman"/>
          <w:bCs/>
          <w:sz w:val="22"/>
          <w:szCs w:val="22"/>
          <w:lang w:val="sk-SK" w:eastAsia="sk-SK"/>
        </w:rPr>
        <w:t>Začatia realizácie Projektu až do</w:t>
      </w:r>
      <w:r w:rsidR="00DC60ED">
        <w:rPr>
          <w:rFonts w:ascii="Arial Narrow" w:eastAsia="Times New Roman" w:hAnsi="Arial Narrow" w:cs="Times New Roman"/>
          <w:bCs/>
          <w:sz w:val="22"/>
          <w:szCs w:val="22"/>
          <w:lang w:val="sk-SK" w:eastAsia="sk-SK"/>
        </w:rPr>
        <w:t> </w:t>
      </w:r>
      <w:r w:rsidR="00FB4344" w:rsidRPr="00E06899">
        <w:rPr>
          <w:rFonts w:ascii="Arial Narrow" w:eastAsia="Times New Roman" w:hAnsi="Arial Narrow" w:cs="Times New Roman"/>
          <w:bCs/>
          <w:sz w:val="22"/>
          <w:szCs w:val="22"/>
          <w:lang w:val="sk-SK" w:eastAsia="sk-SK"/>
        </w:rPr>
        <w:t xml:space="preserve">Ukončenia realizácie Projektu. </w:t>
      </w:r>
      <w:r w:rsidRPr="00E06899">
        <w:rPr>
          <w:rFonts w:ascii="Arial Narrow" w:eastAsia="Times New Roman" w:hAnsi="Arial Narrow" w:cs="Times New Roman"/>
          <w:sz w:val="22"/>
          <w:szCs w:val="22"/>
          <w:lang w:val="sk-SK" w:eastAsia="sk-SK"/>
        </w:rPr>
        <w:t xml:space="preserve">Môže pritom </w:t>
      </w:r>
      <w:r w:rsidRPr="00E06899">
        <w:rPr>
          <w:rFonts w:ascii="Arial Narrow" w:eastAsia="Times New Roman" w:hAnsi="Arial Narrow" w:cs="Times New Roman"/>
          <w:bCs/>
          <w:sz w:val="22"/>
          <w:szCs w:val="22"/>
          <w:lang w:val="sk-SK" w:eastAsia="sk-SK"/>
        </w:rPr>
        <w:t>dôjsť aj</w:t>
      </w:r>
      <w:r w:rsidR="00E631F6" w:rsidRPr="00E06899">
        <w:rPr>
          <w:rFonts w:ascii="Arial Narrow" w:hAnsi="Arial Narrow"/>
          <w:sz w:val="22"/>
          <w:szCs w:val="22"/>
          <w:lang w:val="sk-SK"/>
        </w:rPr>
        <w:t> </w:t>
      </w:r>
      <w:r w:rsidRPr="00E06899">
        <w:rPr>
          <w:rFonts w:ascii="Arial Narrow" w:eastAsia="Times New Roman" w:hAnsi="Arial Narrow" w:cs="Times New Roman"/>
          <w:bCs/>
          <w:sz w:val="22"/>
          <w:szCs w:val="22"/>
          <w:lang w:val="sk-SK" w:eastAsia="sk-SK"/>
        </w:rPr>
        <w:t>ku</w:t>
      </w:r>
      <w:r w:rsidR="002B3290"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kombinácii rôznych právnych titulov, ktoré toto právo Prijímateľa</w:t>
      </w:r>
      <w:r w:rsidR="007E161D">
        <w:rPr>
          <w:rFonts w:ascii="Arial Narrow" w:eastAsia="Times New Roman" w:hAnsi="Arial Narrow" w:cs="Times New Roman"/>
          <w:bCs/>
          <w:sz w:val="22"/>
          <w:szCs w:val="22"/>
          <w:lang w:val="sk-SK" w:eastAsia="sk-SK"/>
        </w:rPr>
        <w:t>/Partnera</w:t>
      </w:r>
      <w:r w:rsidRPr="00E06899">
        <w:rPr>
          <w:rFonts w:ascii="Arial Narrow" w:eastAsia="Times New Roman" w:hAnsi="Arial Narrow" w:cs="Times New Roman"/>
          <w:bCs/>
          <w:sz w:val="22"/>
          <w:szCs w:val="22"/>
          <w:lang w:val="sk-SK" w:eastAsia="sk-SK"/>
        </w:rPr>
        <w:t xml:space="preserve"> zakladajú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ktoré sa môžu navzájom meniť pri dodržaní všetkých podmienok stanovených Výzvou</w:t>
      </w:r>
      <w:r w:rsidR="00F15C75" w:rsidRPr="00E06899">
        <w:rPr>
          <w:rFonts w:ascii="Arial Narrow" w:eastAsia="Times New Roman" w:hAnsi="Arial Narrow" w:cs="Times New Roman"/>
          <w:bCs/>
          <w:sz w:val="22"/>
          <w:szCs w:val="22"/>
          <w:lang w:val="sk-SK" w:eastAsia="sk-SK"/>
        </w:rPr>
        <w:t xml:space="preserve"> a </w:t>
      </w:r>
      <w:r w:rsidR="005D1780" w:rsidRPr="00E06899">
        <w:rPr>
          <w:rFonts w:ascii="Arial Narrow" w:eastAsia="Times New Roman" w:hAnsi="Arial Narrow" w:cs="Times New Roman"/>
          <w:bCs/>
          <w:sz w:val="22"/>
          <w:szCs w:val="22"/>
          <w:lang w:val="sk-SK" w:eastAsia="sk-SK"/>
        </w:rPr>
        <w:t>Z</w:t>
      </w:r>
      <w:r w:rsidR="00F15C75" w:rsidRPr="00E06899">
        <w:rPr>
          <w:rFonts w:ascii="Arial Narrow" w:eastAsia="Times New Roman" w:hAnsi="Arial Narrow" w:cs="Times New Roman"/>
          <w:bCs/>
          <w:sz w:val="22"/>
          <w:szCs w:val="22"/>
          <w:lang w:val="sk-SK" w:eastAsia="sk-SK"/>
        </w:rPr>
        <w:t>áväznou dokumentáciou</w:t>
      </w:r>
      <w:r w:rsidRPr="00E06899">
        <w:rPr>
          <w:rFonts w:ascii="Arial Narrow" w:eastAsia="Times New Roman" w:hAnsi="Arial Narrow" w:cs="Times New Roman"/>
          <w:bCs/>
          <w:sz w:val="22"/>
          <w:szCs w:val="22"/>
          <w:lang w:val="sk-SK" w:eastAsia="sk-SK"/>
        </w:rPr>
        <w:t>;</w:t>
      </w:r>
    </w:p>
    <w:p w14:paraId="674E0742" w14:textId="308D6B50" w:rsidR="006639BF" w:rsidRPr="00E06899" w:rsidRDefault="001E61BB" w:rsidP="00BF0F2D">
      <w:pPr>
        <w:numPr>
          <w:ilvl w:val="2"/>
          <w:numId w:val="11"/>
        </w:numPr>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Predmet Projektu, jeho časti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iné veci, práva alebo iné majetkové hodnoty, ktoré Prijímateľ</w:t>
      </w:r>
      <w:r w:rsidR="007E161D">
        <w:rPr>
          <w:rFonts w:ascii="Arial Narrow" w:eastAsia="Times New Roman" w:hAnsi="Arial Narrow" w:cs="Times New Roman"/>
          <w:sz w:val="22"/>
          <w:szCs w:val="22"/>
          <w:lang w:val="sk-SK" w:eastAsia="sk-SK"/>
        </w:rPr>
        <w:t>/Partner</w:t>
      </w:r>
      <w:r w:rsidRPr="00E06899">
        <w:rPr>
          <w:rFonts w:ascii="Arial Narrow" w:eastAsia="Times New Roman" w:hAnsi="Arial Narrow" w:cs="Times New Roman"/>
          <w:sz w:val="22"/>
          <w:szCs w:val="22"/>
          <w:lang w:val="sk-SK" w:eastAsia="sk-SK"/>
        </w:rPr>
        <w:t xml:space="preserve"> </w:t>
      </w:r>
      <w:r w:rsidR="00A52503">
        <w:rPr>
          <w:rFonts w:ascii="Arial Narrow" w:eastAsia="Times New Roman" w:hAnsi="Arial Narrow" w:cs="Times New Roman"/>
          <w:sz w:val="22"/>
          <w:szCs w:val="22"/>
          <w:lang w:val="sk-SK" w:eastAsia="sk-SK"/>
        </w:rPr>
        <w:t xml:space="preserve">obstaral alebo </w:t>
      </w:r>
      <w:r w:rsidRPr="00E06899">
        <w:rPr>
          <w:rFonts w:ascii="Arial Narrow" w:eastAsia="Times New Roman" w:hAnsi="Arial Narrow" w:cs="Times New Roman"/>
          <w:sz w:val="22"/>
          <w:szCs w:val="22"/>
          <w:lang w:val="sk-SK" w:eastAsia="sk-SK"/>
        </w:rPr>
        <w:t>zhodnotil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rámci Projektu z</w:t>
      </w:r>
      <w:r w:rsidR="00410D6F" w:rsidRPr="00E06899">
        <w:rPr>
          <w:rFonts w:ascii="Arial Narrow" w:eastAsia="Times New Roman" w:hAnsi="Arial Narrow" w:cs="Times New Roman"/>
          <w:sz w:val="22"/>
          <w:szCs w:val="22"/>
          <w:lang w:val="sk-SK" w:eastAsia="sk-SK"/>
        </w:rPr>
        <w:t>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alebo z</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ich časti (ďalej len „Majetok nadobudnutý z</w:t>
      </w:r>
      <w:r w:rsidR="00410D6F" w:rsidRPr="00E06899">
        <w:rPr>
          <w:rFonts w:ascii="Arial Narrow" w:eastAsia="Times New Roman" w:hAnsi="Arial Narrow" w:cs="Times New Roman"/>
          <w:sz w:val="22"/>
          <w:szCs w:val="22"/>
          <w:lang w:val="sk-SK" w:eastAsia="sk-SK"/>
        </w:rPr>
        <w:t>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w:t>
      </w:r>
    </w:p>
    <w:p w14:paraId="33A68844" w14:textId="6D1DEAA0"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bude </w:t>
      </w:r>
      <w:r w:rsidR="009E2D17">
        <w:rPr>
          <w:rFonts w:ascii="Arial Narrow" w:hAnsi="Arial Narrow" w:cs="Times New Roman"/>
          <w:bCs/>
          <w:lang w:val="sk-SK"/>
        </w:rPr>
        <w:t xml:space="preserve">Prijímateľ/Partner </w:t>
      </w:r>
      <w:r w:rsidRPr="00E06899">
        <w:rPr>
          <w:rFonts w:ascii="Arial Narrow" w:hAnsi="Arial Narrow" w:cs="Times New Roman"/>
          <w:lang w:val="sk-SK"/>
        </w:rPr>
        <w:t>používať výlučne pri výkone vlastnej činnosti, v</w:t>
      </w:r>
      <w:r w:rsidR="00410D6F" w:rsidRPr="00E06899">
        <w:rPr>
          <w:rFonts w:ascii="Arial Narrow" w:hAnsi="Arial Narrow" w:cs="Times New Roman"/>
          <w:lang w:val="sk-SK"/>
        </w:rPr>
        <w:t> </w:t>
      </w:r>
      <w:r w:rsidRPr="00E06899">
        <w:rPr>
          <w:rFonts w:ascii="Arial Narrow" w:hAnsi="Arial Narrow" w:cs="Times New Roman"/>
          <w:lang w:val="sk-SK"/>
        </w:rPr>
        <w:t>súvislosti s</w:t>
      </w:r>
      <w:r w:rsidR="00D91941" w:rsidRPr="00E06899">
        <w:rPr>
          <w:rFonts w:ascii="Arial Narrow" w:hAnsi="Arial Narrow" w:cs="Times New Roman"/>
          <w:lang w:val="sk-SK"/>
        </w:rPr>
        <w:t> Projektom</w:t>
      </w:r>
      <w:r w:rsidRPr="00E06899">
        <w:rPr>
          <w:rFonts w:ascii="Arial Narrow" w:hAnsi="Arial Narrow" w:cs="Times New Roman"/>
          <w:lang w:val="sk-SK"/>
        </w:rPr>
        <w:t>, na</w:t>
      </w:r>
      <w:r w:rsidR="00D91941" w:rsidRPr="00E06899">
        <w:rPr>
          <w:rFonts w:ascii="Arial Narrow" w:hAnsi="Arial Narrow" w:cs="Times New Roman"/>
          <w:lang w:val="sk-SK"/>
        </w:rPr>
        <w:t> </w:t>
      </w:r>
      <w:r w:rsidRPr="00E06899">
        <w:rPr>
          <w:rFonts w:ascii="Arial Narrow" w:hAnsi="Arial Narrow" w:cs="Times New Roman"/>
          <w:lang w:val="sk-SK"/>
        </w:rPr>
        <w:t xml:space="preserve">ktorý boli </w:t>
      </w:r>
      <w:r w:rsidR="00AE4BD5" w:rsidRPr="00E06899">
        <w:rPr>
          <w:rFonts w:ascii="Arial Narrow" w:hAnsi="Arial Narrow" w:cs="Times New Roman"/>
          <w:lang w:val="sk-SK"/>
        </w:rPr>
        <w:t>P</w:t>
      </w:r>
      <w:r w:rsidRPr="00E06899">
        <w:rPr>
          <w:rFonts w:ascii="Arial Narrow" w:hAnsi="Arial Narrow" w:cs="Times New Roman"/>
          <w:lang w:val="sk-SK"/>
        </w:rPr>
        <w:t xml:space="preserve">rostriedky </w:t>
      </w:r>
      <w:r w:rsidR="000B0D13" w:rsidRPr="00E06899">
        <w:rPr>
          <w:rFonts w:ascii="Arial Narrow" w:hAnsi="Arial Narrow" w:cs="Times New Roman"/>
          <w:lang w:val="sk-SK"/>
        </w:rPr>
        <w:t>m</w:t>
      </w:r>
      <w:r w:rsidRPr="00E06899">
        <w:rPr>
          <w:rFonts w:ascii="Arial Narrow" w:hAnsi="Arial Narrow" w:cs="Times New Roman"/>
          <w:lang w:val="sk-SK"/>
        </w:rPr>
        <w:t>echanizmu poskytnuté, s</w:t>
      </w:r>
      <w:r w:rsidR="00410D6F" w:rsidRPr="00E06899">
        <w:rPr>
          <w:rFonts w:ascii="Arial Narrow" w:hAnsi="Arial Narrow" w:cs="Times New Roman"/>
          <w:lang w:val="sk-SK"/>
        </w:rPr>
        <w:t> </w:t>
      </w:r>
      <w:r w:rsidRPr="00E06899">
        <w:rPr>
          <w:rFonts w:ascii="Arial Narrow" w:hAnsi="Arial Narrow" w:cs="Times New Roman"/>
          <w:lang w:val="sk-SK"/>
        </w:rPr>
        <w:t>výnimkou prípadov, kedy pre zabezpečenie Cieľa Projektu je vhodné prenechanie prevádzkovania Majetku nadobudnutého z</w:t>
      </w:r>
      <w:r w:rsidR="00410D6F" w:rsidRPr="00E06899">
        <w:rPr>
          <w:rFonts w:ascii="Arial Narrow" w:hAnsi="Arial Narrow" w:cs="Times New Roman"/>
          <w:lang w:val="sk-SK"/>
        </w:rPr>
        <w:t> </w:t>
      </w:r>
      <w:r w:rsidR="00AE4BD5" w:rsidRPr="00E06899">
        <w:rPr>
          <w:rFonts w:ascii="Arial Narrow" w:hAnsi="Arial Narrow" w:cs="Times New Roman"/>
          <w:lang w:val="sk-SK"/>
        </w:rPr>
        <w:t>P</w:t>
      </w:r>
      <w:r w:rsidRPr="00E06899">
        <w:rPr>
          <w:rFonts w:ascii="Arial Narrow" w:hAnsi="Arial Narrow" w:cs="Times New Roman"/>
          <w:lang w:val="sk-SK"/>
        </w:rPr>
        <w:t xml:space="preserve">rostriedkov </w:t>
      </w:r>
      <w:r w:rsidR="000B0D13" w:rsidRPr="00E06899">
        <w:rPr>
          <w:rFonts w:ascii="Arial Narrow" w:hAnsi="Arial Narrow" w:cs="Times New Roman"/>
          <w:lang w:val="sk-SK"/>
        </w:rPr>
        <w:t>m</w:t>
      </w:r>
      <w:r w:rsidRPr="00E06899">
        <w:rPr>
          <w:rFonts w:ascii="Arial Narrow" w:hAnsi="Arial Narrow" w:cs="Times New Roman"/>
          <w:lang w:val="sk-SK"/>
        </w:rPr>
        <w:t>echanizmu tretej osobe</w:t>
      </w:r>
      <w:r w:rsidR="00EC29E3" w:rsidRPr="00E06899">
        <w:rPr>
          <w:rFonts w:ascii="Arial Narrow" w:hAnsi="Arial Narrow" w:cs="Times New Roman"/>
          <w:lang w:val="sk-SK"/>
        </w:rPr>
        <w:t xml:space="preserve"> na</w:t>
      </w:r>
      <w:r w:rsidR="00E775CE" w:rsidRPr="00E06899">
        <w:rPr>
          <w:rFonts w:ascii="Arial Narrow" w:hAnsi="Arial Narrow"/>
        </w:rPr>
        <w:t> </w:t>
      </w:r>
      <w:r w:rsidR="00EC29E3" w:rsidRPr="00E06899">
        <w:rPr>
          <w:rFonts w:ascii="Arial Narrow" w:hAnsi="Arial Narrow" w:cs="Times New Roman"/>
          <w:lang w:val="sk-SK"/>
        </w:rPr>
        <w:t>základe riadne uzavretej zmluvy (napr. zmluvy o nájme, zmluvy o</w:t>
      </w:r>
      <w:r w:rsidR="00C148D0">
        <w:rPr>
          <w:rFonts w:ascii="Arial Narrow" w:hAnsi="Arial Narrow" w:cs="Times New Roman"/>
          <w:lang w:val="sk-SK"/>
        </w:rPr>
        <w:t> </w:t>
      </w:r>
      <w:r w:rsidR="00EC29E3" w:rsidRPr="00E06899">
        <w:rPr>
          <w:rFonts w:ascii="Arial Narrow" w:hAnsi="Arial Narrow" w:cs="Times New Roman"/>
          <w:lang w:val="sk-SK"/>
        </w:rPr>
        <w:t>prevádzkovaní)</w:t>
      </w:r>
      <w:r w:rsidR="004C5DFA" w:rsidRPr="00E06899">
        <w:rPr>
          <w:rFonts w:ascii="Arial Narrow" w:hAnsi="Arial Narrow" w:cs="Times New Roman"/>
          <w:lang w:val="sk-SK"/>
        </w:rPr>
        <w:t xml:space="preserve"> a takéto prenechanie do prevád</w:t>
      </w:r>
      <w:r w:rsidR="00A06BB8" w:rsidRPr="00E06899">
        <w:rPr>
          <w:rFonts w:ascii="Arial Narrow" w:hAnsi="Arial Narrow" w:cs="Times New Roman"/>
          <w:lang w:val="sk-SK"/>
        </w:rPr>
        <w:t>z</w:t>
      </w:r>
      <w:r w:rsidR="004C5DFA" w:rsidRPr="00E06899">
        <w:rPr>
          <w:rFonts w:ascii="Arial Narrow" w:hAnsi="Arial Narrow" w:cs="Times New Roman"/>
          <w:lang w:val="sk-SK"/>
        </w:rPr>
        <w:t>kovania nebráni dosiahnutiu Cieľa Projektu</w:t>
      </w:r>
      <w:r w:rsidRPr="00E06899">
        <w:rPr>
          <w:rFonts w:ascii="Arial Narrow" w:hAnsi="Arial Narrow" w:cs="Times New Roman"/>
          <w:lang w:val="sk-SK"/>
        </w:rPr>
        <w:t xml:space="preserve"> podľa </w:t>
      </w:r>
      <w:r w:rsidR="00880928" w:rsidRPr="00E06899">
        <w:rPr>
          <w:rFonts w:ascii="Arial Narrow" w:hAnsi="Arial Narrow" w:cs="Times New Roman"/>
          <w:lang w:val="sk-SK"/>
        </w:rPr>
        <w:t>K</w:t>
      </w:r>
      <w:r w:rsidR="00783F22" w:rsidRPr="00E06899">
        <w:rPr>
          <w:rFonts w:ascii="Arial Narrow" w:hAnsi="Arial Narrow" w:cs="Times New Roman"/>
          <w:lang w:val="sk-SK"/>
        </w:rPr>
        <w:t xml:space="preserve">ladne posúdenej </w:t>
      </w:r>
      <w:r w:rsidRPr="00E06899">
        <w:rPr>
          <w:rFonts w:ascii="Arial Narrow" w:hAnsi="Arial Narrow" w:cs="Times New Roman"/>
          <w:lang w:val="sk-SK"/>
        </w:rPr>
        <w:t>žiadosti o</w:t>
      </w:r>
      <w:r w:rsidR="00410D6F" w:rsidRPr="00E06899">
        <w:rPr>
          <w:rFonts w:ascii="Arial Narrow" w:hAnsi="Arial Narrow" w:cs="Times New Roman"/>
          <w:lang w:val="sk-SK"/>
        </w:rPr>
        <w:t> </w:t>
      </w:r>
      <w:r w:rsidR="00F95493" w:rsidRPr="00E06899">
        <w:rPr>
          <w:rFonts w:ascii="Arial Narrow" w:hAnsi="Arial Narrow" w:cs="Times New Roman"/>
          <w:lang w:val="sk-SK"/>
        </w:rPr>
        <w:t>p</w:t>
      </w:r>
      <w:r w:rsidRPr="00E06899">
        <w:rPr>
          <w:rFonts w:ascii="Arial Narrow" w:hAnsi="Arial Narrow" w:cs="Times New Roman"/>
          <w:lang w:val="sk-SK"/>
        </w:rPr>
        <w:t xml:space="preserve">rostriedky </w:t>
      </w:r>
      <w:r w:rsidR="00F95493" w:rsidRPr="00E06899">
        <w:rPr>
          <w:rFonts w:ascii="Arial Narrow" w:hAnsi="Arial Narrow" w:cs="Times New Roman"/>
          <w:lang w:val="sk-SK"/>
        </w:rPr>
        <w:t>m</w:t>
      </w:r>
      <w:r w:rsidRPr="00E06899">
        <w:rPr>
          <w:rFonts w:ascii="Arial Narrow" w:hAnsi="Arial Narrow" w:cs="Times New Roman"/>
          <w:lang w:val="sk-SK"/>
        </w:rPr>
        <w:t>echanizmu alebo v</w:t>
      </w:r>
      <w:r w:rsidR="00410D6F" w:rsidRPr="00E06899">
        <w:rPr>
          <w:rFonts w:ascii="Arial Narrow" w:hAnsi="Arial Narrow" w:cs="Times New Roman"/>
          <w:lang w:val="sk-SK"/>
        </w:rPr>
        <w:t> </w:t>
      </w:r>
      <w:r w:rsidRPr="00E06899">
        <w:rPr>
          <w:rFonts w:ascii="Arial Narrow" w:hAnsi="Arial Narrow" w:cs="Times New Roman"/>
          <w:lang w:val="sk-SK"/>
        </w:rPr>
        <w:t>súlade s</w:t>
      </w:r>
      <w:r w:rsidR="00410D6F" w:rsidRPr="00E06899">
        <w:rPr>
          <w:rFonts w:ascii="Arial Narrow" w:hAnsi="Arial Narrow" w:cs="Times New Roman"/>
          <w:lang w:val="sk-SK"/>
        </w:rPr>
        <w:t> </w:t>
      </w:r>
      <w:r w:rsidRPr="00E06899">
        <w:rPr>
          <w:rFonts w:ascii="Arial Narrow" w:hAnsi="Arial Narrow" w:cs="Times New Roman"/>
          <w:lang w:val="sk-SK"/>
        </w:rPr>
        <w:t>Výzvou, pri dodržaní pravidiel týkajúcich sa štátnej pomoci</w:t>
      </w:r>
      <w:r w:rsidR="00C9312D" w:rsidRPr="00E06899">
        <w:rPr>
          <w:rFonts w:ascii="Arial Narrow" w:hAnsi="Arial Narrow" w:cs="Times New Roman"/>
          <w:lang w:val="sk-SK"/>
        </w:rPr>
        <w:t xml:space="preserve">/pomoci de </w:t>
      </w:r>
      <w:proofErr w:type="spellStart"/>
      <w:r w:rsidR="00C9312D" w:rsidRPr="00E06899">
        <w:rPr>
          <w:rFonts w:ascii="Arial Narrow" w:hAnsi="Arial Narrow" w:cs="Times New Roman"/>
          <w:lang w:val="sk-SK"/>
        </w:rPr>
        <w:t>minimis</w:t>
      </w:r>
      <w:proofErr w:type="spellEnd"/>
      <w:r w:rsidRPr="00E06899">
        <w:rPr>
          <w:rFonts w:ascii="Arial Narrow" w:hAnsi="Arial Narrow" w:cs="Times New Roman"/>
          <w:lang w:val="sk-SK"/>
        </w:rPr>
        <w:t>,</w:t>
      </w:r>
      <w:r w:rsidR="00C148D0">
        <w:rPr>
          <w:rFonts w:ascii="Arial Narrow" w:hAnsi="Arial Narrow" w:cs="Times New Roman"/>
          <w:lang w:val="sk-SK"/>
        </w:rPr>
        <w:t xml:space="preserve"> ak sú relevantné,</w:t>
      </w:r>
    </w:p>
    <w:p w14:paraId="50E88C12" w14:textId="56D50AB7"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ak to jeho povaha dovoľuje, zaradí ho </w:t>
      </w:r>
      <w:r w:rsidR="009E2D17">
        <w:rPr>
          <w:rFonts w:ascii="Arial Narrow" w:hAnsi="Arial Narrow" w:cs="Times New Roman"/>
          <w:bCs/>
          <w:lang w:val="sk-SK"/>
        </w:rPr>
        <w:t xml:space="preserve">Prijímateľ/Partner </w:t>
      </w:r>
      <w:r w:rsidRPr="00E06899">
        <w:rPr>
          <w:rFonts w:ascii="Arial Narrow" w:hAnsi="Arial Narrow" w:cs="Times New Roman"/>
          <w:bCs/>
          <w:lang w:val="sk-SK"/>
        </w:rPr>
        <w:t>do svojho majetku a</w:t>
      </w:r>
      <w:r w:rsidR="00410D6F" w:rsidRPr="00E06899">
        <w:rPr>
          <w:rFonts w:ascii="Arial Narrow" w:hAnsi="Arial Narrow" w:cs="Times New Roman"/>
          <w:bCs/>
          <w:lang w:val="sk-SK"/>
        </w:rPr>
        <w:t> </w:t>
      </w:r>
      <w:r w:rsidRPr="00E06899">
        <w:rPr>
          <w:rFonts w:ascii="Arial Narrow" w:hAnsi="Arial Narrow" w:cs="Times New Roman"/>
          <w:bCs/>
          <w:lang w:val="sk-SK"/>
        </w:rPr>
        <w:t>zostane v</w:t>
      </w:r>
      <w:r w:rsidR="00410D6F" w:rsidRPr="00E06899">
        <w:rPr>
          <w:rFonts w:ascii="Arial Narrow" w:hAnsi="Arial Narrow" w:cs="Times New Roman"/>
          <w:bCs/>
          <w:lang w:val="sk-SK"/>
        </w:rPr>
        <w:t> </w:t>
      </w:r>
      <w:r w:rsidRPr="00E06899">
        <w:rPr>
          <w:rFonts w:ascii="Arial Narrow" w:hAnsi="Arial Narrow" w:cs="Times New Roman"/>
          <w:bCs/>
          <w:lang w:val="sk-SK"/>
        </w:rPr>
        <w:t>jeho majetku pri dodržaní príslušného právneho predpisu aplikovateľného na Prijímateľa</w:t>
      </w:r>
      <w:r w:rsidR="000B00F1">
        <w:rPr>
          <w:rFonts w:ascii="Arial Narrow" w:hAnsi="Arial Narrow" w:cs="Times New Roman"/>
          <w:bCs/>
          <w:lang w:val="sk-SK"/>
        </w:rPr>
        <w:t>/Partnera</w:t>
      </w:r>
      <w:r w:rsidRPr="00E06899">
        <w:rPr>
          <w:rFonts w:ascii="Arial Narrow" w:hAnsi="Arial Narrow" w:cs="Times New Roman"/>
          <w:bCs/>
          <w:lang w:val="sk-SK"/>
        </w:rPr>
        <w:t xml:space="preserve"> podľa jeho postavenia (napr. zákona o</w:t>
      </w:r>
      <w:r w:rsidR="00410D6F" w:rsidRPr="00E06899">
        <w:rPr>
          <w:rFonts w:ascii="Arial Narrow" w:hAnsi="Arial Narrow" w:cs="Times New Roman"/>
          <w:bCs/>
          <w:lang w:val="sk-SK"/>
        </w:rPr>
        <w:t> </w:t>
      </w:r>
      <w:r w:rsidRPr="00E06899">
        <w:rPr>
          <w:rFonts w:ascii="Arial Narrow" w:hAnsi="Arial Narrow" w:cs="Times New Roman"/>
          <w:bCs/>
          <w:lang w:val="sk-SK"/>
        </w:rPr>
        <w:t>účtovníctve), ak osobitné právne predpisy výslovne nestanovujú iný postup pri</w:t>
      </w:r>
      <w:r w:rsidR="002B3290" w:rsidRPr="00E06899">
        <w:rPr>
          <w:rFonts w:ascii="Arial Narrow" w:hAnsi="Arial Narrow" w:cs="Times New Roman"/>
          <w:bCs/>
          <w:lang w:val="sk-SK"/>
        </w:rPr>
        <w:t xml:space="preserve"> aplikácii výnimiek podľa bodu i. tohto odseku</w:t>
      </w:r>
      <w:r w:rsidRPr="00E06899">
        <w:rPr>
          <w:rFonts w:ascii="Arial Narrow" w:hAnsi="Arial Narrow" w:cs="Times New Roman"/>
          <w:bCs/>
          <w:lang w:val="sk-SK"/>
        </w:rPr>
        <w:t>,</w:t>
      </w:r>
    </w:p>
    <w:p w14:paraId="3B99E80E" w14:textId="71E09238" w:rsidR="008A1461" w:rsidRPr="00E06899" w:rsidRDefault="00913E1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neuplatňuje sa</w:t>
      </w:r>
      <w:r w:rsidR="001E61BB" w:rsidRPr="00E06899">
        <w:rPr>
          <w:rFonts w:ascii="Arial Narrow" w:hAnsi="Arial Narrow" w:cs="Times New Roman"/>
          <w:bCs/>
          <w:lang w:val="sk-SK"/>
        </w:rPr>
        <w:t>,</w:t>
      </w:r>
    </w:p>
    <w:p w14:paraId="1A662138" w14:textId="69DCB99E"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ak to určí Vykonávateľ, Prijímateľ</w:t>
      </w:r>
      <w:r w:rsidR="000B00F1">
        <w:rPr>
          <w:rFonts w:ascii="Arial Narrow" w:hAnsi="Arial Narrow" w:cs="Times New Roman"/>
          <w:bCs/>
          <w:lang w:val="sk-SK"/>
        </w:rPr>
        <w:t>/Partner</w:t>
      </w:r>
      <w:r w:rsidRPr="00E06899">
        <w:rPr>
          <w:rFonts w:ascii="Arial Narrow" w:hAnsi="Arial Narrow" w:cs="Times New Roman"/>
          <w:bCs/>
          <w:lang w:val="sk-SK"/>
        </w:rPr>
        <w:t xml:space="preserve"> označí jednotlivé hnuteľné veci, ktoré tvoria Majetok nadobudnutý z</w:t>
      </w:r>
      <w:r w:rsidR="00410D6F" w:rsidRPr="00E06899">
        <w:rPr>
          <w:rFonts w:ascii="Arial Narrow" w:hAnsi="Arial Narrow" w:cs="Times New Roman"/>
          <w:bCs/>
          <w:lang w:val="sk-SK"/>
        </w:rPr>
        <w:t> </w:t>
      </w:r>
      <w:r w:rsidR="00AE4BD5" w:rsidRPr="00E06899">
        <w:rPr>
          <w:rFonts w:ascii="Arial Narrow" w:hAnsi="Arial Narrow" w:cs="Times New Roman"/>
          <w:bCs/>
          <w:lang w:val="sk-SK"/>
        </w:rPr>
        <w:t>P</w:t>
      </w:r>
      <w:r w:rsidRPr="00E06899">
        <w:rPr>
          <w:rFonts w:ascii="Arial Narrow" w:hAnsi="Arial Narrow" w:cs="Times New Roman"/>
          <w:bCs/>
          <w:lang w:val="sk-SK"/>
        </w:rPr>
        <w:t xml:space="preserve">rostriedkov </w:t>
      </w:r>
      <w:r w:rsidR="009C7966" w:rsidRPr="00E06899">
        <w:rPr>
          <w:rFonts w:ascii="Arial Narrow" w:hAnsi="Arial Narrow" w:cs="Times New Roman"/>
          <w:bCs/>
          <w:lang w:val="sk-SK"/>
        </w:rPr>
        <w:t>m</w:t>
      </w:r>
      <w:r w:rsidRPr="00E06899">
        <w:rPr>
          <w:rFonts w:ascii="Arial Narrow" w:hAnsi="Arial Narrow" w:cs="Times New Roman"/>
          <w:bCs/>
          <w:lang w:val="sk-SK"/>
        </w:rPr>
        <w:t>echanizmu, spôsobom určeným Vykonávateľom tak, aby nemohli byť zamenené s</w:t>
      </w:r>
      <w:r w:rsidR="00410D6F" w:rsidRPr="00E06899">
        <w:rPr>
          <w:rFonts w:ascii="Arial Narrow" w:hAnsi="Arial Narrow" w:cs="Times New Roman"/>
          <w:bCs/>
          <w:lang w:val="sk-SK"/>
        </w:rPr>
        <w:t> </w:t>
      </w:r>
      <w:r w:rsidRPr="00E06899">
        <w:rPr>
          <w:rFonts w:ascii="Arial Narrow" w:hAnsi="Arial Narrow" w:cs="Times New Roman"/>
          <w:bCs/>
          <w:lang w:val="sk-SK"/>
        </w:rPr>
        <w:t>inou vecou od ich nadobudnutia počas Realizácie Projektu a</w:t>
      </w:r>
      <w:r w:rsidR="00AF3254" w:rsidRPr="00E06899">
        <w:rPr>
          <w:rFonts w:ascii="Arial Narrow" w:hAnsi="Arial Narrow" w:cs="Times New Roman"/>
          <w:bCs/>
          <w:lang w:val="sk-SK"/>
        </w:rPr>
        <w:t xml:space="preserve"> až do </w:t>
      </w:r>
      <w:r w:rsidR="005E65FB" w:rsidRPr="00E06899">
        <w:rPr>
          <w:rFonts w:ascii="Arial Narrow" w:hAnsi="Arial Narrow" w:cs="Times New Roman"/>
          <w:bCs/>
          <w:lang w:val="sk-SK"/>
        </w:rPr>
        <w:t>Ukončenia realizácie Projektu</w:t>
      </w:r>
      <w:r w:rsidRPr="00E06899">
        <w:rPr>
          <w:rFonts w:ascii="Arial Narrow" w:hAnsi="Arial Narrow" w:cs="Times New Roman"/>
          <w:bCs/>
          <w:lang w:val="sk-SK"/>
        </w:rPr>
        <w:t>; uvedená podmienka sa nedotýka povinností vyplývajúcich z</w:t>
      </w:r>
      <w:r w:rsidR="00410D6F" w:rsidRPr="00E06899">
        <w:rPr>
          <w:rFonts w:ascii="Arial Narrow" w:hAnsi="Arial Narrow" w:cs="Times New Roman"/>
          <w:bCs/>
          <w:lang w:val="sk-SK"/>
        </w:rPr>
        <w:t> </w:t>
      </w:r>
      <w:r w:rsidR="00E7494D" w:rsidRPr="00E06899">
        <w:rPr>
          <w:rFonts w:ascii="Arial Narrow" w:hAnsi="Arial Narrow" w:cs="Times New Roman"/>
          <w:bCs/>
          <w:lang w:val="sk-SK"/>
        </w:rPr>
        <w:t>informovania, komunikácie a</w:t>
      </w:r>
      <w:r w:rsidR="00410D6F" w:rsidRPr="00E06899">
        <w:rPr>
          <w:rFonts w:ascii="Arial Narrow" w:hAnsi="Arial Narrow" w:cs="Times New Roman"/>
          <w:bCs/>
          <w:lang w:val="sk-SK"/>
        </w:rPr>
        <w:t> </w:t>
      </w:r>
      <w:r w:rsidR="00E7494D" w:rsidRPr="00E06899">
        <w:rPr>
          <w:rFonts w:ascii="Arial Narrow" w:hAnsi="Arial Narrow" w:cs="Times New Roman"/>
          <w:bCs/>
          <w:lang w:val="sk-SK"/>
        </w:rPr>
        <w:t>viditeľnosti podľa</w:t>
      </w:r>
      <w:r w:rsidRPr="00E06899">
        <w:rPr>
          <w:rFonts w:ascii="Arial Narrow" w:hAnsi="Arial Narrow" w:cs="Times New Roman"/>
          <w:bCs/>
          <w:lang w:val="sk-SK"/>
        </w:rPr>
        <w:t xml:space="preserve"> článku </w:t>
      </w:r>
      <w:r w:rsidR="00E7494D" w:rsidRPr="00E06899">
        <w:rPr>
          <w:rFonts w:ascii="Arial Narrow" w:hAnsi="Arial Narrow" w:cs="Times New Roman"/>
          <w:bCs/>
          <w:lang w:val="sk-SK"/>
        </w:rPr>
        <w:t>6</w:t>
      </w:r>
      <w:r w:rsidRPr="00E06899">
        <w:rPr>
          <w:rFonts w:ascii="Arial Narrow" w:hAnsi="Arial Narrow" w:cs="Times New Roman"/>
          <w:bCs/>
          <w:lang w:val="sk-SK"/>
        </w:rPr>
        <w:t xml:space="preserve"> VZ</w:t>
      </w:r>
      <w:r w:rsidR="00E136A8" w:rsidRPr="00E06899">
        <w:rPr>
          <w:rFonts w:ascii="Arial Narrow" w:hAnsi="Arial Narrow" w:cs="Times New Roman"/>
          <w:bCs/>
          <w:lang w:val="sk-SK"/>
        </w:rPr>
        <w:t>P</w:t>
      </w:r>
      <w:r w:rsidRPr="00E06899">
        <w:rPr>
          <w:rFonts w:ascii="Arial Narrow" w:hAnsi="Arial Narrow" w:cs="Times New Roman"/>
          <w:bCs/>
          <w:lang w:val="sk-SK"/>
        </w:rPr>
        <w:t>,</w:t>
      </w:r>
    </w:p>
    <w:p w14:paraId="0850A62D" w14:textId="169A63E1" w:rsidR="00BE7613"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bude </w:t>
      </w:r>
      <w:r w:rsidR="009E2D17">
        <w:rPr>
          <w:rFonts w:ascii="Arial Narrow" w:hAnsi="Arial Narrow" w:cs="Times New Roman"/>
          <w:bCs/>
          <w:lang w:val="sk-SK"/>
        </w:rPr>
        <w:t xml:space="preserve">Prijímateľ/Partner </w:t>
      </w:r>
      <w:r w:rsidRPr="00E06899">
        <w:rPr>
          <w:rFonts w:ascii="Arial Narrow" w:hAnsi="Arial Narrow" w:cs="Times New Roman"/>
          <w:bCs/>
          <w:lang w:val="sk-SK"/>
        </w:rPr>
        <w:t>nadobúdať, ak ide o</w:t>
      </w:r>
      <w:r w:rsidR="00410D6F" w:rsidRPr="00E06899">
        <w:rPr>
          <w:rFonts w:ascii="Arial Narrow" w:hAnsi="Arial Narrow" w:cs="Times New Roman"/>
          <w:bCs/>
          <w:lang w:val="sk-SK"/>
        </w:rPr>
        <w:t> </w:t>
      </w:r>
      <w:r w:rsidRPr="00E06899">
        <w:rPr>
          <w:rFonts w:ascii="Arial Narrow" w:hAnsi="Arial Narrow" w:cs="Times New Roman"/>
          <w:bCs/>
          <w:lang w:val="sk-SK"/>
        </w:rPr>
        <w:t>nehmotný majetok, ktorý je predmetom duševného vlastníctva (autorského práva, práv súvisiacich s</w:t>
      </w:r>
      <w:r w:rsidR="00410D6F" w:rsidRPr="00E06899">
        <w:rPr>
          <w:rFonts w:ascii="Arial Narrow" w:hAnsi="Arial Narrow" w:cs="Times New Roman"/>
          <w:bCs/>
          <w:lang w:val="sk-SK"/>
        </w:rPr>
        <w:t> </w:t>
      </w:r>
      <w:r w:rsidRPr="00E06899">
        <w:rPr>
          <w:rFonts w:ascii="Arial Narrow" w:hAnsi="Arial Narrow" w:cs="Times New Roman"/>
          <w:bCs/>
          <w:lang w:val="sk-SK"/>
        </w:rPr>
        <w:t>autorským právom a</w:t>
      </w:r>
      <w:r w:rsidR="00410D6F" w:rsidRPr="00E06899">
        <w:rPr>
          <w:rFonts w:ascii="Arial Narrow" w:hAnsi="Arial Narrow" w:cs="Times New Roman"/>
          <w:bCs/>
          <w:lang w:val="sk-SK"/>
        </w:rPr>
        <w:t> </w:t>
      </w:r>
      <w:r w:rsidRPr="00E06899">
        <w:rPr>
          <w:rFonts w:ascii="Arial Narrow" w:hAnsi="Arial Narrow" w:cs="Times New Roman"/>
          <w:bCs/>
          <w:lang w:val="sk-SK"/>
        </w:rPr>
        <w:t>práv priemyselného vlastníctva, vrátane práv z</w:t>
      </w:r>
      <w:r w:rsidR="00410D6F" w:rsidRPr="00E06899">
        <w:rPr>
          <w:rFonts w:ascii="Arial Narrow" w:hAnsi="Arial Narrow" w:cs="Times New Roman"/>
          <w:bCs/>
          <w:lang w:val="sk-SK"/>
        </w:rPr>
        <w:t> </w:t>
      </w:r>
      <w:r w:rsidRPr="00E06899">
        <w:rPr>
          <w:rFonts w:ascii="Arial Narrow" w:hAnsi="Arial Narrow" w:cs="Times New Roman"/>
          <w:bCs/>
          <w:lang w:val="sk-SK"/>
        </w:rPr>
        <w:t>patentu, práv na ochranu designu,</w:t>
      </w:r>
      <w:r w:rsidR="000130E1">
        <w:rPr>
          <w:rFonts w:ascii="Arial Narrow" w:hAnsi="Arial Narrow" w:cs="Times New Roman"/>
          <w:bCs/>
          <w:lang w:val="sk-SK"/>
        </w:rPr>
        <w:t xml:space="preserve"> práv </w:t>
      </w:r>
      <w:r w:rsidR="00C148D0">
        <w:rPr>
          <w:rFonts w:ascii="Arial Narrow" w:hAnsi="Arial Narrow" w:cs="Times New Roman"/>
          <w:bCs/>
          <w:lang w:val="sk-SK"/>
        </w:rPr>
        <w:t xml:space="preserve">z </w:t>
      </w:r>
      <w:r w:rsidR="000130E1">
        <w:rPr>
          <w:rFonts w:ascii="Arial Narrow" w:hAnsi="Arial Narrow" w:cs="Times New Roman"/>
          <w:bCs/>
          <w:lang w:val="sk-SK"/>
        </w:rPr>
        <w:t>ochrannej známky,</w:t>
      </w:r>
      <w:r w:rsidRPr="00E06899">
        <w:rPr>
          <w:rFonts w:ascii="Arial Narrow" w:hAnsi="Arial Narrow" w:cs="Times New Roman"/>
          <w:bCs/>
          <w:lang w:val="sk-SK"/>
        </w:rPr>
        <w:t xml:space="preserve"> práv na ochranu úžitkového vzoru, práv ku know-how) (ďalej vo</w:t>
      </w:r>
      <w:r w:rsidR="002B3290" w:rsidRPr="00E06899">
        <w:rPr>
          <w:rFonts w:ascii="Arial Narrow" w:hAnsi="Arial Narrow" w:cs="Times New Roman"/>
          <w:bCs/>
          <w:lang w:val="sk-SK"/>
        </w:rPr>
        <w:t> </w:t>
      </w:r>
      <w:r w:rsidRPr="00E06899">
        <w:rPr>
          <w:rFonts w:ascii="Arial Narrow" w:hAnsi="Arial Narrow" w:cs="Times New Roman"/>
          <w:bCs/>
          <w:lang w:val="sk-SK"/>
        </w:rPr>
        <w:t>všeobecnosti aj ako „</w:t>
      </w:r>
      <w:r w:rsidRPr="00E06899">
        <w:rPr>
          <w:rFonts w:ascii="Arial Narrow" w:hAnsi="Arial Narrow" w:cs="Times New Roman"/>
          <w:b/>
          <w:bCs/>
          <w:lang w:val="sk-SK"/>
        </w:rPr>
        <w:t>majetok, ktorý je predmetom duševného vlastníctva</w:t>
      </w:r>
      <w:r w:rsidRPr="00E06899">
        <w:rPr>
          <w:rFonts w:ascii="Arial Narrow" w:hAnsi="Arial Narrow" w:cs="Times New Roman"/>
          <w:bCs/>
          <w:lang w:val="sk-SK"/>
        </w:rPr>
        <w:t>“), na základe písomn</w:t>
      </w:r>
      <w:r w:rsidR="00BE7613" w:rsidRPr="00E06899">
        <w:rPr>
          <w:rFonts w:ascii="Arial Narrow" w:hAnsi="Arial Narrow" w:cs="Times New Roman"/>
          <w:bCs/>
          <w:lang w:val="sk-SK"/>
        </w:rPr>
        <w:t>ého</w:t>
      </w:r>
      <w:r w:rsidRPr="00E06899">
        <w:rPr>
          <w:rFonts w:ascii="Arial Narrow" w:hAnsi="Arial Narrow" w:cs="Times New Roman"/>
          <w:bCs/>
          <w:lang w:val="sk-SK"/>
        </w:rPr>
        <w:t xml:space="preserve"> zmluv</w:t>
      </w:r>
      <w:r w:rsidR="00BE7613" w:rsidRPr="00E06899">
        <w:rPr>
          <w:rFonts w:ascii="Arial Narrow" w:hAnsi="Arial Narrow" w:cs="Times New Roman"/>
          <w:bCs/>
          <w:lang w:val="sk-SK"/>
        </w:rPr>
        <w:t>ného vzťahu</w:t>
      </w:r>
      <w:r w:rsidRPr="00E06899">
        <w:rPr>
          <w:rFonts w:ascii="Arial Narrow" w:hAnsi="Arial Narrow" w:cs="Times New Roman"/>
          <w:bCs/>
          <w:lang w:val="sk-SK"/>
        </w:rPr>
        <w:t>, vrátane rámcovej zmluvy, z</w:t>
      </w:r>
      <w:r w:rsidR="00410D6F" w:rsidRPr="00E06899">
        <w:rPr>
          <w:rFonts w:ascii="Arial Narrow" w:hAnsi="Arial Narrow" w:cs="Times New Roman"/>
          <w:bCs/>
          <w:lang w:val="sk-SK"/>
        </w:rPr>
        <w:t> </w:t>
      </w:r>
      <w:r w:rsidRPr="00E06899">
        <w:rPr>
          <w:rFonts w:ascii="Arial Narrow" w:hAnsi="Arial Narrow" w:cs="Times New Roman"/>
          <w:bCs/>
          <w:lang w:val="sk-SK"/>
        </w:rPr>
        <w:t>obsahu ktorých musí vyplývať</w:t>
      </w:r>
      <w:r w:rsidR="00BE7613" w:rsidRPr="00E06899">
        <w:rPr>
          <w:rFonts w:ascii="Arial Narrow" w:hAnsi="Arial Narrow" w:cs="Times New Roman"/>
          <w:bCs/>
          <w:lang w:val="sk-SK"/>
        </w:rPr>
        <w:t xml:space="preserve"> splnenie nasledovných podmienok:</w:t>
      </w:r>
    </w:p>
    <w:p w14:paraId="0D557416" w14:textId="63BBBCCE" w:rsidR="00BE7613" w:rsidRPr="00E06899" w:rsidRDefault="00BE7613"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E06899">
        <w:rPr>
          <w:rFonts w:ascii="Arial Narrow" w:hAnsi="Arial Narrow" w:cs="Times New Roman"/>
          <w:bCs/>
          <w:lang w:val="sk-SK"/>
        </w:rPr>
        <w:t>Ak Prijímateľ</w:t>
      </w:r>
      <w:r w:rsidR="000B00F1">
        <w:rPr>
          <w:rFonts w:ascii="Arial Narrow" w:hAnsi="Arial Narrow" w:cs="Times New Roman"/>
          <w:bCs/>
          <w:lang w:val="sk-SK"/>
        </w:rPr>
        <w:t>/Partner</w:t>
      </w:r>
      <w:r w:rsidRPr="00E06899">
        <w:rPr>
          <w:rFonts w:ascii="Arial Narrow" w:hAnsi="Arial Narrow" w:cs="Times New Roman"/>
          <w:bCs/>
          <w:lang w:val="sk-SK"/>
        </w:rPr>
        <w:t xml:space="preserve"> nadobudne majetok, ktorý je predmetom duševného vlastníctva, na</w:t>
      </w:r>
      <w:r w:rsidR="00DC60ED">
        <w:rPr>
          <w:rFonts w:ascii="Arial Narrow" w:hAnsi="Arial Narrow" w:cs="Times New Roman"/>
          <w:bCs/>
          <w:lang w:val="sk-SK"/>
        </w:rPr>
        <w:t> </w:t>
      </w:r>
      <w:r w:rsidRPr="00E06899">
        <w:rPr>
          <w:rFonts w:ascii="Arial Narrow" w:hAnsi="Arial Narrow" w:cs="Times New Roman"/>
          <w:bCs/>
          <w:lang w:val="sk-SK"/>
        </w:rPr>
        <w:t>základe zmluvného vzťahu, ktorého účelom/predmetom je aj vytvorenie alebo zabezpečenie vytvorenia diela alebo iného majetku, ktorý je predmetom duševného vlastníctva, pre Projekt, Prijímateľ</w:t>
      </w:r>
      <w:r w:rsidR="000130E1">
        <w:rPr>
          <w:rFonts w:ascii="Arial Narrow" w:hAnsi="Arial Narrow" w:cs="Times New Roman"/>
          <w:bCs/>
          <w:lang w:val="sk-SK"/>
        </w:rPr>
        <w:t>/Partner</w:t>
      </w:r>
      <w:r w:rsidRPr="00E06899">
        <w:rPr>
          <w:rFonts w:ascii="Arial Narrow" w:hAnsi="Arial Narrow" w:cs="Times New Roman"/>
          <w:bCs/>
          <w:lang w:val="sk-SK"/>
        </w:rPr>
        <w:t xml:space="preserve"> ako nadobúdateľ musí byť oprávnený v rozsahu, v akom to nevylučujú všeobecne záväzné právne predpisy SR kogentnej povahy, použiť dielo alebo vykonávať práva viažuce sa k</w:t>
      </w:r>
      <w:r w:rsidR="00E631F6" w:rsidRPr="00E06899">
        <w:rPr>
          <w:rFonts w:ascii="Arial Narrow" w:hAnsi="Arial Narrow"/>
          <w:lang w:val="sk-SK"/>
        </w:rPr>
        <w:t> </w:t>
      </w:r>
      <w:r w:rsidRPr="00E06899">
        <w:rPr>
          <w:rFonts w:ascii="Arial Narrow" w:hAnsi="Arial Narrow" w:cs="Times New Roman"/>
          <w:bCs/>
          <w:lang w:val="sk-SK"/>
        </w:rPr>
        <w:t>majetku, ktorý je predmetom duševného vlastníctva</w:t>
      </w:r>
      <w:r w:rsidR="00451655" w:rsidRPr="00E06899">
        <w:rPr>
          <w:rFonts w:ascii="Arial Narrow" w:hAnsi="Arial Narrow" w:cs="Times New Roman"/>
          <w:bCs/>
          <w:lang w:val="sk-SK"/>
        </w:rPr>
        <w:t>, v súvislosti s Projektom</w:t>
      </w:r>
      <w:r w:rsidRPr="00E06899">
        <w:rPr>
          <w:rFonts w:ascii="Arial Narrow" w:hAnsi="Arial Narrow" w:cs="Times New Roman"/>
          <w:bCs/>
          <w:lang w:val="sk-SK"/>
        </w:rPr>
        <w:t xml:space="preserve"> na</w:t>
      </w:r>
      <w:r w:rsidR="00D91941" w:rsidRPr="00E06899">
        <w:rPr>
          <w:rFonts w:ascii="Arial Narrow" w:hAnsi="Arial Narrow" w:cs="Times New Roman"/>
          <w:bCs/>
          <w:lang w:val="sk-SK"/>
        </w:rPr>
        <w:t> </w:t>
      </w:r>
      <w:r w:rsidRPr="00E06899">
        <w:rPr>
          <w:rFonts w:ascii="Arial Narrow" w:hAnsi="Arial Narrow" w:cs="Times New Roman"/>
          <w:bCs/>
          <w:lang w:val="sk-SK"/>
        </w:rPr>
        <w:t>základe vecne a miestne neobmedzenej, výhradnej, bez osobitného súhlasu dodávateľa, resp. autora prevoditeľnej, v písomnej forme vyjadrenej licencie (súhlasu), ktorej (ktorého) obsahom nebudú žiadne obmedzenia Prijímateľa</w:t>
      </w:r>
      <w:r w:rsidR="000130E1">
        <w:rPr>
          <w:rFonts w:ascii="Arial Narrow" w:hAnsi="Arial Narrow" w:cs="Times New Roman"/>
          <w:bCs/>
          <w:lang w:val="sk-SK"/>
        </w:rPr>
        <w:t>/Partnera</w:t>
      </w:r>
      <w:r w:rsidRPr="00E06899">
        <w:rPr>
          <w:rFonts w:ascii="Arial Narrow" w:hAnsi="Arial Narrow" w:cs="Times New Roman"/>
          <w:bCs/>
          <w:lang w:val="sk-SK"/>
        </w:rPr>
        <w:t xml:space="preserve"> pri používaní diela alebo </w:t>
      </w:r>
      <w:r w:rsidRPr="00E06899">
        <w:rPr>
          <w:rFonts w:ascii="Arial Narrow" w:hAnsi="Arial Narrow" w:cs="Times New Roman"/>
          <w:bCs/>
          <w:lang w:val="sk-SK"/>
        </w:rPr>
        <w:lastRenderedPageBreak/>
        <w:t>pri</w:t>
      </w:r>
      <w:r w:rsidR="00DC60ED">
        <w:rPr>
          <w:rFonts w:ascii="Arial Narrow" w:hAnsi="Arial Narrow" w:cs="Times New Roman"/>
          <w:bCs/>
          <w:lang w:val="sk-SK"/>
        </w:rPr>
        <w:t> </w:t>
      </w:r>
      <w:r w:rsidRPr="00E06899">
        <w:rPr>
          <w:rFonts w:ascii="Arial Narrow" w:hAnsi="Arial Narrow" w:cs="Times New Roman"/>
          <w:bCs/>
          <w:lang w:val="sk-SK"/>
        </w:rPr>
        <w:t>vykonávaní iného práva k majetku, ktorý je predmetom duševného vlastníctva, ktoré by vyžadovali dodatočný alebo osobitný súhlas dodávateľa, resp. autora na uplatňovanie majetkových práv k dielu alebo dodatočný alebo osobitný súhlas majiteľa práva na vykonávanie iného práva k majetku, ktorý je predmetom duševného vlastníctva, v dôsledku čoho bude Prijímateľ</w:t>
      </w:r>
      <w:r w:rsidR="000130E1">
        <w:rPr>
          <w:rFonts w:ascii="Arial Narrow" w:hAnsi="Arial Narrow" w:cs="Times New Roman"/>
          <w:bCs/>
          <w:lang w:val="sk-SK"/>
        </w:rPr>
        <w:t>/Partner</w:t>
      </w:r>
      <w:r w:rsidRPr="00E06899">
        <w:rPr>
          <w:rFonts w:ascii="Arial Narrow" w:hAnsi="Arial Narrow" w:cs="Times New Roman"/>
          <w:bCs/>
          <w:lang w:val="sk-SK"/>
        </w:rPr>
        <w:t xml:space="preserve"> oprávnený všetky práva k</w:t>
      </w:r>
      <w:r w:rsidR="00D91941" w:rsidRPr="00E06899">
        <w:rPr>
          <w:rFonts w:ascii="Arial Narrow" w:hAnsi="Arial Narrow" w:cs="Times New Roman"/>
          <w:bCs/>
          <w:lang w:val="sk-SK"/>
        </w:rPr>
        <w:t> </w:t>
      </w:r>
      <w:r w:rsidRPr="00E06899">
        <w:rPr>
          <w:rFonts w:ascii="Arial Narrow" w:hAnsi="Arial Narrow" w:cs="Times New Roman"/>
          <w:bCs/>
          <w:lang w:val="sk-SK"/>
        </w:rPr>
        <w:t>majetku, ktorý je predmetom duševného vlastníctva, nerušene a neobmedzene aplikovať, užívať, požívať, šíriť, rozmnožovať, prepracovať, spracovať, adaptovať, ďalej vyvíjať a chrániť a</w:t>
      </w:r>
      <w:r w:rsidR="00E631F6" w:rsidRPr="00E06899">
        <w:rPr>
          <w:rFonts w:ascii="Arial Narrow" w:hAnsi="Arial Narrow"/>
          <w:lang w:val="sk-SK"/>
        </w:rPr>
        <w:t> </w:t>
      </w:r>
      <w:r w:rsidRPr="00E06899">
        <w:rPr>
          <w:rFonts w:ascii="Arial Narrow" w:hAnsi="Arial Narrow" w:cs="Times New Roman"/>
          <w:bCs/>
          <w:lang w:val="sk-SK"/>
        </w:rPr>
        <w:t>nakladať s nimi na ľubovoľný účel (vrátane tých spôsobov použitia majetku, ktorý je predmetom duševného vlastníctva, ktoré nad</w:t>
      </w:r>
      <w:r w:rsidR="00DC60ED">
        <w:rPr>
          <w:rFonts w:ascii="Arial Narrow" w:hAnsi="Arial Narrow" w:cs="Times New Roman"/>
          <w:bCs/>
          <w:lang w:val="sk-SK"/>
        </w:rPr>
        <w:t> </w:t>
      </w:r>
      <w:r w:rsidRPr="00E06899">
        <w:rPr>
          <w:rFonts w:ascii="Arial Narrow" w:hAnsi="Arial Narrow" w:cs="Times New Roman"/>
          <w:bCs/>
          <w:lang w:val="sk-SK"/>
        </w:rPr>
        <w:t>rámec účelu zmluvného vzťahu s dodávateľom súvisia s dosiahnutím Cieľa Projektu), a to minimálne do</w:t>
      </w:r>
      <w:r w:rsidR="00526EAB" w:rsidRPr="00E06899">
        <w:rPr>
          <w:rFonts w:ascii="Arial Narrow" w:hAnsi="Arial Narrow" w:cs="Times New Roman"/>
          <w:bCs/>
          <w:lang w:val="sk-SK"/>
        </w:rPr>
        <w:t xml:space="preserve"> Ukončenia realizácie </w:t>
      </w:r>
      <w:r w:rsidRPr="00E06899">
        <w:rPr>
          <w:rFonts w:ascii="Arial Narrow" w:hAnsi="Arial Narrow" w:cs="Times New Roman"/>
          <w:bCs/>
          <w:lang w:val="sk-SK"/>
        </w:rPr>
        <w:t>Projektu</w:t>
      </w:r>
      <w:r w:rsidR="001B5158" w:rsidRPr="00E06899">
        <w:rPr>
          <w:rFonts w:ascii="Arial Narrow" w:hAnsi="Arial Narrow" w:cs="Times New Roman"/>
          <w:bCs/>
        </w:rPr>
        <w:t>,</w:t>
      </w:r>
      <w:r w:rsidRPr="00E06899">
        <w:rPr>
          <w:rFonts w:ascii="Arial Narrow" w:hAnsi="Arial Narrow" w:cs="Times New Roman"/>
          <w:bCs/>
          <w:lang w:val="sk-SK"/>
        </w:rPr>
        <w:t xml:space="preserve"> prípadne v rovnakom rozsahu ich previesť či poskytnúť čiastočne alebo v </w:t>
      </w:r>
      <w:r w:rsidR="00D963B5" w:rsidRPr="00E06899">
        <w:rPr>
          <w:rFonts w:ascii="Arial Narrow" w:hAnsi="Arial Narrow" w:cs="Times New Roman"/>
          <w:bCs/>
          <w:lang w:val="sk-SK"/>
        </w:rPr>
        <w:t>celosti tretej osobe v</w:t>
      </w:r>
      <w:r w:rsidR="00C1075E" w:rsidRPr="00E06899">
        <w:rPr>
          <w:rFonts w:ascii="Arial Narrow" w:hAnsi="Arial Narrow" w:cs="Times New Roman"/>
          <w:bCs/>
          <w:lang w:val="sk-SK"/>
        </w:rPr>
        <w:t> </w:t>
      </w:r>
      <w:r w:rsidR="00D963B5" w:rsidRPr="00E06899">
        <w:rPr>
          <w:rFonts w:ascii="Arial Narrow" w:hAnsi="Arial Narrow" w:cs="Times New Roman"/>
          <w:bCs/>
          <w:lang w:val="sk-SK"/>
        </w:rPr>
        <w:t>súlade s</w:t>
      </w:r>
      <w:r w:rsidR="00762A05" w:rsidRPr="00E06899">
        <w:rPr>
          <w:rFonts w:ascii="Arial Narrow" w:hAnsi="Arial Narrow" w:cs="Times New Roman"/>
          <w:bCs/>
          <w:lang w:val="sk-SK"/>
        </w:rPr>
        <w:t xml:space="preserve"> Kladne posúdenou </w:t>
      </w:r>
      <w:r w:rsidRPr="00E06899">
        <w:rPr>
          <w:rFonts w:ascii="Arial Narrow" w:hAnsi="Arial Narrow" w:cs="Times New Roman"/>
          <w:bCs/>
          <w:lang w:val="sk-SK"/>
        </w:rPr>
        <w:t>žiadosťou o</w:t>
      </w:r>
      <w:r w:rsidR="00762A05" w:rsidRPr="00E06899">
        <w:rPr>
          <w:rFonts w:ascii="Arial Narrow" w:hAnsi="Arial Narrow" w:cs="Times New Roman"/>
          <w:bCs/>
          <w:lang w:val="sk-SK"/>
        </w:rPr>
        <w:t> prostriedky mechanizmu</w:t>
      </w:r>
      <w:r w:rsidRPr="00E06899">
        <w:rPr>
          <w:rFonts w:ascii="Arial Narrow" w:hAnsi="Arial Narrow" w:cs="Times New Roman"/>
          <w:bCs/>
          <w:lang w:val="sk-SK"/>
        </w:rPr>
        <w:t>, resp. Zmluvou, pričom takáto licencia sa poskytu</w:t>
      </w:r>
      <w:r w:rsidR="00762A05" w:rsidRPr="00E06899">
        <w:rPr>
          <w:rFonts w:ascii="Arial Narrow" w:hAnsi="Arial Narrow" w:cs="Times New Roman"/>
          <w:bCs/>
          <w:lang w:val="sk-SK"/>
        </w:rPr>
        <w:t>je bezodplatne a bezpodmienečne;</w:t>
      </w:r>
    </w:p>
    <w:p w14:paraId="22532FAF" w14:textId="139007F8" w:rsidR="00BE7613" w:rsidRPr="00E06899"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E06899">
        <w:rPr>
          <w:rFonts w:ascii="Arial Narrow" w:hAnsi="Arial Narrow" w:cs="Times New Roman"/>
          <w:bCs/>
          <w:lang w:val="sk-SK"/>
        </w:rPr>
        <w:t>v</w:t>
      </w:r>
      <w:r w:rsidR="00BE7613" w:rsidRPr="00E06899">
        <w:rPr>
          <w:rFonts w:ascii="Arial Narrow" w:hAnsi="Arial Narrow" w:cs="Times New Roman"/>
          <w:bCs/>
          <w:lang w:val="sk-SK"/>
        </w:rPr>
        <w:t xml:space="preserve"> zmluvnom dokumente, z ktorého vyplýva zmluvný vzťah podľa bodu </w:t>
      </w:r>
      <w:r w:rsidRPr="00E06899">
        <w:rPr>
          <w:rFonts w:ascii="Arial Narrow" w:hAnsi="Arial Narrow" w:cs="Times New Roman"/>
          <w:bCs/>
          <w:lang w:val="sk-SK"/>
        </w:rPr>
        <w:t>A</w:t>
      </w:r>
      <w:r w:rsidR="00BE7613" w:rsidRPr="00E06899">
        <w:rPr>
          <w:rFonts w:ascii="Arial Narrow" w:hAnsi="Arial Narrow" w:cs="Times New Roman"/>
          <w:bCs/>
          <w:lang w:val="sk-SK"/>
        </w:rPr>
        <w:t>.</w:t>
      </w:r>
      <w:r w:rsidRPr="00E06899">
        <w:rPr>
          <w:rFonts w:ascii="Arial Narrow" w:hAnsi="Arial Narrow" w:cs="Times New Roman"/>
          <w:bCs/>
          <w:lang w:val="sk-SK"/>
        </w:rPr>
        <w:t xml:space="preserve"> vyššie,</w:t>
      </w:r>
      <w:r w:rsidR="00BE7613" w:rsidRPr="00E06899">
        <w:rPr>
          <w:rFonts w:ascii="Arial Narrow" w:hAnsi="Arial Narrow" w:cs="Times New Roman"/>
          <w:bCs/>
          <w:lang w:val="sk-SK"/>
        </w:rPr>
        <w:t xml:space="preserve"> budú zahrnuté ustanovenia o zverejnení autorov</w:t>
      </w:r>
      <w:r w:rsidR="00913E1B" w:rsidRPr="00E06899">
        <w:rPr>
          <w:rFonts w:ascii="Arial Narrow" w:hAnsi="Arial Narrow" w:cs="Times New Roman"/>
          <w:bCs/>
          <w:lang w:val="sk-SK"/>
        </w:rPr>
        <w:t xml:space="preserve"> a </w:t>
      </w:r>
      <w:r w:rsidR="00BE7613" w:rsidRPr="00E06899">
        <w:rPr>
          <w:rFonts w:ascii="Arial Narrow" w:hAnsi="Arial Narrow" w:cs="Times New Roman"/>
          <w:bCs/>
          <w:lang w:val="sk-SK"/>
        </w:rPr>
        <w:t>výrobcov</w:t>
      </w:r>
      <w:r w:rsidRPr="00E06899">
        <w:rPr>
          <w:rFonts w:ascii="Arial Narrow" w:hAnsi="Arial Narrow" w:cs="Times New Roman"/>
          <w:bCs/>
          <w:lang w:val="sk-SK"/>
        </w:rPr>
        <w:t>;</w:t>
      </w:r>
    </w:p>
    <w:p w14:paraId="4CD7F9F7" w14:textId="5A0EAFA8" w:rsidR="006639BF" w:rsidRPr="00E06899"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lang w:val="sk-SK"/>
        </w:rPr>
      </w:pPr>
      <w:r w:rsidRPr="00E06899">
        <w:rPr>
          <w:rFonts w:ascii="Arial Narrow" w:hAnsi="Arial Narrow" w:cs="Times New Roman"/>
          <w:bCs/>
          <w:lang w:val="sk-SK"/>
        </w:rPr>
        <w:t>a</w:t>
      </w:r>
      <w:r w:rsidR="00BE7613" w:rsidRPr="00E06899">
        <w:rPr>
          <w:rFonts w:ascii="Arial Narrow" w:hAnsi="Arial Narrow" w:cs="Times New Roman"/>
          <w:bCs/>
          <w:lang w:val="sk-SK"/>
        </w:rPr>
        <w:t>k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nadobudne </w:t>
      </w:r>
      <w:r w:rsidRPr="00E06899">
        <w:rPr>
          <w:rFonts w:ascii="Arial Narrow" w:hAnsi="Arial Narrow" w:cs="Times New Roman"/>
          <w:bCs/>
          <w:lang w:val="sk-SK"/>
        </w:rPr>
        <w:t>m</w:t>
      </w:r>
      <w:r w:rsidR="00BE7613" w:rsidRPr="00E06899">
        <w:rPr>
          <w:rFonts w:ascii="Arial Narrow" w:hAnsi="Arial Narrow" w:cs="Times New Roman"/>
          <w:bCs/>
          <w:lang w:val="sk-SK"/>
        </w:rPr>
        <w:t>ajetok,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na</w:t>
      </w:r>
      <w:r w:rsidR="00DC60ED">
        <w:rPr>
          <w:rFonts w:ascii="Arial Narrow" w:hAnsi="Arial Narrow" w:cs="Times New Roman"/>
          <w:bCs/>
          <w:lang w:val="sk-SK"/>
        </w:rPr>
        <w:t> </w:t>
      </w:r>
      <w:r w:rsidR="00BE7613" w:rsidRPr="00E06899">
        <w:rPr>
          <w:rFonts w:ascii="Arial Narrow" w:hAnsi="Arial Narrow" w:cs="Times New Roman"/>
          <w:bCs/>
          <w:lang w:val="sk-SK"/>
        </w:rPr>
        <w:t xml:space="preserve">základe zmluvného vzťahu, ktorého predmetom je dodávka existujúceho diela alebo iného existujúceho práva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pre Projekt, ktoré nebolo zhotovené podľa požiadaviek Prijímateľa</w:t>
      </w:r>
      <w:r w:rsidR="000130E1">
        <w:rPr>
          <w:rFonts w:ascii="Arial Narrow" w:hAnsi="Arial Narrow" w:cs="Times New Roman"/>
          <w:bCs/>
          <w:lang w:val="sk-SK"/>
        </w:rPr>
        <w:t>/Partnera</w:t>
      </w:r>
      <w:r w:rsidR="00BE7613" w:rsidRPr="00E06899">
        <w:rPr>
          <w:rFonts w:ascii="Arial Narrow" w:hAnsi="Arial Narrow" w:cs="Times New Roman"/>
          <w:bCs/>
          <w:lang w:val="sk-SK"/>
        </w:rPr>
        <w:t xml:space="preserve"> a ktoré sa v rovnakej alebo obdobnej podobe ponúka aj iným osobám,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ako nadobúdateľ musí byť oprávnený v</w:t>
      </w:r>
      <w:r w:rsidR="00DC60ED">
        <w:rPr>
          <w:rFonts w:ascii="Arial Narrow" w:hAnsi="Arial Narrow" w:cs="Times New Roman"/>
          <w:bCs/>
          <w:lang w:val="sk-SK"/>
        </w:rPr>
        <w:t> </w:t>
      </w:r>
      <w:r w:rsidR="00BE7613" w:rsidRPr="00E06899">
        <w:rPr>
          <w:rFonts w:ascii="Arial Narrow" w:hAnsi="Arial Narrow" w:cs="Times New Roman"/>
          <w:bCs/>
          <w:lang w:val="sk-SK"/>
        </w:rPr>
        <w:t xml:space="preserve">rozsahu, v akom to nevylučujú </w:t>
      </w:r>
      <w:r w:rsidRPr="00E06899">
        <w:rPr>
          <w:rFonts w:ascii="Arial Narrow" w:hAnsi="Arial Narrow" w:cs="Times New Roman"/>
          <w:bCs/>
          <w:lang w:val="sk-SK"/>
        </w:rPr>
        <w:t>všeobecne záväzné p</w:t>
      </w:r>
      <w:r w:rsidR="00BE7613" w:rsidRPr="00E06899">
        <w:rPr>
          <w:rFonts w:ascii="Arial Narrow" w:hAnsi="Arial Narrow" w:cs="Times New Roman"/>
          <w:bCs/>
          <w:lang w:val="sk-SK"/>
        </w:rPr>
        <w:t xml:space="preserve">rávne predpisy SR kogentnej povahy, použiť dielo alebo vykonávať práva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tak, aby mohol Realizovať Projekt,</w:t>
      </w:r>
      <w:r w:rsidR="00E62605" w:rsidRPr="00E06899">
        <w:rPr>
          <w:rFonts w:ascii="Arial Narrow" w:hAnsi="Arial Narrow" w:cs="Times New Roman"/>
          <w:bCs/>
          <w:lang w:val="sk-SK"/>
        </w:rPr>
        <w:t xml:space="preserve"> </w:t>
      </w:r>
      <w:r w:rsidR="00BE7613" w:rsidRPr="00E06899">
        <w:rPr>
          <w:rFonts w:ascii="Arial Narrow" w:hAnsi="Arial Narrow" w:cs="Times New Roman"/>
          <w:bCs/>
          <w:lang w:val="sk-SK"/>
        </w:rPr>
        <w:t>dosiahnuť</w:t>
      </w:r>
      <w:r w:rsidR="00451655" w:rsidRPr="00E06899">
        <w:rPr>
          <w:rFonts w:ascii="Arial Narrow" w:hAnsi="Arial Narrow" w:cs="Times New Roman"/>
          <w:bCs/>
          <w:lang w:val="sk-SK"/>
        </w:rPr>
        <w:t xml:space="preserve"> účel Zmluvy, </w:t>
      </w:r>
      <w:r w:rsidRPr="00E06899">
        <w:rPr>
          <w:rFonts w:ascii="Arial Narrow" w:hAnsi="Arial Narrow" w:cs="Times New Roman"/>
          <w:bCs/>
          <w:lang w:val="sk-SK"/>
        </w:rPr>
        <w:t>C</w:t>
      </w:r>
      <w:r w:rsidR="00BE7613" w:rsidRPr="00E06899">
        <w:rPr>
          <w:rFonts w:ascii="Arial Narrow" w:hAnsi="Arial Narrow" w:cs="Times New Roman"/>
          <w:bCs/>
          <w:lang w:val="sk-SK"/>
        </w:rPr>
        <w:t>ieľ Projektu</w:t>
      </w:r>
      <w:r w:rsidR="00526EAB" w:rsidRPr="00E06899">
        <w:rPr>
          <w:rFonts w:ascii="Arial Narrow" w:hAnsi="Arial Narrow" w:cs="Times New Roman"/>
          <w:bCs/>
          <w:lang w:val="sk-SK"/>
        </w:rPr>
        <w:t xml:space="preserve"> </w:t>
      </w:r>
      <w:r w:rsidR="00E62605" w:rsidRPr="00E06899">
        <w:rPr>
          <w:rFonts w:ascii="Arial Narrow" w:hAnsi="Arial Narrow" w:cs="Times New Roman"/>
          <w:bCs/>
          <w:lang w:val="sk-SK"/>
        </w:rPr>
        <w:t xml:space="preserve">a </w:t>
      </w:r>
      <w:proofErr w:type="spellStart"/>
      <w:r w:rsidR="00E62605" w:rsidRPr="00E06899">
        <w:rPr>
          <w:rFonts w:ascii="Arial Narrow" w:hAnsi="Arial Narrow" w:cs="Times New Roman"/>
          <w:bCs/>
        </w:rPr>
        <w:t>Výstupy</w:t>
      </w:r>
      <w:proofErr w:type="spellEnd"/>
      <w:r w:rsidR="00E62605" w:rsidRPr="00E06899">
        <w:rPr>
          <w:rFonts w:ascii="Arial Narrow" w:hAnsi="Arial Narrow" w:cs="Times New Roman"/>
          <w:bCs/>
        </w:rPr>
        <w:t xml:space="preserve"> </w:t>
      </w:r>
      <w:proofErr w:type="spellStart"/>
      <w:r w:rsidR="00913E1B" w:rsidRPr="00E06899">
        <w:rPr>
          <w:rFonts w:ascii="Arial Narrow" w:hAnsi="Arial Narrow" w:cs="Times New Roman"/>
          <w:bCs/>
        </w:rPr>
        <w:t>P</w:t>
      </w:r>
      <w:r w:rsidR="00E62605" w:rsidRPr="00E06899">
        <w:rPr>
          <w:rFonts w:ascii="Arial Narrow" w:hAnsi="Arial Narrow" w:cs="Times New Roman"/>
          <w:bCs/>
        </w:rPr>
        <w:t>rojektu</w:t>
      </w:r>
      <w:proofErr w:type="spellEnd"/>
      <w:r w:rsidR="00E62605" w:rsidRPr="00E06899">
        <w:rPr>
          <w:rFonts w:ascii="Arial Narrow" w:hAnsi="Arial Narrow" w:cs="Times New Roman"/>
          <w:bCs/>
          <w:lang w:val="sk-SK"/>
        </w:rPr>
        <w:t xml:space="preserve"> </w:t>
      </w:r>
      <w:r w:rsidR="00BE7613" w:rsidRPr="00E06899">
        <w:rPr>
          <w:rFonts w:ascii="Arial Narrow" w:hAnsi="Arial Narrow" w:cs="Times New Roman"/>
          <w:bCs/>
          <w:lang w:val="sk-SK"/>
        </w:rPr>
        <w:t>bez</w:t>
      </w:r>
      <w:r w:rsidR="00DC60ED">
        <w:rPr>
          <w:rFonts w:ascii="Arial Narrow" w:hAnsi="Arial Narrow" w:cs="Times New Roman"/>
          <w:bCs/>
          <w:lang w:val="sk-SK"/>
        </w:rPr>
        <w:t> </w:t>
      </w:r>
      <w:r w:rsidR="00BE7613" w:rsidRPr="00E06899">
        <w:rPr>
          <w:rFonts w:ascii="Arial Narrow" w:hAnsi="Arial Narrow" w:cs="Times New Roman"/>
          <w:bCs/>
          <w:lang w:val="sk-SK"/>
        </w:rPr>
        <w:t xml:space="preserve">obmedzení a bez toho, aby vznikali dodatočné náklady vzťahujúce sa k prevádzke majetku z dôvodu výkonu práv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alebo z dôvodu iného používania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 Za účelom dodržania podmienok uvedených v</w:t>
      </w:r>
      <w:r w:rsidR="00845499" w:rsidRPr="00E06899">
        <w:rPr>
          <w:rFonts w:ascii="Arial Narrow" w:hAnsi="Arial Narrow" w:cs="Times New Roman"/>
          <w:bCs/>
          <w:lang w:val="sk-SK"/>
        </w:rPr>
        <w:t> </w:t>
      </w:r>
      <w:r w:rsidR="00BE7613" w:rsidRPr="00E06899">
        <w:rPr>
          <w:rFonts w:ascii="Arial Narrow" w:hAnsi="Arial Narrow" w:cs="Times New Roman"/>
          <w:bCs/>
          <w:lang w:val="sk-SK"/>
        </w:rPr>
        <w:t>predchádzajúcej vete je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povinný využiť všetky možnosti, ktoré mu umožňuje právny poriadok, vrátane úpravy udelenia licencie analogicky podľa bodu </w:t>
      </w:r>
      <w:r w:rsidRPr="00E06899">
        <w:rPr>
          <w:rFonts w:ascii="Arial Narrow" w:hAnsi="Arial Narrow" w:cs="Times New Roman"/>
          <w:bCs/>
          <w:lang w:val="sk-SK"/>
        </w:rPr>
        <w:t>A. vyššie</w:t>
      </w:r>
      <w:r w:rsidR="00BE7613" w:rsidRPr="00E06899">
        <w:rPr>
          <w:rFonts w:ascii="Arial Narrow" w:hAnsi="Arial Narrow" w:cs="Times New Roman"/>
          <w:bCs/>
          <w:lang w:val="sk-SK"/>
        </w:rPr>
        <w:t>, pri</w:t>
      </w:r>
      <w:r w:rsidR="00845499" w:rsidRPr="00E06899">
        <w:rPr>
          <w:rFonts w:ascii="Arial Narrow" w:hAnsi="Arial Narrow" w:cs="Times New Roman"/>
          <w:bCs/>
          <w:lang w:val="sk-SK"/>
        </w:rPr>
        <w:t> </w:t>
      </w:r>
      <w:r w:rsidR="00BE7613" w:rsidRPr="00E06899">
        <w:rPr>
          <w:rFonts w:ascii="Arial Narrow" w:hAnsi="Arial Narrow" w:cs="Times New Roman"/>
          <w:bCs/>
          <w:lang w:val="sk-SK"/>
        </w:rPr>
        <w:t>zohľadnení štandardných licenčných podmienok vzťahujúcich sa na</w:t>
      </w:r>
      <w:r w:rsidR="00DC60ED">
        <w:rPr>
          <w:rFonts w:ascii="Arial Narrow" w:hAnsi="Arial Narrow" w:cs="Times New Roman"/>
          <w:bCs/>
          <w:lang w:val="sk-SK"/>
        </w:rPr>
        <w:t> </w:t>
      </w:r>
      <w:r w:rsidR="00BE7613" w:rsidRPr="00E06899">
        <w:rPr>
          <w:rFonts w:ascii="Arial Narrow" w:hAnsi="Arial Narrow" w:cs="Times New Roman"/>
          <w:bCs/>
          <w:lang w:val="sk-SK"/>
        </w:rPr>
        <w:t xml:space="preserve">dodávaný </w:t>
      </w:r>
      <w:r w:rsidRPr="00E06899">
        <w:rPr>
          <w:rFonts w:ascii="Arial Narrow" w:hAnsi="Arial Narrow" w:cs="Times New Roman"/>
          <w:bCs/>
          <w:lang w:val="sk-SK"/>
        </w:rPr>
        <w:t>m</w:t>
      </w:r>
      <w:r w:rsidR="00BE7613" w:rsidRPr="00E06899">
        <w:rPr>
          <w:rFonts w:ascii="Arial Narrow" w:hAnsi="Arial Narrow" w:cs="Times New Roman"/>
          <w:bCs/>
          <w:lang w:val="sk-SK"/>
        </w:rPr>
        <w:t>ajetok, ktorý je predmetom duševného vlastníctva</w:t>
      </w:r>
      <w:r w:rsidR="002B3290" w:rsidRPr="00E06899">
        <w:rPr>
          <w:rFonts w:ascii="Arial Narrow" w:hAnsi="Arial Narrow" w:cs="Times New Roman"/>
          <w:bCs/>
          <w:lang w:val="sk-SK"/>
        </w:rPr>
        <w:t>.</w:t>
      </w:r>
    </w:p>
    <w:p w14:paraId="149D6275" w14:textId="1D793DAC"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Times New Roman" w:hAnsi="Arial Narrow" w:cs="Times New Roman"/>
          <w:bCs/>
          <w:sz w:val="22"/>
          <w:szCs w:val="22"/>
          <w:lang w:val="sk-SK" w:eastAsia="sk-SK"/>
        </w:rPr>
        <w:t>Majetok nadobudnutý z</w:t>
      </w:r>
      <w:r w:rsidR="00410D6F" w:rsidRPr="00E06899">
        <w:rPr>
          <w:rFonts w:ascii="Arial Narrow" w:eastAsia="Times New Roman" w:hAnsi="Arial Narrow" w:cs="Times New Roman"/>
          <w:bCs/>
          <w:sz w:val="22"/>
          <w:szCs w:val="22"/>
          <w:lang w:val="sk-SK" w:eastAsia="sk-SK"/>
        </w:rPr>
        <w:t> </w:t>
      </w:r>
      <w:r w:rsidR="00AE4BD5" w:rsidRPr="00E06899">
        <w:rPr>
          <w:rFonts w:ascii="Arial Narrow" w:eastAsia="Times New Roman" w:hAnsi="Arial Narrow" w:cs="Times New Roman"/>
          <w:bCs/>
          <w:sz w:val="22"/>
          <w:szCs w:val="22"/>
          <w:lang w:val="sk-SK" w:eastAsia="sk-SK"/>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 nemôže byť bez predchádzajúceho</w:t>
      </w:r>
      <w:r w:rsidR="004D7F5A" w:rsidRPr="00E06899">
        <w:rPr>
          <w:rFonts w:ascii="Arial Narrow" w:eastAsia="Times New Roman" w:hAnsi="Arial Narrow" w:cs="Times New Roman"/>
          <w:bCs/>
          <w:sz w:val="22"/>
          <w:szCs w:val="22"/>
          <w:lang w:val="sk-SK" w:eastAsia="sk-SK"/>
        </w:rPr>
        <w:t xml:space="preserve"> </w:t>
      </w:r>
      <w:r w:rsidRPr="00E06899">
        <w:rPr>
          <w:rFonts w:ascii="Arial Narrow" w:eastAsia="Times New Roman" w:hAnsi="Arial Narrow" w:cs="Times New Roman"/>
          <w:bCs/>
          <w:sz w:val="22"/>
          <w:szCs w:val="22"/>
          <w:lang w:val="sk-SK" w:eastAsia="sk-SK"/>
        </w:rPr>
        <w:t>písomného súhlasu Vykonávateľa</w:t>
      </w:r>
      <w:r w:rsidR="00261721" w:rsidRPr="00E06899">
        <w:rPr>
          <w:rFonts w:ascii="Arial Narrow" w:eastAsia="Times New Roman" w:hAnsi="Arial Narrow" w:cs="Times New Roman"/>
          <w:bCs/>
          <w:sz w:val="22"/>
          <w:szCs w:val="22"/>
          <w:lang w:val="sk-SK" w:eastAsia="sk-SK"/>
        </w:rPr>
        <w:t xml:space="preserve"> od Začatia realizácie Projektu až do </w:t>
      </w:r>
      <w:r w:rsidR="00B260DD" w:rsidRPr="00E06899">
        <w:rPr>
          <w:rFonts w:ascii="Arial Narrow" w:eastAsia="Times New Roman" w:hAnsi="Arial Narrow" w:cs="Times New Roman"/>
          <w:bCs/>
          <w:sz w:val="22"/>
          <w:szCs w:val="22"/>
          <w:lang w:val="sk-SK" w:eastAsia="sk-SK"/>
        </w:rPr>
        <w:t xml:space="preserve">Ukončenia </w:t>
      </w:r>
      <w:r w:rsidR="005E65FB" w:rsidRPr="00E06899">
        <w:rPr>
          <w:rFonts w:ascii="Arial Narrow" w:eastAsia="Times New Roman" w:hAnsi="Arial Narrow" w:cs="Times New Roman"/>
          <w:bCs/>
          <w:sz w:val="22"/>
          <w:szCs w:val="22"/>
          <w:lang w:val="sk-SK" w:eastAsia="sk-SK"/>
        </w:rPr>
        <w:t>realizácie</w:t>
      </w:r>
      <w:r w:rsidR="00261721" w:rsidRPr="00E06899">
        <w:rPr>
          <w:rFonts w:ascii="Arial Narrow" w:eastAsia="Times New Roman" w:hAnsi="Arial Narrow" w:cs="Times New Roman"/>
          <w:bCs/>
          <w:sz w:val="22"/>
          <w:szCs w:val="22"/>
          <w:lang w:val="sk-SK" w:eastAsia="sk-SK"/>
        </w:rPr>
        <w:t xml:space="preserve"> </w:t>
      </w:r>
      <w:r w:rsidR="00913E1B" w:rsidRPr="00E06899">
        <w:rPr>
          <w:rFonts w:ascii="Arial Narrow" w:eastAsia="Times New Roman" w:hAnsi="Arial Narrow" w:cs="Times New Roman"/>
          <w:bCs/>
          <w:sz w:val="22"/>
          <w:szCs w:val="22"/>
          <w:lang w:val="sk-SK" w:eastAsia="sk-SK"/>
        </w:rPr>
        <w:t>P</w:t>
      </w:r>
      <w:r w:rsidR="00261721" w:rsidRPr="00E06899">
        <w:rPr>
          <w:rFonts w:ascii="Arial Narrow" w:eastAsia="Times New Roman" w:hAnsi="Arial Narrow" w:cs="Times New Roman"/>
          <w:bCs/>
          <w:sz w:val="22"/>
          <w:szCs w:val="22"/>
          <w:lang w:val="sk-SK" w:eastAsia="sk-SK"/>
        </w:rPr>
        <w:t>rojektu</w:t>
      </w:r>
      <w:r w:rsidRPr="00E06899">
        <w:rPr>
          <w:rFonts w:ascii="Arial Narrow" w:eastAsia="Calibri" w:hAnsi="Arial Narrow" w:cs="Times New Roman"/>
          <w:sz w:val="22"/>
          <w:szCs w:val="22"/>
          <w:lang w:val="sk-SK" w:eastAsia="en-US"/>
        </w:rPr>
        <w:t>:</w:t>
      </w:r>
    </w:p>
    <w:p w14:paraId="74D6E14A" w14:textId="4D4EA38B" w:rsidR="006639BF" w:rsidRPr="00E06899"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prevedený na tretiu osobu,</w:t>
      </w:r>
    </w:p>
    <w:p w14:paraId="728DDC53" w14:textId="5CE4F093" w:rsidR="006639BF" w:rsidRPr="00E06899"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prenajatý tretej osobe alebo prenechaný do iného druhu užívania tretej osoby, v</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celku alebo čiastočne, s</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výnimkou vyplývajúcou z</w:t>
      </w:r>
      <w:r w:rsidR="00410D6F" w:rsidRPr="00E06899">
        <w:rPr>
          <w:rFonts w:ascii="Arial Narrow" w:eastAsia="Calibri" w:hAnsi="Arial Narrow" w:cs="Times New Roman"/>
          <w:sz w:val="22"/>
          <w:szCs w:val="22"/>
          <w:lang w:val="sk-SK" w:eastAsia="en-US"/>
        </w:rPr>
        <w:t> </w:t>
      </w:r>
      <w:r w:rsidR="002B3290" w:rsidRPr="00E06899">
        <w:rPr>
          <w:rFonts w:ascii="Arial Narrow" w:eastAsia="Calibri" w:hAnsi="Arial Narrow" w:cs="Times New Roman"/>
          <w:sz w:val="22"/>
          <w:szCs w:val="22"/>
          <w:lang w:val="sk-SK" w:eastAsia="en-US"/>
        </w:rPr>
        <w:t>ods. 1 písmeno b) bod i.</w:t>
      </w:r>
      <w:r w:rsidRPr="00E06899">
        <w:rPr>
          <w:rFonts w:ascii="Arial Narrow" w:eastAsia="Calibri" w:hAnsi="Arial Narrow" w:cs="Times New Roman"/>
          <w:sz w:val="22"/>
          <w:szCs w:val="22"/>
          <w:lang w:val="sk-SK" w:eastAsia="en-US"/>
        </w:rPr>
        <w:t xml:space="preserve"> tohto článku</w:t>
      </w:r>
      <w:r w:rsidR="00FC72DA" w:rsidRPr="00E06899">
        <w:rPr>
          <w:rFonts w:ascii="Arial Narrow" w:eastAsia="Calibri" w:hAnsi="Arial Narrow" w:cs="Times New Roman"/>
          <w:sz w:val="22"/>
          <w:szCs w:val="22"/>
          <w:lang w:val="sk-SK" w:eastAsia="en-US"/>
        </w:rPr>
        <w:t xml:space="preserve"> VZP</w:t>
      </w:r>
      <w:r w:rsidR="00D11638"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z</w:t>
      </w:r>
      <w:r w:rsidR="00AF3254"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Výzvy</w:t>
      </w:r>
      <w:r w:rsidR="00AF3254" w:rsidRPr="00E06899">
        <w:rPr>
          <w:rFonts w:ascii="Arial Narrow" w:eastAsia="Calibri" w:hAnsi="Arial Narrow" w:cs="Times New Roman"/>
          <w:sz w:val="22"/>
          <w:szCs w:val="22"/>
          <w:lang w:val="sk-SK" w:eastAsia="en-US"/>
        </w:rPr>
        <w:t xml:space="preserve"> </w:t>
      </w:r>
      <w:r w:rsidR="00D11638" w:rsidRPr="00E06899">
        <w:rPr>
          <w:rFonts w:ascii="Arial Narrow" w:eastAsia="Calibri" w:hAnsi="Arial Narrow" w:cs="Times New Roman"/>
          <w:sz w:val="22"/>
          <w:szCs w:val="22"/>
          <w:lang w:val="sk-SK" w:eastAsia="en-US"/>
        </w:rPr>
        <w:t>alebo</w:t>
      </w:r>
      <w:r w:rsidR="00AF3254" w:rsidRPr="00E06899">
        <w:rPr>
          <w:rFonts w:ascii="Arial Narrow" w:eastAsia="Calibri" w:hAnsi="Arial Narrow" w:cs="Times New Roman"/>
          <w:sz w:val="22"/>
          <w:szCs w:val="22"/>
          <w:lang w:val="sk-SK" w:eastAsia="en-US"/>
        </w:rPr>
        <w:t xml:space="preserve"> Záväznej dokumentácie,</w:t>
      </w:r>
    </w:p>
    <w:p w14:paraId="474A5383" w14:textId="55EE1284" w:rsidR="006639BF" w:rsidRPr="00E06899" w:rsidRDefault="001E61BB" w:rsidP="00BF0F2D">
      <w:pPr>
        <w:numPr>
          <w:ilvl w:val="2"/>
          <w:numId w:val="11"/>
        </w:numPr>
        <w:tabs>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zaťažený akýmkoľvek právom tretej osoby (vrátane záložného práva)</w:t>
      </w:r>
      <w:r w:rsidR="00E02D25" w:rsidRPr="00E06899">
        <w:rPr>
          <w:rFonts w:ascii="Arial Narrow" w:eastAsia="Calibri" w:hAnsi="Arial Narrow" w:cs="Times New Roman"/>
          <w:sz w:val="22"/>
          <w:szCs w:val="22"/>
          <w:lang w:val="sk-SK" w:eastAsia="en-US"/>
        </w:rPr>
        <w:t>, s v</w:t>
      </w:r>
      <w:r w:rsidR="004640E7" w:rsidRPr="00E06899">
        <w:rPr>
          <w:rFonts w:ascii="Arial Narrow" w:eastAsia="Calibri" w:hAnsi="Arial Narrow" w:cs="Times New Roman"/>
          <w:sz w:val="22"/>
          <w:szCs w:val="22"/>
          <w:lang w:val="sk-SK" w:eastAsia="en-US"/>
        </w:rPr>
        <w:t>ý</w:t>
      </w:r>
      <w:r w:rsidR="00E02D25" w:rsidRPr="00E06899">
        <w:rPr>
          <w:rFonts w:ascii="Arial Narrow" w:eastAsia="Calibri" w:hAnsi="Arial Narrow" w:cs="Times New Roman"/>
          <w:sz w:val="22"/>
          <w:szCs w:val="22"/>
          <w:lang w:val="sk-SK" w:eastAsia="en-US"/>
        </w:rPr>
        <w:t>nimkou záložného práva zriadeného v prospech Financujúceho subjektu</w:t>
      </w:r>
      <w:r w:rsidR="00BC3EE4" w:rsidRPr="00E06899">
        <w:rPr>
          <w:rFonts w:ascii="Arial Narrow" w:eastAsia="Calibri" w:hAnsi="Arial Narrow" w:cs="Times New Roman"/>
          <w:sz w:val="22"/>
          <w:szCs w:val="22"/>
          <w:lang w:val="sk-SK" w:eastAsia="en-US"/>
        </w:rPr>
        <w:t xml:space="preserve"> alebo</w:t>
      </w:r>
      <w:r w:rsidR="009B2547" w:rsidRPr="00E06899">
        <w:rPr>
          <w:rFonts w:ascii="Arial Narrow" w:eastAsia="Calibri" w:hAnsi="Arial Narrow" w:cs="Times New Roman"/>
          <w:sz w:val="22"/>
          <w:szCs w:val="22"/>
          <w:lang w:val="sk-SK" w:eastAsia="en-US"/>
        </w:rPr>
        <w:t xml:space="preserve"> </w:t>
      </w:r>
      <w:r w:rsidR="00451655" w:rsidRPr="00E06899">
        <w:rPr>
          <w:rFonts w:ascii="Arial Narrow" w:eastAsia="Calibri" w:hAnsi="Arial Narrow" w:cs="Times New Roman"/>
          <w:sz w:val="22"/>
          <w:szCs w:val="22"/>
          <w:lang w:val="sk-SK" w:eastAsia="en-US"/>
        </w:rPr>
        <w:t xml:space="preserve">v prípade </w:t>
      </w:r>
      <w:r w:rsidR="009B2547" w:rsidRPr="00E06899">
        <w:rPr>
          <w:rFonts w:ascii="Arial Narrow" w:eastAsia="Calibri" w:hAnsi="Arial Narrow" w:cs="Times New Roman"/>
          <w:sz w:val="22"/>
          <w:szCs w:val="22"/>
          <w:lang w:val="sk-SK" w:eastAsia="en-US"/>
        </w:rPr>
        <w:t xml:space="preserve">ak ide o také právo tretej osoby, ktoré objektívne nemôže mať vplyv na dosiahnutie účelu Zmluvy </w:t>
      </w:r>
      <w:r w:rsidR="00B03C25" w:rsidRPr="00E06899">
        <w:rPr>
          <w:rFonts w:ascii="Arial Narrow" w:eastAsia="Calibri" w:hAnsi="Arial Narrow" w:cs="Times New Roman"/>
          <w:sz w:val="22"/>
          <w:szCs w:val="22"/>
          <w:lang w:val="sk-SK" w:eastAsia="en-US"/>
        </w:rPr>
        <w:t>a</w:t>
      </w:r>
      <w:r w:rsidR="009B2547" w:rsidRPr="00E06899">
        <w:rPr>
          <w:rFonts w:ascii="Arial Narrow" w:eastAsia="Calibri" w:hAnsi="Arial Narrow" w:cs="Times New Roman"/>
          <w:sz w:val="22"/>
          <w:szCs w:val="22"/>
          <w:lang w:val="sk-SK" w:eastAsia="en-US"/>
        </w:rPr>
        <w:t xml:space="preserve"> dosiahnutie Cieľa Projektu</w:t>
      </w:r>
      <w:r w:rsidR="009C54BB" w:rsidRPr="00E06899">
        <w:rPr>
          <w:rFonts w:ascii="Arial Narrow" w:eastAsia="Calibri" w:hAnsi="Arial Narrow" w:cs="Times New Roman"/>
          <w:sz w:val="22"/>
          <w:szCs w:val="22"/>
          <w:lang w:val="sk-SK" w:eastAsia="en-US"/>
        </w:rPr>
        <w:t xml:space="preserve"> </w:t>
      </w:r>
      <w:r w:rsidR="009B2547" w:rsidRPr="00E06899">
        <w:rPr>
          <w:rFonts w:ascii="Arial Narrow" w:eastAsia="Calibri" w:hAnsi="Arial Narrow" w:cs="Times New Roman"/>
          <w:sz w:val="22"/>
          <w:szCs w:val="22"/>
          <w:lang w:val="sk-SK" w:eastAsia="en-US"/>
        </w:rPr>
        <w:t>podľa Zmluvy.</w:t>
      </w:r>
    </w:p>
    <w:p w14:paraId="0972B012" w14:textId="2419C394" w:rsidR="006639BF" w:rsidRPr="00E06899" w:rsidRDefault="001E61BB" w:rsidP="00B21ADB">
      <w:pPr>
        <w:numPr>
          <w:ilvl w:val="0"/>
          <w:numId w:val="10"/>
        </w:numPr>
        <w:ind w:left="567" w:hanging="567"/>
        <w:jc w:val="both"/>
        <w:rPr>
          <w:rFonts w:ascii="Arial Narrow" w:eastAsia="Times New Roman" w:hAnsi="Arial Narrow" w:cs="Times New Roman"/>
          <w:bCs/>
          <w:sz w:val="22"/>
          <w:szCs w:val="22"/>
          <w:lang w:val="sk-SK" w:eastAsia="sk-SK"/>
        </w:rPr>
      </w:pPr>
      <w:r w:rsidRPr="00E06899">
        <w:rPr>
          <w:rFonts w:ascii="Arial Narrow" w:eastAsia="Times New Roman" w:hAnsi="Arial Narrow" w:cs="Times New Roman"/>
          <w:bCs/>
          <w:sz w:val="22"/>
          <w:szCs w:val="22"/>
          <w:lang w:val="sk-SK" w:eastAsia="sk-SK"/>
        </w:rPr>
        <w:t>Prijímateľ</w:t>
      </w:r>
      <w:r w:rsidR="000130E1">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je povinný akúkoľvek dispozíciu s</w:t>
      </w:r>
      <w:r w:rsidR="00410D6F" w:rsidRPr="00E06899">
        <w:rPr>
          <w:rFonts w:ascii="Arial Narrow" w:eastAsia="Times New Roman" w:hAnsi="Arial Narrow" w:cs="Times New Roman"/>
          <w:bCs/>
          <w:sz w:val="22"/>
          <w:szCs w:val="22"/>
          <w:lang w:val="sk-SK" w:eastAsia="sk-SK"/>
        </w:rPr>
        <w:t>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ajetkom nadobudnutým z</w:t>
      </w:r>
      <w:r w:rsidR="00410D6F" w:rsidRPr="00E06899">
        <w:rPr>
          <w:rFonts w:ascii="Arial Narrow" w:eastAsia="Times New Roman" w:hAnsi="Arial Narrow" w:cs="Times New Roman"/>
          <w:bCs/>
          <w:sz w:val="22"/>
          <w:szCs w:val="22"/>
          <w:lang w:val="sk-SK" w:eastAsia="sk-SK"/>
        </w:rPr>
        <w:t> </w:t>
      </w:r>
      <w:r w:rsidR="00AE4BD5" w:rsidRPr="00E06899">
        <w:rPr>
          <w:rFonts w:ascii="Arial Narrow" w:eastAsia="Times New Roman" w:hAnsi="Arial Narrow" w:cs="Times New Roman"/>
          <w:bCs/>
          <w:sz w:val="22"/>
          <w:szCs w:val="22"/>
          <w:lang w:val="sk-SK" w:eastAsia="sk-SK"/>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prípadoch, na ktoré sa vzťahujú výnimky uvedené v</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ods. 1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2 tohto článku</w:t>
      </w:r>
      <w:r w:rsidR="00833186" w:rsidRPr="00E06899">
        <w:rPr>
          <w:rFonts w:ascii="Arial Narrow" w:eastAsia="Times New Roman" w:hAnsi="Arial Narrow" w:cs="Times New Roman"/>
          <w:bCs/>
          <w:sz w:val="22"/>
          <w:szCs w:val="22"/>
          <w:lang w:val="sk-SK" w:eastAsia="sk-SK"/>
        </w:rPr>
        <w:t xml:space="preserve"> VZP</w:t>
      </w:r>
      <w:r w:rsidRPr="00E06899">
        <w:rPr>
          <w:rFonts w:ascii="Arial Narrow" w:eastAsia="Times New Roman" w:hAnsi="Arial Narrow" w:cs="Times New Roman"/>
          <w:bCs/>
          <w:sz w:val="22"/>
          <w:szCs w:val="22"/>
          <w:lang w:val="sk-SK" w:eastAsia="sk-SK"/>
        </w:rPr>
        <w:t>, alebo vo vzťahu k</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takým úkonom, o</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ktorých sa Prijímateľ</w:t>
      </w:r>
      <w:r w:rsidR="000130E1">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domnieva, že sa na </w:t>
      </w:r>
      <w:proofErr w:type="spellStart"/>
      <w:r w:rsidRPr="00E06899">
        <w:rPr>
          <w:rFonts w:ascii="Arial Narrow" w:eastAsia="Times New Roman" w:hAnsi="Arial Narrow" w:cs="Times New Roman"/>
          <w:bCs/>
          <w:sz w:val="22"/>
          <w:szCs w:val="22"/>
          <w:lang w:val="sk-SK" w:eastAsia="sk-SK"/>
        </w:rPr>
        <w:t>ne</w:t>
      </w:r>
      <w:proofErr w:type="spellEnd"/>
      <w:r w:rsidRPr="00E06899">
        <w:rPr>
          <w:rFonts w:ascii="Arial Narrow" w:eastAsia="Times New Roman" w:hAnsi="Arial Narrow" w:cs="Times New Roman"/>
          <w:bCs/>
          <w:sz w:val="22"/>
          <w:szCs w:val="22"/>
          <w:lang w:val="sk-SK" w:eastAsia="sk-SK"/>
        </w:rPr>
        <w:t xml:space="preserve"> nevzťahujú ods. 1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2 tohto článku</w:t>
      </w:r>
      <w:r w:rsidR="00833186" w:rsidRPr="00E06899">
        <w:rPr>
          <w:rFonts w:ascii="Arial Narrow" w:eastAsia="Times New Roman" w:hAnsi="Arial Narrow" w:cs="Times New Roman"/>
          <w:bCs/>
          <w:sz w:val="22"/>
          <w:szCs w:val="22"/>
          <w:lang w:val="sk-SK" w:eastAsia="sk-SK"/>
        </w:rPr>
        <w:t xml:space="preserve"> VZP</w:t>
      </w:r>
      <w:r w:rsidRPr="00E06899">
        <w:rPr>
          <w:rFonts w:ascii="Arial Narrow" w:eastAsia="Times New Roman" w:hAnsi="Arial Narrow" w:cs="Times New Roman"/>
          <w:bCs/>
          <w:sz w:val="22"/>
          <w:szCs w:val="22"/>
          <w:lang w:val="sk-SK" w:eastAsia="sk-SK"/>
        </w:rPr>
        <w:t xml:space="preserve">. O súhlas podľa tohto ods. 3 žiada Prijímateľ Vykonávateľa, pričom súčasťou žiadosti je dôsledné vecné odôvodnenie splnenia podmienok na udelenie súhlasu, inak </w:t>
      </w:r>
      <w:r w:rsidR="00134D98" w:rsidRPr="00E06899">
        <w:rPr>
          <w:rFonts w:ascii="Arial Narrow" w:eastAsia="Times New Roman" w:hAnsi="Arial Narrow" w:cs="Times New Roman"/>
          <w:bCs/>
          <w:sz w:val="22"/>
          <w:szCs w:val="22"/>
          <w:lang w:val="sk-SK" w:eastAsia="sk-SK"/>
        </w:rPr>
        <w:t xml:space="preserve">je </w:t>
      </w:r>
      <w:r w:rsidRPr="00E06899">
        <w:rPr>
          <w:rFonts w:ascii="Arial Narrow" w:eastAsia="Times New Roman" w:hAnsi="Arial Narrow" w:cs="Times New Roman"/>
          <w:bCs/>
          <w:sz w:val="22"/>
          <w:szCs w:val="22"/>
          <w:lang w:val="sk-SK" w:eastAsia="sk-SK"/>
        </w:rPr>
        <w:t xml:space="preserve">Vykonávateľ </w:t>
      </w:r>
      <w:r w:rsidR="00134D98" w:rsidRPr="00E06899">
        <w:rPr>
          <w:rFonts w:ascii="Arial Narrow" w:eastAsia="Times New Roman" w:hAnsi="Arial Narrow" w:cs="Times New Roman"/>
          <w:bCs/>
          <w:sz w:val="22"/>
          <w:szCs w:val="22"/>
          <w:lang w:val="sk-SK" w:eastAsia="sk-SK"/>
        </w:rPr>
        <w:t xml:space="preserve">oprávnený </w:t>
      </w:r>
      <w:r w:rsidRPr="00E06899">
        <w:rPr>
          <w:rFonts w:ascii="Arial Narrow" w:eastAsia="Times New Roman" w:hAnsi="Arial Narrow" w:cs="Times New Roman"/>
          <w:bCs/>
          <w:sz w:val="22"/>
          <w:szCs w:val="22"/>
          <w:lang w:val="sk-SK" w:eastAsia="sk-SK"/>
        </w:rPr>
        <w:t>žiadosť o súhlas zamietn</w:t>
      </w:r>
      <w:r w:rsidR="00134D98" w:rsidRPr="00E06899">
        <w:rPr>
          <w:rFonts w:ascii="Arial Narrow" w:eastAsia="Times New Roman" w:hAnsi="Arial Narrow" w:cs="Times New Roman"/>
          <w:bCs/>
          <w:sz w:val="22"/>
          <w:szCs w:val="22"/>
          <w:lang w:val="sk-SK" w:eastAsia="sk-SK"/>
        </w:rPr>
        <w:t>uť</w:t>
      </w:r>
      <w:r w:rsidRPr="00E06899">
        <w:rPr>
          <w:rFonts w:ascii="Arial Narrow" w:eastAsia="Times New Roman" w:hAnsi="Arial Narrow" w:cs="Times New Roman"/>
          <w:bCs/>
          <w:sz w:val="22"/>
          <w:szCs w:val="22"/>
          <w:lang w:val="sk-SK" w:eastAsia="sk-SK"/>
        </w:rPr>
        <w:t>.</w:t>
      </w:r>
    </w:p>
    <w:p w14:paraId="0FD95019" w14:textId="02119F1B" w:rsidR="006639BF" w:rsidRPr="00E06899" w:rsidRDefault="001E61BB" w:rsidP="00B21ADB">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Pri dodržaní podmienok uvedených v ods. 1 až 3 tohto článku</w:t>
      </w:r>
      <w:r w:rsidR="003D6263" w:rsidRPr="00E06899">
        <w:rPr>
          <w:rFonts w:ascii="Arial Narrow" w:eastAsia="Calibri" w:hAnsi="Arial Narrow" w:cs="Times New Roman"/>
          <w:sz w:val="22"/>
          <w:szCs w:val="22"/>
          <w:lang w:val="sk-SK" w:eastAsia="en-US"/>
        </w:rPr>
        <w:t xml:space="preserve"> VZP</w:t>
      </w:r>
      <w:r w:rsidRPr="00E06899">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E06899">
        <w:rPr>
          <w:rFonts w:ascii="Arial Narrow" w:eastAsia="Calibri" w:hAnsi="Arial Narrow" w:cs="Times New Roman"/>
          <w:sz w:val="22"/>
          <w:szCs w:val="22"/>
          <w:lang w:val="sk-SK" w:eastAsia="en-US"/>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w:t>
      </w:r>
      <w:r w:rsidRPr="00E06899">
        <w:rPr>
          <w:rFonts w:ascii="Arial Narrow" w:eastAsia="Calibri" w:hAnsi="Arial Narrow" w:cs="Times New Roman"/>
          <w:sz w:val="22"/>
          <w:szCs w:val="22"/>
          <w:lang w:val="sk-SK" w:eastAsia="en-US"/>
        </w:rPr>
        <w:t xml:space="preserve"> za</w:t>
      </w:r>
      <w:r w:rsidR="00AF3254"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iných ako trhových podmienok môže zakladať štátnu pomoc</w:t>
      </w:r>
      <w:r w:rsidR="00C63423" w:rsidRPr="00E06899">
        <w:rPr>
          <w:rFonts w:ascii="Arial Narrow" w:eastAsia="Calibri" w:hAnsi="Arial Narrow" w:cs="Times New Roman"/>
          <w:sz w:val="22"/>
          <w:szCs w:val="22"/>
          <w:lang w:val="sk-SK" w:eastAsia="en-US"/>
        </w:rPr>
        <w:t xml:space="preserve">/pomoc de </w:t>
      </w:r>
      <w:proofErr w:type="spellStart"/>
      <w:r w:rsidR="00C63423" w:rsidRPr="00E06899">
        <w:rPr>
          <w:rFonts w:ascii="Arial Narrow" w:eastAsia="Calibri" w:hAnsi="Arial Narrow" w:cs="Times New Roman"/>
          <w:sz w:val="22"/>
          <w:szCs w:val="22"/>
          <w:lang w:val="sk-SK" w:eastAsia="en-US"/>
        </w:rPr>
        <w:t>minimis</w:t>
      </w:r>
      <w:proofErr w:type="spellEnd"/>
      <w:r w:rsidR="00C6342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v zmysle čl. 107 a </w:t>
      </w:r>
      <w:proofErr w:type="spellStart"/>
      <w:r w:rsidRPr="00E06899">
        <w:rPr>
          <w:rFonts w:ascii="Arial Narrow" w:eastAsia="Calibri" w:hAnsi="Arial Narrow" w:cs="Times New Roman"/>
          <w:sz w:val="22"/>
          <w:szCs w:val="22"/>
          <w:lang w:val="sk-SK" w:eastAsia="en-US"/>
        </w:rPr>
        <w:t>nasl</w:t>
      </w:r>
      <w:proofErr w:type="spellEnd"/>
      <w:r w:rsidRPr="00E06899">
        <w:rPr>
          <w:rFonts w:ascii="Arial Narrow" w:eastAsia="Calibri" w:hAnsi="Arial Narrow" w:cs="Times New Roman"/>
          <w:sz w:val="22"/>
          <w:szCs w:val="22"/>
          <w:lang w:val="sk-SK" w:eastAsia="en-US"/>
        </w:rPr>
        <w:t>. Zmluvy o fungovaní EÚ, príslušných právnych predpisov SR a právnych aktov EÚ, v dôsledku čoho bude Prijímateľ</w:t>
      </w:r>
      <w:r w:rsidR="000130E1">
        <w:rPr>
          <w:rFonts w:ascii="Arial Narrow" w:eastAsia="Calibri" w:hAnsi="Arial Narrow" w:cs="Times New Roman"/>
          <w:sz w:val="22"/>
          <w:szCs w:val="22"/>
          <w:lang w:val="sk-SK" w:eastAsia="en-US"/>
        </w:rPr>
        <w:t>/Partner</w:t>
      </w:r>
      <w:r w:rsidRPr="00E06899">
        <w:rPr>
          <w:rFonts w:ascii="Arial Narrow" w:eastAsia="Calibri" w:hAnsi="Arial Narrow" w:cs="Times New Roman"/>
          <w:sz w:val="22"/>
          <w:szCs w:val="22"/>
          <w:lang w:val="sk-SK" w:eastAsia="en-US"/>
        </w:rPr>
        <w:t xml:space="preserve"> povinný vrátiť alebo vymôcť </w:t>
      </w:r>
      <w:r w:rsidR="00A52503" w:rsidRPr="00E06899">
        <w:rPr>
          <w:rFonts w:ascii="Arial Narrow" w:eastAsia="Calibri" w:hAnsi="Arial Narrow" w:cs="Times New Roman"/>
          <w:sz w:val="22"/>
          <w:szCs w:val="22"/>
          <w:lang w:val="sk-SK" w:eastAsia="en-US"/>
        </w:rPr>
        <w:t>vrát</w:t>
      </w:r>
      <w:r w:rsidR="00A52503">
        <w:rPr>
          <w:rFonts w:ascii="Arial Narrow" w:eastAsia="Calibri" w:hAnsi="Arial Narrow" w:cs="Times New Roman"/>
          <w:sz w:val="22"/>
          <w:szCs w:val="22"/>
          <w:lang w:val="sk-SK" w:eastAsia="en-US"/>
        </w:rPr>
        <w:t>e</w:t>
      </w:r>
      <w:r w:rsidR="00A52503" w:rsidRPr="00E06899">
        <w:rPr>
          <w:rFonts w:ascii="Arial Narrow" w:eastAsia="Calibri" w:hAnsi="Arial Narrow" w:cs="Times New Roman"/>
          <w:sz w:val="22"/>
          <w:szCs w:val="22"/>
          <w:lang w:val="sk-SK" w:eastAsia="en-US"/>
        </w:rPr>
        <w:t xml:space="preserve">nie </w:t>
      </w:r>
      <w:r w:rsidRPr="00E06899">
        <w:rPr>
          <w:rFonts w:ascii="Arial Narrow" w:eastAsia="Calibri" w:hAnsi="Arial Narrow" w:cs="Times New Roman"/>
          <w:sz w:val="22"/>
          <w:szCs w:val="22"/>
          <w:lang w:val="sk-SK" w:eastAsia="en-US"/>
        </w:rPr>
        <w:t>takto poskytnutej štátnej pomoci</w:t>
      </w:r>
      <w:r w:rsidR="00C63423" w:rsidRPr="00E06899">
        <w:rPr>
          <w:rFonts w:ascii="Arial Narrow" w:hAnsi="Arial Narrow"/>
          <w:sz w:val="22"/>
          <w:szCs w:val="22"/>
          <w:lang w:val="sk-SK"/>
        </w:rPr>
        <w:t>/</w:t>
      </w:r>
      <w:r w:rsidR="00C63423" w:rsidRPr="00E06899">
        <w:rPr>
          <w:rFonts w:ascii="Arial Narrow" w:eastAsia="Calibri" w:hAnsi="Arial Narrow" w:cs="Times New Roman"/>
          <w:sz w:val="22"/>
          <w:szCs w:val="22"/>
          <w:lang w:val="sk-SK" w:eastAsia="en-US"/>
        </w:rPr>
        <w:t>pomoc</w:t>
      </w:r>
      <w:r w:rsidR="00893905" w:rsidRPr="00E06899">
        <w:rPr>
          <w:rFonts w:ascii="Arial Narrow" w:eastAsia="Calibri" w:hAnsi="Arial Narrow" w:cs="Times New Roman"/>
          <w:sz w:val="22"/>
          <w:szCs w:val="22"/>
          <w:lang w:val="sk-SK" w:eastAsia="en-US"/>
        </w:rPr>
        <w:t>i</w:t>
      </w:r>
      <w:r w:rsidR="00C63423" w:rsidRPr="00E06899">
        <w:rPr>
          <w:rFonts w:ascii="Arial Narrow" w:eastAsia="Calibri" w:hAnsi="Arial Narrow" w:cs="Times New Roman"/>
          <w:sz w:val="22"/>
          <w:szCs w:val="22"/>
          <w:lang w:val="sk-SK" w:eastAsia="en-US"/>
        </w:rPr>
        <w:t xml:space="preserve"> de </w:t>
      </w:r>
      <w:proofErr w:type="spellStart"/>
      <w:r w:rsidR="00C63423" w:rsidRPr="00E06899">
        <w:rPr>
          <w:rFonts w:ascii="Arial Narrow" w:eastAsia="Calibri" w:hAnsi="Arial Narrow" w:cs="Times New Roman"/>
          <w:sz w:val="22"/>
          <w:szCs w:val="22"/>
          <w:lang w:val="sk-SK" w:eastAsia="en-US"/>
        </w:rPr>
        <w:t>minimis</w:t>
      </w:r>
      <w:proofErr w:type="spellEnd"/>
      <w:r w:rsidRPr="00E06899">
        <w:rPr>
          <w:rFonts w:ascii="Arial Narrow" w:eastAsia="Calibri" w:hAnsi="Arial Narrow" w:cs="Times New Roman"/>
          <w:sz w:val="22"/>
          <w:szCs w:val="22"/>
          <w:lang w:val="sk-SK" w:eastAsia="en-US"/>
        </w:rPr>
        <w:t xml:space="preserve"> spolu s úrokmi vo výške, v lehotách a spôsobom vyplývajúcim z uvedených právnych predpisov SR a právnych aktov EÚ. Prijímateľ je povinný vrátiť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w:t>
      </w:r>
      <w:r w:rsidR="009C7966" w:rsidRPr="00E06899">
        <w:rPr>
          <w:rFonts w:ascii="Arial Narrow" w:eastAsia="Calibri" w:hAnsi="Arial Narrow" w:cs="Times New Roman"/>
          <w:sz w:val="22"/>
          <w:szCs w:val="22"/>
          <w:lang w:val="sk-SK" w:eastAsia="en-US"/>
        </w:rPr>
        <w:t>m</w:t>
      </w:r>
      <w:r w:rsidRPr="00E06899">
        <w:rPr>
          <w:rFonts w:ascii="Arial Narrow" w:eastAsia="Calibri" w:hAnsi="Arial Narrow" w:cs="Times New Roman"/>
          <w:sz w:val="22"/>
          <w:szCs w:val="22"/>
          <w:lang w:val="sk-SK" w:eastAsia="en-US"/>
        </w:rPr>
        <w:t>echanizmu alebo ich časť dotknutú</w:t>
      </w:r>
      <w:r w:rsidR="009D6737" w:rsidRPr="00E06899">
        <w:rPr>
          <w:rFonts w:ascii="Arial Narrow" w:eastAsia="Calibri" w:hAnsi="Arial Narrow" w:cs="Times New Roman"/>
          <w:sz w:val="22"/>
          <w:szCs w:val="22"/>
          <w:lang w:val="sk-SK" w:eastAsia="en-US"/>
        </w:rPr>
        <w:t xml:space="preserve"> jeho</w:t>
      </w:r>
      <w:r w:rsidRPr="00E06899">
        <w:rPr>
          <w:rFonts w:ascii="Arial Narrow" w:eastAsia="Calibri" w:hAnsi="Arial Narrow" w:cs="Times New Roman"/>
          <w:sz w:val="22"/>
          <w:szCs w:val="22"/>
          <w:lang w:val="sk-SK" w:eastAsia="en-US"/>
        </w:rPr>
        <w:t xml:space="preserve"> konaním alebo opomenutím </w:t>
      </w:r>
      <w:r w:rsidR="009D6737" w:rsidRPr="00E06899">
        <w:rPr>
          <w:rFonts w:ascii="Arial Narrow" w:eastAsia="Calibri" w:hAnsi="Arial Narrow" w:cs="Times New Roman"/>
          <w:sz w:val="22"/>
          <w:szCs w:val="22"/>
          <w:lang w:val="sk-SK" w:eastAsia="en-US"/>
        </w:rPr>
        <w:t xml:space="preserve">konania </w:t>
      </w:r>
      <w:r w:rsidRPr="00E06899">
        <w:rPr>
          <w:rFonts w:ascii="Arial Narrow" w:eastAsia="Calibri" w:hAnsi="Arial Narrow" w:cs="Times New Roman"/>
          <w:sz w:val="22"/>
          <w:szCs w:val="22"/>
          <w:lang w:val="sk-SK" w:eastAsia="en-US"/>
        </w:rPr>
        <w:t>Prijímateľa uvedeným v prvej vete tohto odseku v súlade s čl</w:t>
      </w:r>
      <w:r w:rsidR="00813329" w:rsidRPr="00E06899">
        <w:rPr>
          <w:rFonts w:ascii="Arial Narrow" w:eastAsia="Calibri" w:hAnsi="Arial Narrow" w:cs="Times New Roman"/>
          <w:sz w:val="22"/>
          <w:szCs w:val="22"/>
          <w:lang w:val="sk-SK" w:eastAsia="en-US"/>
        </w:rPr>
        <w:t>ánkom</w:t>
      </w:r>
      <w:r w:rsidRPr="00E06899">
        <w:rPr>
          <w:rFonts w:ascii="Arial Narrow" w:eastAsia="Calibri" w:hAnsi="Arial Narrow" w:cs="Times New Roman"/>
          <w:sz w:val="22"/>
          <w:szCs w:val="22"/>
          <w:lang w:val="sk-SK" w:eastAsia="en-US"/>
        </w:rPr>
        <w:t xml:space="preserve"> 1</w:t>
      </w:r>
      <w:r w:rsidR="00EA6B43" w:rsidRPr="00E06899">
        <w:rPr>
          <w:rFonts w:ascii="Arial Narrow" w:eastAsia="Calibri" w:hAnsi="Arial Narrow" w:cs="Times New Roman"/>
          <w:sz w:val="22"/>
          <w:szCs w:val="22"/>
          <w:lang w:val="sk-SK" w:eastAsia="en-US"/>
        </w:rPr>
        <w:t>4</w:t>
      </w:r>
      <w:r w:rsidRPr="00E06899">
        <w:rPr>
          <w:rFonts w:ascii="Arial Narrow" w:eastAsia="Calibri" w:hAnsi="Arial Narrow" w:cs="Times New Roman"/>
          <w:sz w:val="22"/>
          <w:szCs w:val="22"/>
          <w:lang w:val="sk-SK" w:eastAsia="en-US"/>
        </w:rPr>
        <w:t xml:space="preserve"> VZP.</w:t>
      </w:r>
    </w:p>
    <w:p w14:paraId="1EE29358" w14:textId="5675BB9F" w:rsidR="0028118F" w:rsidRPr="00E06899" w:rsidRDefault="0028118F" w:rsidP="00B21AD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E06899">
        <w:rPr>
          <w:rFonts w:ascii="Arial Narrow" w:hAnsi="Arial Narrow" w:cs="Times New Roman"/>
          <w:lang w:val="sk-SK"/>
        </w:rPr>
        <w:t xml:space="preserve">Ak má byť </w:t>
      </w:r>
      <w:r w:rsidR="00D03C73" w:rsidRPr="00E06899">
        <w:rPr>
          <w:rFonts w:ascii="Arial Narrow" w:hAnsi="Arial Narrow" w:cs="Times New Roman"/>
          <w:lang w:val="sk-SK"/>
        </w:rPr>
        <w:t>M</w:t>
      </w:r>
      <w:r w:rsidRPr="00E06899">
        <w:rPr>
          <w:rFonts w:ascii="Arial Narrow" w:hAnsi="Arial Narrow" w:cs="Times New Roman"/>
          <w:lang w:val="sk-SK"/>
        </w:rPr>
        <w:t xml:space="preserve">ajetok </w:t>
      </w:r>
      <w:r w:rsidR="00D03C73" w:rsidRPr="00E06899">
        <w:rPr>
          <w:rFonts w:ascii="Arial Narrow" w:hAnsi="Arial Narrow" w:cs="Times New Roman"/>
          <w:lang w:val="sk-SK"/>
        </w:rPr>
        <w:t>nadobudnutý</w:t>
      </w:r>
      <w:r w:rsidRPr="00E06899">
        <w:rPr>
          <w:rFonts w:ascii="Arial Narrow" w:hAnsi="Arial Narrow" w:cs="Times New Roman"/>
          <w:lang w:val="sk-SK"/>
        </w:rPr>
        <w:t xml:space="preserve"> z </w:t>
      </w:r>
      <w:r w:rsidR="00AE4BD5" w:rsidRPr="00E06899">
        <w:rPr>
          <w:rFonts w:ascii="Arial Narrow" w:hAnsi="Arial Narrow" w:cs="Times New Roman"/>
          <w:lang w:val="sk-SK"/>
        </w:rPr>
        <w:t>P</w:t>
      </w:r>
      <w:r w:rsidRPr="00E06899">
        <w:rPr>
          <w:rFonts w:ascii="Arial Narrow" w:hAnsi="Arial Narrow" w:cs="Times New Roman"/>
          <w:lang w:val="sk-SK"/>
        </w:rPr>
        <w:t xml:space="preserve">rostriedkov </w:t>
      </w:r>
      <w:r w:rsidR="009C7966" w:rsidRPr="00E06899">
        <w:rPr>
          <w:rFonts w:ascii="Arial Narrow" w:hAnsi="Arial Narrow" w:cs="Times New Roman"/>
          <w:lang w:val="sk-SK"/>
        </w:rPr>
        <w:t>m</w:t>
      </w:r>
      <w:r w:rsidRPr="00E06899">
        <w:rPr>
          <w:rFonts w:ascii="Arial Narrow" w:hAnsi="Arial Narrow" w:cs="Times New Roman"/>
          <w:lang w:val="sk-SK"/>
        </w:rPr>
        <w:t xml:space="preserve">echanizmu prenajatý </w:t>
      </w:r>
      <w:r w:rsidR="00DD03F5" w:rsidRPr="00E06899">
        <w:rPr>
          <w:rFonts w:ascii="Arial Narrow" w:hAnsi="Arial Narrow" w:cs="Times New Roman"/>
          <w:lang w:val="sk-SK"/>
        </w:rPr>
        <w:t xml:space="preserve">alebo inak prenechaný </w:t>
      </w:r>
      <w:r w:rsidRPr="00E06899">
        <w:rPr>
          <w:rFonts w:ascii="Arial Narrow" w:hAnsi="Arial Narrow" w:cs="Times New Roman"/>
          <w:lang w:val="sk-SK"/>
        </w:rPr>
        <w:t>inej osobe, musí tak</w:t>
      </w:r>
      <w:r w:rsidR="00A86FE3" w:rsidRPr="00E06899">
        <w:rPr>
          <w:rFonts w:ascii="Arial Narrow" w:hAnsi="Arial Narrow" w:cs="Times New Roman"/>
          <w:lang w:val="sk-SK"/>
        </w:rPr>
        <w:t xml:space="preserve"> Prijímateľ</w:t>
      </w:r>
      <w:r w:rsidR="000130E1">
        <w:rPr>
          <w:rFonts w:ascii="Arial Narrow" w:hAnsi="Arial Narrow" w:cs="Times New Roman"/>
          <w:lang w:val="sk-SK"/>
        </w:rPr>
        <w:t>/Partner</w:t>
      </w:r>
      <w:r w:rsidRPr="00E06899">
        <w:rPr>
          <w:rFonts w:ascii="Arial Narrow" w:hAnsi="Arial Narrow" w:cs="Times New Roman"/>
          <w:lang w:val="sk-SK"/>
        </w:rPr>
        <w:t xml:space="preserve"> </w:t>
      </w:r>
      <w:r w:rsidR="00DD03F5" w:rsidRPr="00E06899">
        <w:rPr>
          <w:rFonts w:ascii="Arial Narrow" w:hAnsi="Arial Narrow" w:cs="Times New Roman"/>
          <w:lang w:val="sk-SK"/>
        </w:rPr>
        <w:t xml:space="preserve">spraviť </w:t>
      </w:r>
      <w:r w:rsidRPr="00E06899">
        <w:rPr>
          <w:rFonts w:ascii="Arial Narrow" w:hAnsi="Arial Narrow" w:cs="Times New Roman"/>
          <w:lang w:val="sk-SK"/>
        </w:rPr>
        <w:t>za</w:t>
      </w:r>
      <w:r w:rsidR="009D6737" w:rsidRPr="00E06899">
        <w:rPr>
          <w:rFonts w:ascii="Arial Narrow" w:hAnsi="Arial Narrow" w:cs="Times New Roman"/>
          <w:lang w:val="sk-SK"/>
        </w:rPr>
        <w:t> </w:t>
      </w:r>
      <w:r w:rsidRPr="00E06899">
        <w:rPr>
          <w:rFonts w:ascii="Arial Narrow" w:hAnsi="Arial Narrow" w:cs="Times New Roman"/>
          <w:lang w:val="sk-SK"/>
        </w:rPr>
        <w:t>trhových podmienok a za trhové ceny, aby sa predišlo možnej štátnej pomoci, resp. minimálnej pomoci na</w:t>
      </w:r>
      <w:r w:rsidR="009D6737" w:rsidRPr="00E06899">
        <w:rPr>
          <w:rFonts w:ascii="Arial Narrow" w:hAnsi="Arial Narrow" w:cs="Times New Roman"/>
          <w:lang w:val="sk-SK"/>
        </w:rPr>
        <w:t> </w:t>
      </w:r>
      <w:r w:rsidRPr="00E06899">
        <w:rPr>
          <w:rFonts w:ascii="Arial Narrow" w:hAnsi="Arial Narrow" w:cs="Times New Roman"/>
          <w:lang w:val="sk-SK"/>
        </w:rPr>
        <w:t>ďalšej úrovni. Osoba, ktorá bude takýto majetok spravovať alebo prevádzkovať,</w:t>
      </w:r>
      <w:r w:rsidR="00AB1C4A" w:rsidRPr="00E06899">
        <w:rPr>
          <w:rFonts w:ascii="Arial Narrow" w:hAnsi="Arial Narrow"/>
          <w:lang w:val="sk-SK"/>
        </w:rPr>
        <w:t xml:space="preserve"> musí byť vybratá </w:t>
      </w:r>
      <w:r w:rsidR="00AB1C4A" w:rsidRPr="00E06899">
        <w:rPr>
          <w:rFonts w:ascii="Arial Narrow" w:hAnsi="Arial Narrow" w:cs="Times New Roman"/>
          <w:lang w:val="sk-SK"/>
        </w:rPr>
        <w:t>prostredníctvom súťažného, transparentného, nediskriminačného a nepodmieneného postupu, v súlade so</w:t>
      </w:r>
      <w:r w:rsidR="006166DE" w:rsidRPr="00E06899">
        <w:rPr>
          <w:rFonts w:ascii="Arial Narrow" w:hAnsi="Arial Narrow" w:cs="Times New Roman"/>
          <w:lang w:val="sk-SK"/>
        </w:rPr>
        <w:t> </w:t>
      </w:r>
      <w:r w:rsidR="00DD03F5" w:rsidRPr="00E06899">
        <w:rPr>
          <w:rFonts w:ascii="Arial Narrow" w:hAnsi="Arial Narrow" w:cs="Times New Roman"/>
          <w:lang w:val="sk-SK"/>
        </w:rPr>
        <w:t>všeobecne záväznými právnymi predpismi</w:t>
      </w:r>
      <w:r w:rsidR="00AB1C4A" w:rsidRPr="00E06899">
        <w:rPr>
          <w:rFonts w:ascii="Arial Narrow" w:hAnsi="Arial Narrow" w:cs="Times New Roman"/>
          <w:lang w:val="sk-SK"/>
        </w:rPr>
        <w:t xml:space="preserve"> týkajúcimi sa </w:t>
      </w:r>
      <w:r w:rsidR="006763D6" w:rsidRPr="00E06899">
        <w:rPr>
          <w:rFonts w:ascii="Arial Narrow" w:hAnsi="Arial Narrow" w:cs="Times New Roman"/>
          <w:lang w:val="sk-SK"/>
        </w:rPr>
        <w:t>v</w:t>
      </w:r>
      <w:r w:rsidR="00AB1C4A" w:rsidRPr="00E06899">
        <w:rPr>
          <w:rFonts w:ascii="Arial Narrow" w:hAnsi="Arial Narrow" w:cs="Times New Roman"/>
          <w:lang w:val="sk-SK"/>
        </w:rPr>
        <w:t>erejného obstarávania.</w:t>
      </w:r>
    </w:p>
    <w:p w14:paraId="753B5CA6" w14:textId="259CB63D"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Prijímateľ sa zaväzuje poskytnúť Vykonávateľovi a príslušným orgánom SR a EÚ všetku dokumentáciu vytvorenú pri alebo v súvislosti s Realizáciou Projektu</w:t>
      </w:r>
      <w:r w:rsidR="009E2D17" w:rsidRPr="009E2D17">
        <w:rPr>
          <w:rFonts w:ascii="Arial Narrow" w:eastAsia="Calibri" w:hAnsi="Arial Narrow" w:cs="Times New Roman"/>
          <w:sz w:val="22"/>
          <w:szCs w:val="22"/>
          <w:lang w:val="sk-SK" w:eastAsia="en-US"/>
        </w:rPr>
        <w:t xml:space="preserve"> </w:t>
      </w:r>
      <w:r w:rsidR="000E48E2" w:rsidRPr="000E48E2">
        <w:rPr>
          <w:rFonts w:ascii="Arial Narrow" w:eastAsia="Calibri" w:hAnsi="Arial Narrow" w:cs="Times New Roman"/>
          <w:sz w:val="22"/>
          <w:szCs w:val="22"/>
          <w:lang w:val="sk-SK" w:eastAsia="en-US"/>
        </w:rPr>
        <w:t>alebo zabezpečiť poskytnutie tejto dokumentácie</w:t>
      </w:r>
      <w:r w:rsidRPr="00E06899">
        <w:rPr>
          <w:rFonts w:ascii="Arial Narrow" w:eastAsia="Calibri" w:hAnsi="Arial Narrow" w:cs="Times New Roman"/>
          <w:sz w:val="22"/>
          <w:szCs w:val="22"/>
          <w:lang w:val="sk-SK" w:eastAsia="en-US"/>
        </w:rPr>
        <w:t xml:space="preserve"> a týmto zároveň udeľuje Vykonávateľovi a príslušným orgánom SR a EÚ právo na použitie údajov z tejto dokumentácie na účely</w:t>
      </w:r>
      <w:r w:rsidR="00857A8C" w:rsidRPr="00E06899">
        <w:rPr>
          <w:rFonts w:ascii="Arial Narrow" w:eastAsia="Calibri" w:hAnsi="Arial Narrow" w:cs="Times New Roman"/>
          <w:sz w:val="22"/>
          <w:szCs w:val="22"/>
          <w:lang w:val="sk-SK" w:eastAsia="en-US"/>
        </w:rPr>
        <w:t xml:space="preserve"> vyplývajúce z Právneho rámca a/alebo</w:t>
      </w:r>
      <w:r w:rsidRPr="00E06899">
        <w:rPr>
          <w:rFonts w:ascii="Arial Narrow" w:eastAsia="Calibri" w:hAnsi="Arial Narrow" w:cs="Times New Roman"/>
          <w:sz w:val="22"/>
          <w:szCs w:val="22"/>
          <w:lang w:val="sk-SK" w:eastAsia="en-US"/>
        </w:rPr>
        <w:t xml:space="preserve"> súvisiace s touto Zmluvou pri zohľadnení autorských a priemyselných práv Prijímateľa.</w:t>
      </w:r>
    </w:p>
    <w:p w14:paraId="015E49AA" w14:textId="7AC7B873"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lastRenderedPageBreak/>
        <w:t xml:space="preserve">Prijímateľ súhlasí, aby si Vykonávateľ aj iná Oprávnená osoba alebo osoby nimi poverené vyhotovovali fotografie a zvukovoobrazové záznamy </w:t>
      </w:r>
      <w:r w:rsidR="00EA6B43" w:rsidRPr="00E06899">
        <w:rPr>
          <w:rFonts w:ascii="Arial Narrow" w:eastAsia="Calibri" w:hAnsi="Arial Narrow" w:cs="Times New Roman"/>
          <w:sz w:val="22"/>
          <w:szCs w:val="22"/>
          <w:lang w:val="sk-SK" w:eastAsia="en-US"/>
        </w:rPr>
        <w:t>týkajúce sa ktorejkoľvek časti Projektu alebo časovej fázy jeho realizácie</w:t>
      </w:r>
      <w:r w:rsidR="004624A6" w:rsidRPr="00E06899">
        <w:rPr>
          <w:rFonts w:ascii="Arial Narrow" w:eastAsia="Calibri" w:hAnsi="Arial Narrow" w:cs="Times New Roman"/>
          <w:sz w:val="22"/>
          <w:szCs w:val="22"/>
          <w:lang w:val="sk-SK" w:eastAsia="en-US"/>
        </w:rPr>
        <w:t>,</w:t>
      </w:r>
      <w:r w:rsidR="00EA6B4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ktoré môžu byť </w:t>
      </w:r>
      <w:r w:rsidR="004624A6" w:rsidRPr="00E06899">
        <w:rPr>
          <w:rFonts w:ascii="Arial Narrow" w:eastAsia="Calibri" w:hAnsi="Arial Narrow" w:cs="Times New Roman"/>
          <w:sz w:val="22"/>
          <w:szCs w:val="22"/>
          <w:lang w:val="sk-SK" w:eastAsia="en-US"/>
        </w:rPr>
        <w:t>prostredníctvom</w:t>
      </w:r>
      <w:r w:rsidRPr="00E06899">
        <w:rPr>
          <w:rFonts w:ascii="Arial Narrow" w:eastAsia="Calibri" w:hAnsi="Arial Narrow" w:cs="Times New Roman"/>
          <w:sz w:val="22"/>
          <w:szCs w:val="22"/>
          <w:lang w:val="sk-SK" w:eastAsia="en-US"/>
        </w:rPr>
        <w:t xml:space="preserve"> webové</w:t>
      </w:r>
      <w:r w:rsidR="004624A6" w:rsidRPr="00E06899">
        <w:rPr>
          <w:rFonts w:ascii="Arial Narrow" w:eastAsia="Calibri" w:hAnsi="Arial Narrow" w:cs="Times New Roman"/>
          <w:sz w:val="22"/>
          <w:szCs w:val="22"/>
          <w:lang w:val="sk-SK" w:eastAsia="en-US"/>
        </w:rPr>
        <w:t>ho</w:t>
      </w:r>
      <w:r w:rsidRPr="00E06899">
        <w:rPr>
          <w:rFonts w:ascii="Arial Narrow" w:eastAsia="Calibri" w:hAnsi="Arial Narrow" w:cs="Times New Roman"/>
          <w:sz w:val="22"/>
          <w:szCs w:val="22"/>
          <w:lang w:val="sk-SK" w:eastAsia="en-US"/>
        </w:rPr>
        <w:t xml:space="preserve"> sídl</w:t>
      </w:r>
      <w:r w:rsidR="004624A6" w:rsidRPr="00E06899">
        <w:rPr>
          <w:rFonts w:ascii="Arial Narrow" w:eastAsia="Calibri" w:hAnsi="Arial Narrow" w:cs="Times New Roman"/>
          <w:sz w:val="22"/>
          <w:szCs w:val="22"/>
          <w:lang w:val="sk-SK" w:eastAsia="en-US"/>
        </w:rPr>
        <w:t>a</w:t>
      </w:r>
      <w:r w:rsidRPr="00E06899">
        <w:rPr>
          <w:rFonts w:ascii="Arial Narrow" w:eastAsia="Calibri" w:hAnsi="Arial Narrow" w:cs="Times New Roman"/>
          <w:sz w:val="22"/>
          <w:szCs w:val="22"/>
          <w:lang w:val="sk-SK" w:eastAsia="en-US"/>
        </w:rPr>
        <w:t xml:space="preserve"> Vykonávateľa a/alebo NIKA sprístupnené verejnosti.</w:t>
      </w:r>
    </w:p>
    <w:p w14:paraId="193CADE4" w14:textId="1DC1FDC4"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Prijímateľ sa zaväzuje zabezpečiť, aby všetky právne vzťahy s tretími osobami, ktoré sa podieľali na </w:t>
      </w:r>
      <w:r w:rsidR="00CF53A1" w:rsidRPr="00E06899">
        <w:rPr>
          <w:rFonts w:ascii="Arial Narrow" w:eastAsia="Calibri" w:hAnsi="Arial Narrow" w:cs="Times New Roman"/>
          <w:sz w:val="22"/>
          <w:szCs w:val="22"/>
          <w:lang w:val="sk-SK" w:eastAsia="en-US"/>
        </w:rPr>
        <w:t>Realizáci</w:t>
      </w:r>
      <w:r w:rsidR="00B7416C" w:rsidRPr="00E06899">
        <w:rPr>
          <w:rFonts w:ascii="Arial Narrow" w:eastAsia="Calibri" w:hAnsi="Arial Narrow" w:cs="Times New Roman"/>
          <w:sz w:val="22"/>
          <w:szCs w:val="22"/>
          <w:lang w:val="sk-SK" w:eastAsia="en-US"/>
        </w:rPr>
        <w:t>i</w:t>
      </w:r>
      <w:r w:rsidR="00CF53A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Projektu</w:t>
      </w:r>
      <w:r w:rsidR="009E2D17">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0E48E2">
        <w:rPr>
          <w:rFonts w:ascii="Arial Narrow" w:eastAsia="Calibri" w:hAnsi="Arial Narrow" w:cs="Times New Roman"/>
          <w:sz w:val="22"/>
          <w:szCs w:val="22"/>
          <w:lang w:val="sk-SK" w:eastAsia="en-US"/>
        </w:rPr>
        <w:t>vrátane vzťahov Partnera s tretími osobami</w:t>
      </w:r>
      <w:r w:rsidR="000E48E2" w:rsidDel="000E48E2">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boli vysporiadané tak, aby tieto osoby nemohli uplatňovať voči Vykonávateľovi žiadne nároky </w:t>
      </w:r>
      <w:r w:rsidR="00C148D0">
        <w:rPr>
          <w:rFonts w:ascii="Arial Narrow" w:eastAsia="Calibri" w:hAnsi="Arial Narrow" w:cs="Times New Roman"/>
          <w:sz w:val="22"/>
          <w:szCs w:val="22"/>
          <w:lang w:val="sk-SK" w:eastAsia="en-US"/>
        </w:rPr>
        <w:t xml:space="preserve">im </w:t>
      </w:r>
      <w:r w:rsidRPr="00E06899">
        <w:rPr>
          <w:rFonts w:ascii="Arial Narrow" w:eastAsia="Calibri" w:hAnsi="Arial Narrow" w:cs="Times New Roman"/>
          <w:sz w:val="22"/>
          <w:szCs w:val="22"/>
          <w:lang w:val="sk-SK" w:eastAsia="en-US"/>
        </w:rPr>
        <w:t>vyplývajúce z osobnostných práv, autorských práv alebo iných práv duševného, resp. priemyselného vlastníctva. Prijímateľ sa zaväzuje uhradiť Vykonávateľovi prípadnú škodu vzniknutú Vykonávateľovi v dôsledku porušenia tejto povinnosti.</w:t>
      </w:r>
    </w:p>
    <w:p w14:paraId="75DAE256" w14:textId="663B41D5" w:rsidR="000B00CE" w:rsidRPr="00E06899" w:rsidRDefault="001E61BB" w:rsidP="000B00CE">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bCs/>
          <w:sz w:val="22"/>
          <w:szCs w:val="22"/>
          <w:lang w:val="sk-SK" w:eastAsia="en-US"/>
        </w:rPr>
        <w:t>Porušenie povinností Prijímateľa uvedených v ods. 1 a 2 tohto článku</w:t>
      </w:r>
      <w:r w:rsidR="003D6263" w:rsidRPr="00E06899">
        <w:rPr>
          <w:rFonts w:ascii="Arial Narrow" w:eastAsia="Calibri" w:hAnsi="Arial Narrow" w:cs="Times New Roman"/>
          <w:bCs/>
          <w:sz w:val="22"/>
          <w:szCs w:val="22"/>
          <w:lang w:val="sk-SK" w:eastAsia="en-US"/>
        </w:rPr>
        <w:t xml:space="preserve"> VZP</w:t>
      </w:r>
      <w:r w:rsidRPr="00E06899">
        <w:rPr>
          <w:rFonts w:ascii="Arial Narrow" w:eastAsia="Calibri" w:hAnsi="Arial Narrow" w:cs="Times New Roman"/>
          <w:bCs/>
          <w:sz w:val="22"/>
          <w:szCs w:val="22"/>
          <w:lang w:val="sk-SK" w:eastAsia="en-US"/>
        </w:rPr>
        <w:t xml:space="preserve"> alebo vykonanie právneho úkonu v súvislosti s </w:t>
      </w:r>
      <w:r w:rsidR="00B7416C" w:rsidRPr="00E06899">
        <w:rPr>
          <w:rFonts w:ascii="Arial Narrow" w:eastAsia="Calibri" w:hAnsi="Arial Narrow" w:cs="Times New Roman"/>
          <w:bCs/>
          <w:sz w:val="22"/>
          <w:szCs w:val="22"/>
          <w:lang w:val="sk-SK" w:eastAsia="en-US"/>
        </w:rPr>
        <w:t>M</w:t>
      </w:r>
      <w:r w:rsidRPr="00E06899">
        <w:rPr>
          <w:rFonts w:ascii="Arial Narrow" w:eastAsia="Calibri" w:hAnsi="Arial Narrow" w:cs="Times New Roman"/>
          <w:bCs/>
          <w:sz w:val="22"/>
          <w:szCs w:val="22"/>
          <w:lang w:val="sk-SK" w:eastAsia="en-US"/>
        </w:rPr>
        <w:t>ajetkom nadobudnutým z </w:t>
      </w:r>
      <w:r w:rsidR="00513B17" w:rsidRPr="00E06899">
        <w:rPr>
          <w:rFonts w:ascii="Arial Narrow" w:eastAsia="Calibri" w:hAnsi="Arial Narrow" w:cs="Times New Roman"/>
          <w:bCs/>
          <w:sz w:val="22"/>
          <w:szCs w:val="22"/>
          <w:lang w:val="sk-SK" w:eastAsia="en-US"/>
        </w:rPr>
        <w:t>P</w:t>
      </w:r>
      <w:r w:rsidRPr="00E06899">
        <w:rPr>
          <w:rFonts w:ascii="Arial Narrow" w:eastAsia="Calibri" w:hAnsi="Arial Narrow" w:cs="Times New Roman"/>
          <w:bCs/>
          <w:sz w:val="22"/>
          <w:szCs w:val="22"/>
          <w:lang w:val="sk-SK" w:eastAsia="en-US"/>
        </w:rPr>
        <w:t xml:space="preserve">rostriedkov </w:t>
      </w:r>
      <w:r w:rsidR="00B7416C" w:rsidRPr="00E06899">
        <w:rPr>
          <w:rFonts w:ascii="Arial Narrow" w:eastAsia="Calibri" w:hAnsi="Arial Narrow" w:cs="Times New Roman"/>
          <w:bCs/>
          <w:sz w:val="22"/>
          <w:szCs w:val="22"/>
          <w:lang w:val="sk-SK" w:eastAsia="en-US"/>
        </w:rPr>
        <w:t>m</w:t>
      </w:r>
      <w:r w:rsidRPr="00E06899">
        <w:rPr>
          <w:rFonts w:ascii="Arial Narrow" w:eastAsia="Calibri" w:hAnsi="Arial Narrow" w:cs="Times New Roman"/>
          <w:bCs/>
          <w:sz w:val="22"/>
          <w:szCs w:val="22"/>
          <w:lang w:val="sk-SK" w:eastAsia="en-US"/>
        </w:rPr>
        <w:t>echanizmu bez predchádzajúceho písomného súhlasu Vykonávateľa v zmysle ods. 3 tohto článku VZP sa považuje za podstatné porušenie Zmluvy</w:t>
      </w:r>
      <w:r w:rsidR="001074C4" w:rsidRPr="00E06899">
        <w:rPr>
          <w:rFonts w:ascii="Arial Narrow" w:eastAsia="Calibri" w:hAnsi="Arial Narrow" w:cs="Times New Roman"/>
          <w:bCs/>
          <w:sz w:val="22"/>
          <w:szCs w:val="22"/>
          <w:lang w:val="sk-SK" w:eastAsia="en-US"/>
        </w:rPr>
        <w:t xml:space="preserve"> podľa čl. 11 VZP</w:t>
      </w:r>
      <w:r w:rsidRPr="00E06899">
        <w:rPr>
          <w:rFonts w:ascii="Arial Narrow" w:eastAsia="Calibri" w:hAnsi="Arial Narrow" w:cs="Times New Roman"/>
          <w:bCs/>
          <w:sz w:val="22"/>
          <w:szCs w:val="22"/>
          <w:lang w:val="sk-SK" w:eastAsia="en-US"/>
        </w:rPr>
        <w:t>.</w:t>
      </w:r>
    </w:p>
    <w:p w14:paraId="0CC9C9CB" w14:textId="77777777" w:rsidR="00A9605B" w:rsidRPr="00E06899" w:rsidRDefault="00A9605B" w:rsidP="00B21ADB">
      <w:pPr>
        <w:rPr>
          <w:rFonts w:ascii="Arial Narrow" w:hAnsi="Arial Narrow"/>
          <w:sz w:val="22"/>
          <w:szCs w:val="22"/>
          <w:lang w:val="sk-SK"/>
        </w:rPr>
      </w:pPr>
    </w:p>
    <w:p w14:paraId="397EA733" w14:textId="56C81812" w:rsidR="006639BF" w:rsidRPr="00E06899" w:rsidRDefault="002B3583" w:rsidP="007848FE">
      <w:pPr>
        <w:pStyle w:val="Nadpis2"/>
      </w:pPr>
      <w:bookmarkStart w:id="7" w:name="_Toc142514707"/>
      <w:r w:rsidRPr="00E06899">
        <w:t>Č</w:t>
      </w:r>
      <w:r w:rsidR="00666159" w:rsidRPr="00E06899">
        <w:t>lánok</w:t>
      </w:r>
      <w:r w:rsidRPr="00E06899">
        <w:t xml:space="preserve"> 8. </w:t>
      </w:r>
      <w:r w:rsidR="001E61BB" w:rsidRPr="00E06899">
        <w:t>PREVOD A PRECHOD PRÁV A POVINNOSTÍ</w:t>
      </w:r>
      <w:bookmarkEnd w:id="7"/>
    </w:p>
    <w:p w14:paraId="4AE1186F" w14:textId="77777777" w:rsidR="006639BF" w:rsidRPr="00E06899" w:rsidRDefault="006639BF" w:rsidP="00B21ADB">
      <w:pPr>
        <w:rPr>
          <w:rFonts w:ascii="Arial Narrow" w:hAnsi="Arial Narrow"/>
          <w:sz w:val="22"/>
          <w:szCs w:val="22"/>
          <w:lang w:val="sk-SK" w:eastAsia="sk-SK"/>
        </w:rPr>
      </w:pPr>
    </w:p>
    <w:p w14:paraId="38732A0C" w14:textId="2866DD7F" w:rsidR="006639BF"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hAnsi="Arial Narrow"/>
          <w:bCs/>
          <w:sz w:val="22"/>
          <w:szCs w:val="22"/>
          <w:lang w:val="sk-SK"/>
        </w:rPr>
        <w:t>P</w:t>
      </w:r>
      <w:r w:rsidRPr="00E06899">
        <w:rPr>
          <w:rFonts w:ascii="Arial Narrow" w:eastAsia="Times New Roman" w:hAnsi="Arial Narrow" w:cs="Times New Roman"/>
          <w:sz w:val="22"/>
          <w:szCs w:val="22"/>
          <w:lang w:val="sk-SK" w:eastAsia="sk-SK"/>
        </w:rPr>
        <w:t>rijímateľ je oprávnený previesť práva a povinnosti zo Zmluvy na iný subjekt len výnimočne, s predchádzajúcim písomným súhlasom Vykonávateľa podľa čl</w:t>
      </w:r>
      <w:r w:rsidR="00002177" w:rsidRPr="00E06899">
        <w:rPr>
          <w:rFonts w:ascii="Arial Narrow" w:eastAsia="Times New Roman" w:hAnsi="Arial Narrow" w:cs="Times New Roman"/>
          <w:sz w:val="22"/>
          <w:szCs w:val="22"/>
          <w:lang w:val="sk-SK" w:eastAsia="sk-SK"/>
        </w:rPr>
        <w:t>ánku</w:t>
      </w:r>
      <w:r w:rsidRPr="00E06899">
        <w:rPr>
          <w:rFonts w:ascii="Arial Narrow" w:eastAsia="Times New Roman" w:hAnsi="Arial Narrow" w:cs="Times New Roman"/>
          <w:sz w:val="22"/>
          <w:szCs w:val="22"/>
          <w:lang w:val="sk-SK" w:eastAsia="sk-SK"/>
        </w:rPr>
        <w:t xml:space="preserve"> 10 VZP a po splnení podmienok stanovených v Zmluve. Zmena Prijímateľa môže by</w:t>
      </w:r>
      <w:r w:rsidR="006166DE" w:rsidRPr="00E06899">
        <w:rPr>
          <w:rFonts w:ascii="Arial Narrow" w:eastAsia="Times New Roman" w:hAnsi="Arial Narrow" w:cs="Times New Roman"/>
          <w:sz w:val="22"/>
          <w:szCs w:val="22"/>
          <w:lang w:val="sk-SK" w:eastAsia="sk-SK"/>
        </w:rPr>
        <w:t>ť schválená iba v prípade, ak:</w:t>
      </w:r>
    </w:p>
    <w:p w14:paraId="3520F264" w14:textId="55504C05"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v jej dôsledku nedôjde k porušeniu žiadnej z podmienok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w:t>
      </w:r>
      <w:r w:rsidR="002C2B2A" w:rsidRPr="00E06899">
        <w:rPr>
          <w:rFonts w:ascii="Arial Narrow" w:eastAsia="Times New Roman" w:hAnsi="Arial Narrow" w:cs="Times New Roman"/>
          <w:sz w:val="22"/>
          <w:szCs w:val="22"/>
          <w:lang w:val="sk-SK" w:eastAsia="sk-SK"/>
        </w:rPr>
        <w:t xml:space="preserve"> určených </w:t>
      </w:r>
      <w:r w:rsidRPr="00E06899">
        <w:rPr>
          <w:rFonts w:ascii="Arial Narrow" w:eastAsia="Times New Roman" w:hAnsi="Arial Narrow" w:cs="Times New Roman"/>
          <w:sz w:val="22"/>
          <w:szCs w:val="22"/>
          <w:lang w:val="sk-SK" w:eastAsia="sk-SK"/>
        </w:rPr>
        <w:t xml:space="preserve">v príslušnej Výzve, to znamená, že aj nový Prijímateľ bude spĺňať všetky podmienky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a</w:t>
      </w:r>
    </w:p>
    <w:p w14:paraId="4BFFAC9C" w14:textId="77777777"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 xml:space="preserve">rostriedkov mechanizmu, za ktorých bol vybraný </w:t>
      </w:r>
      <w:r w:rsidR="00C1567C"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rojekt s pôvodným Prijímateľom v postavení žiadateľa, a</w:t>
      </w:r>
    </w:p>
    <w:p w14:paraId="2A8DC50C" w14:textId="108A422C"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táto zmena nebude mať žiaden negatívny vplyv na Cieľ</w:t>
      </w:r>
      <w:r w:rsidR="00A5609C" w:rsidRPr="00E06899">
        <w:rPr>
          <w:rFonts w:ascii="Arial Narrow" w:eastAsia="Times New Roman" w:hAnsi="Arial Narrow" w:cs="Times New Roman"/>
          <w:sz w:val="22"/>
          <w:szCs w:val="22"/>
          <w:lang w:val="sk-SK" w:eastAsia="sk-SK"/>
        </w:rPr>
        <w:t xml:space="preserve"> Projektu</w:t>
      </w:r>
      <w:r w:rsidR="00B81233"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na predmet a účel Zmluvy</w:t>
      </w:r>
      <w:r w:rsidR="00DE1A7F" w:rsidRPr="00E06899">
        <w:rPr>
          <w:rFonts w:ascii="Arial Narrow" w:eastAsia="Times New Roman" w:hAnsi="Arial Narrow" w:cs="Times New Roman"/>
          <w:sz w:val="22"/>
          <w:szCs w:val="22"/>
          <w:lang w:val="sk-SK" w:eastAsia="sk-SK"/>
        </w:rPr>
        <w:t xml:space="preserve"> a na Výstupy Projektu,</w:t>
      </w:r>
      <w:r w:rsidRPr="00E06899">
        <w:rPr>
          <w:rFonts w:ascii="Arial Narrow" w:eastAsia="Times New Roman" w:hAnsi="Arial Narrow" w:cs="Times New Roman"/>
          <w:sz w:val="22"/>
          <w:szCs w:val="22"/>
          <w:lang w:val="sk-SK" w:eastAsia="sk-SK"/>
        </w:rPr>
        <w:t xml:space="preserve"> pričom Prijímateľ musí preukázať, že uvedené následky ani nehrozia, a</w:t>
      </w:r>
    </w:p>
    <w:p w14:paraId="1BCD382D" w14:textId="2F242FA8"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Prijímateľ zabezpečí, že tretia osoba, ktorá by mala byť novým Prijímateľom, osobitným právnym úkonom, ktorého účastníkom bude Vykonávateľ, vstúpi do Zmluvy namiesto Prijímateľa, a to aj v prípade, ak</w:t>
      </w:r>
      <w:r w:rsidR="00BF0F2D"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v zmysle osobitného právneho predpisu je tretia osoba, ktorá by mala byť novým Prijímateľom, univerzálnym právnym nástupcom Prijímateľa.</w:t>
      </w:r>
    </w:p>
    <w:p w14:paraId="2AF0CF85" w14:textId="23195E1D" w:rsidR="006639BF" w:rsidRPr="00E06899" w:rsidRDefault="001E61BB" w:rsidP="00BF0F2D">
      <w:pPr>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Ak Prijímateľ poruší povinnosti podľa tohto odseku 1, ide o podstatné porušenie Zmluvy </w:t>
      </w:r>
      <w:r w:rsidR="00C2598C" w:rsidRPr="00E06899">
        <w:rPr>
          <w:rFonts w:ascii="Arial Narrow" w:eastAsia="Times New Roman" w:hAnsi="Arial Narrow" w:cs="Times New Roman"/>
          <w:sz w:val="22"/>
          <w:szCs w:val="22"/>
          <w:lang w:val="sk-SK" w:eastAsia="sk-SK"/>
        </w:rPr>
        <w:t>podľa</w:t>
      </w:r>
      <w:r w:rsidRPr="00E06899">
        <w:rPr>
          <w:rFonts w:ascii="Arial Narrow" w:eastAsia="Times New Roman" w:hAnsi="Arial Narrow" w:cs="Times New Roman"/>
          <w:sz w:val="22"/>
          <w:szCs w:val="22"/>
          <w:lang w:val="sk-SK" w:eastAsia="sk-SK"/>
        </w:rPr>
        <w:t> článk</w:t>
      </w:r>
      <w:r w:rsidR="00C2598C" w:rsidRPr="00E06899">
        <w:rPr>
          <w:rFonts w:ascii="Arial Narrow" w:eastAsia="Times New Roman" w:hAnsi="Arial Narrow" w:cs="Times New Roman"/>
          <w:sz w:val="22"/>
          <w:szCs w:val="22"/>
          <w:lang w:val="sk-SK" w:eastAsia="sk-SK"/>
        </w:rPr>
        <w:t xml:space="preserve">u </w:t>
      </w:r>
      <w:r w:rsidRPr="00E06899">
        <w:rPr>
          <w:rFonts w:ascii="Arial Narrow" w:eastAsia="Times New Roman" w:hAnsi="Arial Narrow" w:cs="Times New Roman"/>
          <w:sz w:val="22"/>
          <w:szCs w:val="22"/>
          <w:lang w:val="sk-SK" w:eastAsia="sk-SK"/>
        </w:rPr>
        <w:t>1</w:t>
      </w:r>
      <w:r w:rsidR="00932F4F" w:rsidRPr="00E06899">
        <w:rPr>
          <w:rFonts w:ascii="Arial Narrow" w:eastAsia="Times New Roman" w:hAnsi="Arial Narrow" w:cs="Times New Roman"/>
          <w:sz w:val="22"/>
          <w:szCs w:val="22"/>
          <w:lang w:val="sk-SK" w:eastAsia="sk-SK"/>
        </w:rPr>
        <w:t>1</w:t>
      </w:r>
      <w:r w:rsidRPr="00E06899">
        <w:rPr>
          <w:rFonts w:ascii="Arial Narrow" w:eastAsia="Times New Roman" w:hAnsi="Arial Narrow" w:cs="Times New Roman"/>
          <w:sz w:val="22"/>
          <w:szCs w:val="22"/>
          <w:lang w:val="sk-SK" w:eastAsia="sk-SK"/>
        </w:rPr>
        <w:t xml:space="preserve"> VZP.</w:t>
      </w:r>
    </w:p>
    <w:p w14:paraId="6B79F148" w14:textId="6DC30AE1"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Prijímateľ spolu s odôvodnenou žiadosťou o súhlas s prevodom práv a povinností zo Zmluvy predloží Vykonávateľovi doklady, ktorými preukazuje splnenie podmienok pre udelenie súhlasu</w:t>
      </w:r>
      <w:r w:rsidR="00C2598C" w:rsidRPr="00E06899">
        <w:rPr>
          <w:rFonts w:ascii="Arial Narrow" w:eastAsia="Times New Roman" w:hAnsi="Arial Narrow" w:cs="Times New Roman"/>
          <w:sz w:val="22"/>
          <w:szCs w:val="22"/>
          <w:lang w:val="sk-SK" w:eastAsia="sk-SK"/>
        </w:rPr>
        <w:t xml:space="preserve"> podľa ods. 1 tohto článku</w:t>
      </w:r>
      <w:r w:rsidR="0086629E" w:rsidRPr="00E06899">
        <w:rPr>
          <w:rFonts w:ascii="Arial Narrow" w:eastAsia="Times New Roman" w:hAnsi="Arial Narrow" w:cs="Times New Roman"/>
          <w:sz w:val="22"/>
          <w:szCs w:val="22"/>
          <w:lang w:val="sk-SK" w:eastAsia="sk-SK"/>
        </w:rPr>
        <w:t xml:space="preserve"> VZP</w:t>
      </w:r>
      <w:r w:rsidRPr="00E06899">
        <w:rPr>
          <w:rFonts w:ascii="Arial Narrow" w:eastAsia="Times New Roman" w:hAnsi="Arial Narrow" w:cs="Times New Roman"/>
          <w:sz w:val="22"/>
          <w:szCs w:val="22"/>
          <w:lang w:val="sk-SK" w:eastAsia="sk-SK"/>
        </w:rPr>
        <w:t>. Vykonávateľ je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w:t>
      </w:r>
      <w:r w:rsidR="00CC0FB6"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 spôsobom určeným Vykonávateľom. Ak</w:t>
      </w:r>
      <w:r w:rsidR="009D6737"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Prijímateľ neposkytne Vykonávateľovi dokumenty, vysvetlenia a informácie vyžiadané podľa predchádzajúcej vety v stanovenej lehote, Vykonávateľ </w:t>
      </w:r>
      <w:r w:rsidR="00002177" w:rsidRPr="00E06899">
        <w:rPr>
          <w:rFonts w:ascii="Arial Narrow" w:eastAsia="Times New Roman" w:hAnsi="Arial Narrow" w:cs="Times New Roman"/>
          <w:sz w:val="22"/>
          <w:szCs w:val="22"/>
          <w:lang w:val="sk-SK" w:eastAsia="sk-SK"/>
        </w:rPr>
        <w:t xml:space="preserve">je oprávnený </w:t>
      </w:r>
      <w:r w:rsidRPr="00E06899">
        <w:rPr>
          <w:rFonts w:ascii="Arial Narrow" w:eastAsia="Times New Roman" w:hAnsi="Arial Narrow" w:cs="Times New Roman"/>
          <w:sz w:val="22"/>
          <w:szCs w:val="22"/>
          <w:lang w:val="sk-SK" w:eastAsia="sk-SK"/>
        </w:rPr>
        <w:t>súhlas so zmenou v osobe Prijímateľa neudel</w:t>
      </w:r>
      <w:r w:rsidR="00002177" w:rsidRPr="00E06899">
        <w:rPr>
          <w:rFonts w:ascii="Arial Narrow" w:eastAsia="Times New Roman" w:hAnsi="Arial Narrow" w:cs="Times New Roman"/>
          <w:sz w:val="22"/>
          <w:szCs w:val="22"/>
          <w:lang w:val="sk-SK" w:eastAsia="sk-SK"/>
        </w:rPr>
        <w:t>iť</w:t>
      </w:r>
      <w:r w:rsidRPr="00E06899">
        <w:rPr>
          <w:rFonts w:ascii="Arial Narrow" w:eastAsia="Times New Roman" w:hAnsi="Arial Narrow" w:cs="Times New Roman"/>
          <w:sz w:val="22"/>
          <w:szCs w:val="22"/>
          <w:lang w:val="sk-SK" w:eastAsia="sk-SK"/>
        </w:rPr>
        <w:t>.</w:t>
      </w:r>
    </w:p>
    <w:p w14:paraId="3DDA67BA" w14:textId="77777777"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 prípade, ak Vykonávateľ neudelí so zmenou v osobe Prijímateľa súhlas, je zo Zmluvy voči Vykonávateľovi naďalej v nezmenenom rozsahu a obsahu zaviazaný Prijímateľ v nadväznosti na §</w:t>
      </w:r>
      <w:r w:rsidR="00C2598C"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531 a </w:t>
      </w:r>
      <w:proofErr w:type="spellStart"/>
      <w:r w:rsidRPr="00E06899">
        <w:rPr>
          <w:rFonts w:ascii="Arial Narrow" w:eastAsia="Times New Roman" w:hAnsi="Arial Narrow" w:cs="Times New Roman"/>
          <w:sz w:val="22"/>
          <w:szCs w:val="22"/>
          <w:lang w:val="sk-SK" w:eastAsia="sk-SK"/>
        </w:rPr>
        <w:t>nasl</w:t>
      </w:r>
      <w:proofErr w:type="spellEnd"/>
      <w:r w:rsidRPr="00E06899">
        <w:rPr>
          <w:rFonts w:ascii="Arial Narrow" w:eastAsia="Times New Roman" w:hAnsi="Arial Narrow" w:cs="Times New Roman"/>
          <w:sz w:val="22"/>
          <w:szCs w:val="22"/>
          <w:lang w:val="sk-SK" w:eastAsia="sk-SK"/>
        </w:rPr>
        <w:t>. Občianskeho zákonníka, bez ohľadu na akékoľvek záväzky Prijímateľa voči tretím osobám</w:t>
      </w:r>
      <w:r w:rsidR="0007324A"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to neplatí, ak by uvedený stav bol v rozpore s právnymi p</w:t>
      </w:r>
      <w:r w:rsidR="00BF0F2D" w:rsidRPr="00E06899">
        <w:rPr>
          <w:rFonts w:ascii="Arial Narrow" w:eastAsia="Times New Roman" w:hAnsi="Arial Narrow" w:cs="Times New Roman"/>
          <w:sz w:val="22"/>
          <w:szCs w:val="22"/>
          <w:lang w:val="sk-SK" w:eastAsia="sk-SK"/>
        </w:rPr>
        <w:t>redpismi SR kogentnej povahy.</w:t>
      </w:r>
    </w:p>
    <w:p w14:paraId="1A081BE1" w14:textId="4957D95A"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2C2B2A" w:rsidRPr="00E06899">
        <w:rPr>
          <w:rFonts w:ascii="Arial Narrow" w:eastAsia="Times New Roman" w:hAnsi="Arial Narrow" w:cs="Times New Roman"/>
          <w:sz w:val="22"/>
          <w:szCs w:val="22"/>
          <w:lang w:val="sk-SK" w:eastAsia="sk-SK"/>
        </w:rPr>
        <w:t xml:space="preserve">plnenie </w:t>
      </w:r>
      <w:r w:rsidRPr="00E06899">
        <w:rPr>
          <w:rFonts w:ascii="Arial Narrow" w:eastAsia="Times New Roman" w:hAnsi="Arial Narrow" w:cs="Times New Roman"/>
          <w:sz w:val="22"/>
          <w:szCs w:val="22"/>
          <w:lang w:val="sk-SK" w:eastAsia="sk-SK"/>
        </w:rPr>
        <w:t>podmien</w:t>
      </w:r>
      <w:r w:rsidR="002C2B2A" w:rsidRPr="00E06899">
        <w:rPr>
          <w:rFonts w:ascii="Arial Narrow" w:eastAsia="Times New Roman" w:hAnsi="Arial Narrow" w:cs="Times New Roman"/>
          <w:sz w:val="22"/>
          <w:szCs w:val="22"/>
          <w:lang w:val="sk-SK" w:eastAsia="sk-SK"/>
        </w:rPr>
        <w:t>o</w:t>
      </w:r>
      <w:r w:rsidRPr="00E06899">
        <w:rPr>
          <w:rFonts w:ascii="Arial Narrow" w:eastAsia="Times New Roman" w:hAnsi="Arial Narrow" w:cs="Times New Roman"/>
          <w:sz w:val="22"/>
          <w:szCs w:val="22"/>
          <w:lang w:val="sk-SK" w:eastAsia="sk-SK"/>
        </w:rPr>
        <w:t xml:space="preserve">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určen</w:t>
      </w:r>
      <w:r w:rsidR="002C2B2A" w:rsidRPr="00E06899">
        <w:rPr>
          <w:rFonts w:ascii="Arial Narrow" w:eastAsia="Times New Roman" w:hAnsi="Arial Narrow" w:cs="Times New Roman"/>
          <w:sz w:val="22"/>
          <w:szCs w:val="22"/>
          <w:lang w:val="sk-SK" w:eastAsia="sk-SK"/>
        </w:rPr>
        <w:t>ých</w:t>
      </w:r>
      <w:r w:rsidRPr="00E06899">
        <w:rPr>
          <w:rFonts w:ascii="Arial Narrow" w:eastAsia="Times New Roman" w:hAnsi="Arial Narrow" w:cs="Times New Roman"/>
          <w:sz w:val="22"/>
          <w:szCs w:val="22"/>
          <w:lang w:val="sk-SK" w:eastAsia="sk-SK"/>
        </w:rPr>
        <w:t xml:space="preserve"> vo Výzve a zároveň táto zmena nebude mať žiaden vplyv na</w:t>
      </w:r>
      <w:r w:rsidR="006166D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dosiahnutie</w:t>
      </w:r>
      <w:r w:rsidR="003D6263"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Cieľa Projektu. Prijímateľ je povinný oznámiť Vykonávateľovi zmenu vo</w:t>
      </w:r>
      <w:r w:rsidR="006166D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vlastníckej štruktúre Prijímateľa </w:t>
      </w:r>
      <w:r w:rsidR="009769AC" w:rsidRPr="00E06899">
        <w:rPr>
          <w:rFonts w:ascii="Arial Narrow" w:eastAsia="Times New Roman" w:hAnsi="Arial Narrow" w:cs="Times New Roman"/>
          <w:sz w:val="22"/>
          <w:szCs w:val="22"/>
          <w:lang w:val="sk-SK" w:eastAsia="sk-SK"/>
        </w:rPr>
        <w:t>B</w:t>
      </w:r>
      <w:r w:rsidRPr="00E06899">
        <w:rPr>
          <w:rFonts w:ascii="Arial Narrow" w:eastAsia="Times New Roman" w:hAnsi="Arial Narrow" w:cs="Times New Roman"/>
          <w:sz w:val="22"/>
          <w:szCs w:val="22"/>
          <w:lang w:val="sk-SK" w:eastAsia="sk-SK"/>
        </w:rPr>
        <w:t>ezodkladne po tom, ako sa o tejto zmene dozvedel, resp. mohol dozvedieť. Vykonávateľ je oprávnený po</w:t>
      </w:r>
      <w:r w:rsidR="009D6737"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oznámení takejto zmeny, ako aj z vlastného podnetu vyžiadať od Prijímateľa akúkoľvek dokumentáciu alebo požiadať o poskytnutie doplňujúcich informácií a vysvetlení potrebných k preskúmaniu skutočnosti, či zmena vlastníckej štruktúry Prijímateľa je prípustná a Prijímateľ je povinný požadovanú dokumentáciu, informácie alebo vysvetlenia v primeranej lehote a spôsobom určeným Vykonávateľom poskytnúť. Neposkytnutie dokumentácie, vysvetlení a informácií vyžiadaných podľa predchádzajúcej vety v stanovenej lehote predstavuje porušenie Zmluvy, za ktoré je Vykonávateľ oprávnený uplatniť voči Prijímateľovi zmluvnú pokutu podľa článku 1</w:t>
      </w:r>
      <w:r w:rsidR="006660A7" w:rsidRPr="00E06899">
        <w:rPr>
          <w:rFonts w:ascii="Arial Narrow" w:eastAsia="Times New Roman" w:hAnsi="Arial Narrow" w:cs="Times New Roman"/>
          <w:sz w:val="22"/>
          <w:szCs w:val="22"/>
          <w:lang w:val="sk-SK" w:eastAsia="sk-SK"/>
        </w:rPr>
        <w:t xml:space="preserve">2 </w:t>
      </w:r>
      <w:r w:rsidRPr="00E06899">
        <w:rPr>
          <w:rFonts w:ascii="Arial Narrow" w:eastAsia="Times New Roman" w:hAnsi="Arial Narrow" w:cs="Times New Roman"/>
          <w:sz w:val="22"/>
          <w:szCs w:val="22"/>
          <w:lang w:val="sk-SK" w:eastAsia="sk-SK"/>
        </w:rPr>
        <w:t>VZP.</w:t>
      </w:r>
    </w:p>
    <w:p w14:paraId="3FDA9F27" w14:textId="77777777" w:rsidR="008A1461" w:rsidRPr="00E06899"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Prijímateľ je povinný písomne informovať Vykonávateľa o skutočnosti, že došlo alebo dôjde k prechodu práv a povinností zo Zmluvy, a to </w:t>
      </w:r>
      <w:r w:rsidR="00031C62" w:rsidRPr="00E06899">
        <w:rPr>
          <w:rFonts w:ascii="Arial Narrow" w:eastAsia="Times New Roman" w:hAnsi="Arial Narrow" w:cs="Times New Roman"/>
          <w:sz w:val="22"/>
          <w:szCs w:val="22"/>
          <w:lang w:val="sk-SK" w:eastAsia="sk-SK"/>
        </w:rPr>
        <w:t>B</w:t>
      </w:r>
      <w:r w:rsidRPr="00E06899">
        <w:rPr>
          <w:rFonts w:ascii="Arial Narrow" w:eastAsia="Times New Roman" w:hAnsi="Arial Narrow" w:cs="Times New Roman"/>
          <w:sz w:val="22"/>
          <w:szCs w:val="22"/>
          <w:lang w:val="sk-SK" w:eastAsia="sk-SK"/>
        </w:rPr>
        <w:t>ezodkladne</w:t>
      </w:r>
      <w:r w:rsidR="0007324A"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ako sa dozvie o vzniku tejto skutočnosti alebo možnosti jej vzniku.</w:t>
      </w:r>
    </w:p>
    <w:p w14:paraId="1C0CA13B" w14:textId="667C4A8C" w:rsidR="008A1461" w:rsidRPr="00142854"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Postúpenie pohľadávky Prijímateľa na vyplatenie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na tretiu osobu sa vylučuje, bez</w:t>
      </w:r>
      <w:r w:rsidR="00845499"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ohľadu na právny titul, právnu formu alebo spôsob postúpenia.</w:t>
      </w:r>
    </w:p>
    <w:p w14:paraId="7A45FFE0" w14:textId="77777777" w:rsidR="008A1461" w:rsidRPr="00142854"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Prevod správy pohľadávky vyplývajúcej Vykonávateľovi zo Zmluvy</w:t>
      </w:r>
      <w:r w:rsidR="00782E04" w:rsidRPr="00142854">
        <w:rPr>
          <w:rFonts w:ascii="Arial Narrow" w:eastAsia="Times New Roman" w:hAnsi="Arial Narrow" w:cs="Times New Roman"/>
          <w:sz w:val="22"/>
          <w:szCs w:val="22"/>
          <w:lang w:val="sk-SK" w:eastAsia="sk-SK"/>
        </w:rPr>
        <w:t xml:space="preserve"> </w:t>
      </w:r>
      <w:r w:rsidRPr="00142854">
        <w:rPr>
          <w:rFonts w:ascii="Arial Narrow" w:eastAsia="Times New Roman" w:hAnsi="Arial Narrow" w:cs="Times New Roman"/>
          <w:sz w:val="22"/>
          <w:szCs w:val="22"/>
          <w:lang w:val="sk-SK" w:eastAsia="sk-SK"/>
        </w:rPr>
        <w:t>v zmysle právnych predpisov SR nie je nijako obmedzený.</w:t>
      </w:r>
    </w:p>
    <w:p w14:paraId="138A321A" w14:textId="1F9A65A9" w:rsidR="006639BF" w:rsidRPr="0052412B" w:rsidRDefault="001E61BB" w:rsidP="0052412B">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52412B">
        <w:rPr>
          <w:rFonts w:ascii="Arial Narrow" w:eastAsia="Times New Roman" w:hAnsi="Arial Narrow" w:cs="Times New Roman"/>
          <w:sz w:val="22"/>
          <w:szCs w:val="22"/>
          <w:lang w:val="sk-SK" w:eastAsia="sk-SK"/>
        </w:rPr>
        <w:t>V</w:t>
      </w:r>
      <w:r w:rsidRPr="00142854">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z Vykonávateľa na iný orgán, tento orgán automaticky vstupuje do všetkých práv a povinností Vykonáv</w:t>
      </w:r>
      <w:r w:rsidR="00A06BB8" w:rsidRPr="00142854">
        <w:rPr>
          <w:rFonts w:ascii="Arial Narrow" w:eastAsia="Times New Roman" w:hAnsi="Arial Narrow" w:cs="Times New Roman"/>
          <w:sz w:val="22"/>
          <w:szCs w:val="22"/>
          <w:lang w:val="sk-SK" w:eastAsia="sk-SK"/>
        </w:rPr>
        <w:t>a</w:t>
      </w:r>
      <w:r w:rsidRPr="00142854">
        <w:rPr>
          <w:rFonts w:ascii="Arial Narrow" w:eastAsia="Times New Roman" w:hAnsi="Arial Narrow" w:cs="Times New Roman"/>
          <w:sz w:val="22"/>
          <w:szCs w:val="22"/>
          <w:lang w:val="sk-SK" w:eastAsia="sk-SK"/>
        </w:rPr>
        <w:t>teľa zo Zmluvy</w:t>
      </w:r>
      <w:r w:rsidR="002C2B2A" w:rsidRPr="00142854">
        <w:rPr>
          <w:rFonts w:ascii="Arial Narrow" w:eastAsia="Times New Roman" w:hAnsi="Arial Narrow" w:cs="Times New Roman"/>
          <w:sz w:val="22"/>
          <w:szCs w:val="22"/>
          <w:lang w:val="sk-SK" w:eastAsia="sk-SK"/>
        </w:rPr>
        <w:t xml:space="preserve"> v rozsahu určenom príslušnými právnymi predpismi</w:t>
      </w:r>
      <w:r w:rsidRPr="00142854">
        <w:rPr>
          <w:rFonts w:ascii="Arial Narrow" w:eastAsia="Times New Roman" w:hAnsi="Arial Narrow" w:cs="Times New Roman"/>
          <w:sz w:val="22"/>
          <w:szCs w:val="22"/>
          <w:lang w:val="sk-SK" w:eastAsia="sk-SK"/>
        </w:rPr>
        <w:t xml:space="preserve"> SR.</w:t>
      </w:r>
    </w:p>
    <w:p w14:paraId="1E9F4923" w14:textId="77777777" w:rsidR="00A9605B" w:rsidRPr="0052412B" w:rsidRDefault="00A9605B" w:rsidP="0052412B">
      <w:pPr>
        <w:tabs>
          <w:tab w:val="left" w:pos="425"/>
        </w:tabs>
        <w:ind w:left="567"/>
        <w:jc w:val="both"/>
        <w:rPr>
          <w:rFonts w:ascii="Arial Narrow" w:eastAsia="Times New Roman" w:hAnsi="Arial Narrow" w:cs="Times New Roman"/>
          <w:sz w:val="22"/>
          <w:szCs w:val="22"/>
          <w:lang w:val="sk-SK" w:eastAsia="sk-SK"/>
        </w:rPr>
      </w:pPr>
    </w:p>
    <w:p w14:paraId="37B0CB3D" w14:textId="0AB78DA0" w:rsidR="00172A41" w:rsidRPr="00142854" w:rsidRDefault="002B3583" w:rsidP="007848FE">
      <w:pPr>
        <w:pStyle w:val="Nadpis2"/>
      </w:pPr>
      <w:bookmarkStart w:id="8" w:name="_Toc142514708"/>
      <w:r w:rsidRPr="00142854">
        <w:t>Č</w:t>
      </w:r>
      <w:r w:rsidR="00666159" w:rsidRPr="00142854">
        <w:t>lánok</w:t>
      </w:r>
      <w:r w:rsidRPr="00142854">
        <w:t xml:space="preserve"> 9. </w:t>
      </w:r>
      <w:r w:rsidR="00172A41" w:rsidRPr="00142854">
        <w:t>REALIZÁCIA PROJEKTU</w:t>
      </w:r>
      <w:bookmarkEnd w:id="8"/>
    </w:p>
    <w:p w14:paraId="1471BB0E" w14:textId="77777777" w:rsidR="00172A41" w:rsidRPr="00142854" w:rsidRDefault="00172A41" w:rsidP="00B21ADB">
      <w:pPr>
        <w:jc w:val="both"/>
        <w:rPr>
          <w:rFonts w:ascii="Arial Narrow" w:eastAsia="Calibri" w:hAnsi="Arial Narrow" w:cs="Times New Roman"/>
          <w:bCs/>
          <w:sz w:val="22"/>
          <w:szCs w:val="22"/>
          <w:lang w:val="sk-SK" w:eastAsia="en-US"/>
        </w:rPr>
      </w:pPr>
    </w:p>
    <w:p w14:paraId="6A21BE08"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lastRenderedPageBreak/>
        <w:t>Prijímateľ je povinný zrealizovať schválený Projekt v súlade so Zmluvou, Právnym rámcom, Záväzn</w:t>
      </w:r>
      <w:r w:rsidR="00C802B8" w:rsidRPr="00142854">
        <w:rPr>
          <w:rFonts w:ascii="Arial Narrow" w:eastAsia="Calibri" w:hAnsi="Arial Narrow" w:cs="Times New Roman"/>
          <w:bCs/>
          <w:sz w:val="22"/>
          <w:szCs w:val="22"/>
          <w:lang w:val="sk-SK" w:eastAsia="en-US"/>
        </w:rPr>
        <w:t>ou</w:t>
      </w:r>
      <w:r w:rsidRPr="00142854">
        <w:rPr>
          <w:rFonts w:ascii="Arial Narrow" w:eastAsia="Calibri" w:hAnsi="Arial Narrow" w:cs="Times New Roman"/>
          <w:bCs/>
          <w:sz w:val="22"/>
          <w:szCs w:val="22"/>
          <w:lang w:val="sk-SK" w:eastAsia="en-US"/>
        </w:rPr>
        <w:t xml:space="preserve"> dokument</w:t>
      </w:r>
      <w:r w:rsidR="00C802B8" w:rsidRPr="00142854">
        <w:rPr>
          <w:rFonts w:ascii="Arial Narrow" w:eastAsia="Calibri" w:hAnsi="Arial Narrow" w:cs="Times New Roman"/>
          <w:bCs/>
          <w:sz w:val="22"/>
          <w:szCs w:val="22"/>
          <w:lang w:val="sk-SK" w:eastAsia="en-US"/>
        </w:rPr>
        <w:t>áciou</w:t>
      </w:r>
      <w:r w:rsidRPr="00142854">
        <w:rPr>
          <w:rFonts w:ascii="Arial Narrow" w:eastAsia="Calibri" w:hAnsi="Arial Narrow" w:cs="Times New Roman"/>
          <w:bCs/>
          <w:sz w:val="22"/>
          <w:szCs w:val="22"/>
          <w:lang w:val="sk-SK" w:eastAsia="en-US"/>
        </w:rPr>
        <w:t xml:space="preserve"> a ukončiť ho </w:t>
      </w:r>
      <w:r w:rsidR="001F7AF8"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iadne a </w:t>
      </w:r>
      <w:r w:rsidR="001F7AF8" w:rsidRPr="00142854">
        <w:rPr>
          <w:rFonts w:ascii="Arial Narrow" w:eastAsia="Calibri" w:hAnsi="Arial Narrow" w:cs="Times New Roman"/>
          <w:bCs/>
          <w:sz w:val="22"/>
          <w:szCs w:val="22"/>
          <w:lang w:val="sk-SK" w:eastAsia="en-US"/>
        </w:rPr>
        <w:t>V</w:t>
      </w:r>
      <w:r w:rsidRPr="00142854">
        <w:rPr>
          <w:rFonts w:ascii="Arial Narrow" w:eastAsia="Calibri" w:hAnsi="Arial Narrow" w:cs="Times New Roman"/>
          <w:bCs/>
          <w:sz w:val="22"/>
          <w:szCs w:val="22"/>
          <w:lang w:val="sk-SK" w:eastAsia="en-US"/>
        </w:rPr>
        <w:t xml:space="preserve">čas. </w:t>
      </w:r>
    </w:p>
    <w:p w14:paraId="2B8430B8" w14:textId="3EC0DB49"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Prijímateľ je oprávnený pozastaviť </w:t>
      </w:r>
      <w:r w:rsidR="005C0BDD"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ealizáciu Projektu, ak jeho realizácii bráni OVZ, a to po dobu trvania OVZ.</w:t>
      </w:r>
      <w:r w:rsidR="00A25397" w:rsidRPr="00142854">
        <w:rPr>
          <w:rFonts w:ascii="Arial Narrow" w:eastAsia="Calibri" w:hAnsi="Arial Narrow" w:cs="Times New Roman"/>
          <w:bCs/>
          <w:sz w:val="22"/>
          <w:szCs w:val="22"/>
          <w:lang w:val="sk-SK" w:eastAsia="en-US"/>
        </w:rPr>
        <w:t xml:space="preserve"> Pozastavenie Realizácie Projektu sa môže týkať celého Projektu alebo jeho časti</w:t>
      </w:r>
      <w:r w:rsidR="00545EFE"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Čas trvania OVZ sa nezapočítava do </w:t>
      </w:r>
      <w:r w:rsidR="004169CB" w:rsidRPr="00142854">
        <w:rPr>
          <w:rFonts w:ascii="Arial Narrow" w:eastAsia="Calibri" w:hAnsi="Arial Narrow" w:cs="Times New Roman"/>
          <w:bCs/>
          <w:sz w:val="22"/>
          <w:szCs w:val="22"/>
          <w:lang w:val="sk-SK" w:eastAsia="en-US"/>
        </w:rPr>
        <w:t>Obdobia r</w:t>
      </w:r>
      <w:r w:rsidRPr="00142854">
        <w:rPr>
          <w:rFonts w:ascii="Arial Narrow" w:eastAsia="Calibri" w:hAnsi="Arial Narrow" w:cs="Times New Roman"/>
          <w:bCs/>
          <w:sz w:val="22"/>
          <w:szCs w:val="22"/>
          <w:lang w:val="sk-SK" w:eastAsia="en-US"/>
        </w:rPr>
        <w:t xml:space="preserve">ealizácie Projektu, pričom však </w:t>
      </w:r>
      <w:r w:rsidR="005C0BDD"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ealizácia Projektu musí byť ukončená najneskôr do</w:t>
      </w:r>
      <w:r w:rsidR="009D6737"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uplynutia </w:t>
      </w:r>
      <w:r w:rsidR="005879EF" w:rsidRPr="00142854">
        <w:rPr>
          <w:rFonts w:ascii="Arial Narrow" w:eastAsia="Calibri" w:hAnsi="Arial Narrow" w:cs="Times New Roman"/>
          <w:bCs/>
          <w:sz w:val="22"/>
          <w:szCs w:val="22"/>
          <w:lang w:val="sk-SK" w:eastAsia="en-US"/>
        </w:rPr>
        <w:t>O</w:t>
      </w:r>
      <w:r w:rsidR="005C0BDD" w:rsidRPr="00142854">
        <w:rPr>
          <w:rFonts w:ascii="Arial Narrow" w:eastAsia="Calibri" w:hAnsi="Arial Narrow" w:cs="Times New Roman"/>
          <w:bCs/>
          <w:sz w:val="22"/>
          <w:szCs w:val="22"/>
          <w:lang w:val="sk-SK" w:eastAsia="en-US"/>
        </w:rPr>
        <w:t xml:space="preserve">bdobia </w:t>
      </w:r>
      <w:r w:rsidR="00DF76ED" w:rsidRPr="00142854">
        <w:rPr>
          <w:rFonts w:ascii="Arial Narrow" w:eastAsia="Times New Roman" w:hAnsi="Arial Narrow" w:cs="Times New Roman"/>
          <w:bCs/>
          <w:sz w:val="22"/>
          <w:szCs w:val="22"/>
          <w:lang w:val="sk-SK" w:eastAsia="sk-SK"/>
        </w:rPr>
        <w:t>oprávnenosti výdavkov</w:t>
      </w:r>
      <w:r w:rsidRPr="00142854">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w:t>
      </w:r>
      <w:r w:rsidR="009D6737"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Prílohe č. 2 Opis Projektu</w:t>
      </w:r>
      <w:r w:rsidR="00364258" w:rsidRPr="00142854">
        <w:rPr>
          <w:rFonts w:ascii="Arial Narrow" w:eastAsia="Calibri" w:hAnsi="Arial Narrow" w:cs="Times New Roman"/>
          <w:bCs/>
          <w:sz w:val="22"/>
          <w:szCs w:val="22"/>
          <w:lang w:val="sk-SK" w:eastAsia="en-US"/>
        </w:rPr>
        <w:t>, pričom v tomto prípade nie je Prijímateľ povinný požiadať Vykonávateľa osob</w:t>
      </w:r>
      <w:r w:rsidR="00313D76" w:rsidRPr="00142854">
        <w:rPr>
          <w:rFonts w:ascii="Arial Narrow" w:eastAsia="Calibri" w:hAnsi="Arial Narrow" w:cs="Times New Roman"/>
          <w:bCs/>
          <w:sz w:val="22"/>
          <w:szCs w:val="22"/>
          <w:lang w:val="sk-SK" w:eastAsia="en-US"/>
        </w:rPr>
        <w:t>i</w:t>
      </w:r>
      <w:r w:rsidR="00364258" w:rsidRPr="00142854">
        <w:rPr>
          <w:rFonts w:ascii="Arial Narrow" w:eastAsia="Calibri" w:hAnsi="Arial Narrow" w:cs="Times New Roman"/>
          <w:bCs/>
          <w:sz w:val="22"/>
          <w:szCs w:val="22"/>
          <w:lang w:val="sk-SK" w:eastAsia="en-US"/>
        </w:rPr>
        <w:t>tne o zmenu podľa článku 10 VZP</w:t>
      </w:r>
      <w:r w:rsidRPr="00142854">
        <w:rPr>
          <w:rFonts w:ascii="Arial Narrow" w:eastAsia="Calibri" w:hAnsi="Arial Narrow" w:cs="Times New Roman"/>
          <w:bCs/>
          <w:sz w:val="22"/>
          <w:szCs w:val="22"/>
          <w:lang w:val="sk-SK" w:eastAsia="en-US"/>
        </w:rPr>
        <w:t>.</w:t>
      </w:r>
    </w:p>
    <w:p w14:paraId="094DC755" w14:textId="07A96726" w:rsidR="00172A41" w:rsidRPr="00142854" w:rsidRDefault="00172A41" w:rsidP="00B21ADB">
      <w:pPr>
        <w:numPr>
          <w:ilvl w:val="1"/>
          <w:numId w:val="14"/>
        </w:numPr>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en-US"/>
        </w:rPr>
        <w:t xml:space="preserve">Prijímateľ je oprávnený pozastaviť </w:t>
      </w:r>
      <w:r w:rsidR="000A7151"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ealizáciu Projektu aj v prípade, ak:</w:t>
      </w:r>
    </w:p>
    <w:p w14:paraId="3358DECC" w14:textId="1F3B921D" w:rsidR="00C603C7" w:rsidRPr="00142854"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en-US"/>
        </w:rPr>
        <w:t>sa Vykonávateľ dostane do omeškania</w:t>
      </w:r>
      <w:r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s vykonaním úkonu alebo postupu, ktorý realizuje podľa tejto Zmluvy alebo na jej základe</w:t>
      </w:r>
      <w:r w:rsidR="00EA630F" w:rsidRPr="00142854">
        <w:rPr>
          <w:rFonts w:ascii="Arial Narrow" w:eastAsia="Calibri" w:hAnsi="Arial Narrow" w:cs="Times New Roman"/>
          <w:bCs/>
          <w:sz w:val="22"/>
          <w:szCs w:val="22"/>
          <w:lang w:val="sk-SK" w:eastAsia="sk-SK"/>
        </w:rPr>
        <w:t>,</w:t>
      </w:r>
      <w:r w:rsidR="00172A41" w:rsidRPr="00142854">
        <w:rPr>
          <w:rFonts w:ascii="Arial Narrow" w:eastAsia="Calibri" w:hAnsi="Arial Narrow" w:cs="Times New Roman"/>
          <w:bCs/>
          <w:sz w:val="22"/>
          <w:szCs w:val="22"/>
          <w:lang w:val="sk-SK" w:eastAsia="sk-SK"/>
        </w:rPr>
        <w:t xml:space="preserve"> sám alebo ho realizuje iný</w:t>
      </w:r>
      <w:r w:rsidR="00EA630F" w:rsidRPr="00142854">
        <w:rPr>
          <w:rFonts w:ascii="Arial Narrow" w:eastAsia="Calibri" w:hAnsi="Arial Narrow" w:cs="Times New Roman"/>
          <w:bCs/>
          <w:sz w:val="22"/>
          <w:szCs w:val="22"/>
          <w:lang w:val="sk-SK" w:eastAsia="sk-SK"/>
        </w:rPr>
        <w:t>,</w:t>
      </w:r>
      <w:r w:rsidR="00172A41" w:rsidRPr="00142854">
        <w:rPr>
          <w:rFonts w:ascii="Arial Narrow" w:eastAsia="Calibri" w:hAnsi="Arial Narrow" w:cs="Times New Roman"/>
          <w:bCs/>
          <w:sz w:val="22"/>
          <w:szCs w:val="22"/>
          <w:lang w:val="sk-SK" w:eastAsia="sk-SK"/>
        </w:rPr>
        <w:t xml:space="preserve"> na to oprávnený subjekt </w:t>
      </w:r>
      <w:r w:rsidR="00172A41" w:rsidRPr="00142854">
        <w:rPr>
          <w:rFonts w:ascii="Arial Narrow" w:eastAsia="Calibri" w:hAnsi="Arial Narrow" w:cs="Times New Roman"/>
          <w:sz w:val="22"/>
          <w:szCs w:val="22"/>
          <w:lang w:val="sk-SK" w:eastAsia="sk-SK"/>
        </w:rPr>
        <w:t>o viac ako 30 kalendárnych dní</w:t>
      </w:r>
      <w:r w:rsidR="00172A41" w:rsidRPr="00142854">
        <w:rPr>
          <w:rFonts w:ascii="Arial Narrow" w:eastAsia="Calibri" w:hAnsi="Arial Narrow" w:cs="Times New Roman"/>
          <w:bCs/>
          <w:sz w:val="22"/>
          <w:szCs w:val="22"/>
          <w:lang w:val="sk-SK" w:eastAsia="sk-SK"/>
        </w:rPr>
        <w:t xml:space="preserve">, a to po dobu omeškania Vykonávateľa; v prípade, ak táto </w:t>
      </w:r>
      <w:r w:rsidR="00172A41" w:rsidRPr="00142854">
        <w:rPr>
          <w:rFonts w:ascii="Arial Narrow" w:eastAsia="Calibri" w:hAnsi="Arial Narrow" w:cs="Times New Roman"/>
          <w:bCs/>
          <w:sz w:val="22"/>
          <w:szCs w:val="22"/>
          <w:lang w:val="sk-SK" w:eastAsia="en-US"/>
        </w:rPr>
        <w:t xml:space="preserve">Zmluva, </w:t>
      </w:r>
      <w:r w:rsidR="00172A41" w:rsidRPr="00142854">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142854">
        <w:rPr>
          <w:rFonts w:ascii="Arial Narrow" w:eastAsia="Calibri" w:hAnsi="Arial Narrow" w:cs="Times New Roman"/>
          <w:bCs/>
          <w:sz w:val="22"/>
          <w:szCs w:val="22"/>
          <w:lang w:val="sk-SK" w:eastAsia="sk-SK"/>
        </w:rPr>
        <w:t>.</w:t>
      </w:r>
      <w:r w:rsidR="00E82536" w:rsidRPr="00142854">
        <w:rPr>
          <w:rFonts w:ascii="Arial Narrow" w:eastAsia="Calibri" w:hAnsi="Arial Narrow" w:cs="Times New Roman"/>
          <w:sz w:val="22"/>
          <w:szCs w:val="22"/>
          <w:lang w:val="sk-SK" w:eastAsia="sk-SK"/>
        </w:rPr>
        <w:t xml:space="preserve"> Obdobie realizácie Projektu sa predĺži o čas omeškania Vykonávateľa, </w:t>
      </w:r>
      <w:r w:rsidR="00E82536" w:rsidRPr="00142854">
        <w:rPr>
          <w:rFonts w:ascii="Arial Narrow" w:eastAsia="Calibri" w:hAnsi="Arial Narrow" w:cs="Times New Roman"/>
          <w:bCs/>
          <w:sz w:val="22"/>
          <w:szCs w:val="22"/>
          <w:lang w:val="sk-SK" w:eastAsia="en-US"/>
        </w:rPr>
        <w:t xml:space="preserve">pričom však Realizácia Projektu musí byť ukončená najneskôr do uplynutia </w:t>
      </w:r>
      <w:r w:rsidR="00214574" w:rsidRPr="00142854">
        <w:rPr>
          <w:rFonts w:ascii="Arial Narrow" w:eastAsia="Calibri" w:hAnsi="Arial Narrow" w:cs="Times New Roman"/>
          <w:bCs/>
          <w:sz w:val="22"/>
          <w:szCs w:val="22"/>
          <w:lang w:val="sk-SK" w:eastAsia="en-US"/>
        </w:rPr>
        <w:t>O</w:t>
      </w:r>
      <w:r w:rsidR="00E82536" w:rsidRPr="00142854">
        <w:rPr>
          <w:rFonts w:ascii="Arial Narrow" w:eastAsia="Calibri" w:hAnsi="Arial Narrow" w:cs="Times New Roman"/>
          <w:bCs/>
          <w:sz w:val="22"/>
          <w:szCs w:val="22"/>
          <w:lang w:val="sk-SK" w:eastAsia="en-US"/>
        </w:rPr>
        <w:t xml:space="preserve">bdobia </w:t>
      </w:r>
      <w:r w:rsidR="00696FE8" w:rsidRPr="00142854">
        <w:rPr>
          <w:rFonts w:ascii="Arial Narrow" w:eastAsia="Calibri" w:hAnsi="Arial Narrow" w:cs="Times New Roman"/>
          <w:bCs/>
          <w:sz w:val="22"/>
          <w:szCs w:val="22"/>
          <w:lang w:val="sk-SK" w:eastAsia="en-US"/>
        </w:rPr>
        <w:t>oprávnenosti výdavkov</w:t>
      </w:r>
      <w:r w:rsidR="00E82536"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alebo</w:t>
      </w:r>
    </w:p>
    <w:p w14:paraId="4562F93B" w14:textId="6B65D111" w:rsidR="00172A41" w:rsidRPr="00142854"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Vykonávateľ pozastavil poskytovanie </w:t>
      </w:r>
      <w:r w:rsidR="00513B17" w:rsidRPr="00142854">
        <w:rPr>
          <w:rFonts w:ascii="Arial Narrow" w:eastAsia="Calibri" w:hAnsi="Arial Narrow" w:cs="Times New Roman"/>
          <w:bCs/>
          <w:sz w:val="22"/>
          <w:szCs w:val="22"/>
          <w:lang w:val="sk-SK" w:eastAsia="sk-SK"/>
        </w:rPr>
        <w:t>P</w:t>
      </w:r>
      <w:r w:rsidRPr="00142854">
        <w:rPr>
          <w:rFonts w:ascii="Arial Narrow" w:eastAsia="Calibri" w:hAnsi="Arial Narrow" w:cs="Times New Roman"/>
          <w:bCs/>
          <w:sz w:val="22"/>
          <w:szCs w:val="22"/>
          <w:lang w:val="sk-SK" w:eastAsia="sk-SK"/>
        </w:rPr>
        <w:t xml:space="preserve">rostriedkov mechanizmu podľa odseku </w:t>
      </w:r>
      <w:r w:rsidR="00343D4A" w:rsidRPr="00142854">
        <w:rPr>
          <w:rFonts w:ascii="Arial Narrow" w:eastAsia="Calibri" w:hAnsi="Arial Narrow" w:cs="Times New Roman"/>
          <w:bCs/>
          <w:sz w:val="22"/>
          <w:szCs w:val="22"/>
          <w:lang w:val="sk-SK" w:eastAsia="sk-SK"/>
        </w:rPr>
        <w:t>5</w:t>
      </w:r>
      <w:r w:rsidRPr="00142854">
        <w:rPr>
          <w:rFonts w:ascii="Arial Narrow" w:eastAsia="Calibri" w:hAnsi="Arial Narrow" w:cs="Times New Roman"/>
          <w:bCs/>
          <w:sz w:val="22"/>
          <w:szCs w:val="22"/>
          <w:lang w:val="sk-SK" w:eastAsia="sk-SK"/>
        </w:rPr>
        <w:t xml:space="preserve"> tohto článku VZP. </w:t>
      </w:r>
      <w:r w:rsidR="00E82536" w:rsidRPr="00142854">
        <w:rPr>
          <w:rFonts w:ascii="Arial Narrow" w:eastAsia="Calibri" w:hAnsi="Arial Narrow" w:cs="Times New Roman"/>
          <w:bCs/>
          <w:sz w:val="22"/>
          <w:szCs w:val="22"/>
          <w:lang w:val="sk-SK" w:eastAsia="sk-SK"/>
        </w:rPr>
        <w:t>Vo</w:t>
      </w:r>
      <w:r w:rsidR="00AD69F0" w:rsidRPr="00142854">
        <w:rPr>
          <w:rFonts w:ascii="Arial Narrow" w:eastAsia="Calibri" w:hAnsi="Arial Narrow" w:cs="Times New Roman"/>
          <w:bCs/>
          <w:sz w:val="22"/>
          <w:szCs w:val="22"/>
          <w:lang w:val="sk-SK" w:eastAsia="sk-SK"/>
        </w:rPr>
        <w:t> </w:t>
      </w:r>
      <w:r w:rsidR="00E82536" w:rsidRPr="00142854">
        <w:rPr>
          <w:rFonts w:ascii="Arial Narrow" w:eastAsia="Calibri" w:hAnsi="Arial Narrow" w:cs="Times New Roman"/>
          <w:bCs/>
          <w:sz w:val="22"/>
          <w:szCs w:val="22"/>
          <w:lang w:val="sk-SK" w:eastAsia="sk-SK"/>
        </w:rPr>
        <w:t>vzťahu k predĺženiu Obdobia realizác</w:t>
      </w:r>
      <w:r w:rsidR="00A06BB8" w:rsidRPr="00142854">
        <w:rPr>
          <w:rFonts w:ascii="Arial Narrow" w:eastAsia="Calibri" w:hAnsi="Arial Narrow" w:cs="Times New Roman"/>
          <w:bCs/>
          <w:sz w:val="22"/>
          <w:szCs w:val="22"/>
          <w:lang w:val="sk-SK" w:eastAsia="sk-SK"/>
        </w:rPr>
        <w:t>i</w:t>
      </w:r>
      <w:r w:rsidR="00E82536" w:rsidRPr="00142854">
        <w:rPr>
          <w:rFonts w:ascii="Arial Narrow" w:eastAsia="Calibri" w:hAnsi="Arial Narrow" w:cs="Times New Roman"/>
          <w:bCs/>
          <w:sz w:val="22"/>
          <w:szCs w:val="22"/>
          <w:lang w:val="sk-SK" w:eastAsia="sk-SK"/>
        </w:rPr>
        <w:t>e</w:t>
      </w:r>
      <w:r w:rsidR="00A06BB8" w:rsidRPr="00142854">
        <w:rPr>
          <w:rFonts w:ascii="Arial Narrow" w:eastAsia="Calibri" w:hAnsi="Arial Narrow" w:cs="Times New Roman"/>
          <w:bCs/>
          <w:sz w:val="22"/>
          <w:szCs w:val="22"/>
          <w:lang w:val="sk-SK" w:eastAsia="sk-SK"/>
        </w:rPr>
        <w:t xml:space="preserve"> </w:t>
      </w:r>
      <w:r w:rsidR="00E82536" w:rsidRPr="00142854">
        <w:rPr>
          <w:rFonts w:ascii="Arial Narrow" w:eastAsia="Calibri" w:hAnsi="Arial Narrow" w:cs="Times New Roman"/>
          <w:bCs/>
          <w:sz w:val="22"/>
          <w:szCs w:val="22"/>
          <w:lang w:val="sk-SK" w:eastAsia="sk-SK"/>
        </w:rPr>
        <w:t xml:space="preserve">Projektu sa uplatní postup podľa odseku </w:t>
      </w:r>
      <w:r w:rsidR="008A252A" w:rsidRPr="00142854">
        <w:rPr>
          <w:rFonts w:ascii="Arial Narrow" w:eastAsia="Calibri" w:hAnsi="Arial Narrow" w:cs="Times New Roman"/>
          <w:bCs/>
          <w:sz w:val="22"/>
          <w:szCs w:val="22"/>
          <w:lang w:val="sk-SK" w:eastAsia="sk-SK"/>
        </w:rPr>
        <w:t xml:space="preserve">10 </w:t>
      </w:r>
      <w:r w:rsidR="00E82536" w:rsidRPr="00142854">
        <w:rPr>
          <w:rFonts w:ascii="Arial Narrow" w:eastAsia="Calibri" w:hAnsi="Arial Narrow" w:cs="Times New Roman"/>
          <w:bCs/>
          <w:sz w:val="22"/>
          <w:szCs w:val="22"/>
          <w:lang w:val="sk-SK" w:eastAsia="sk-SK"/>
        </w:rPr>
        <w:t>tohto článku VZP</w:t>
      </w:r>
      <w:r w:rsidR="00172A41" w:rsidRPr="00142854">
        <w:rPr>
          <w:rFonts w:ascii="Arial Narrow" w:eastAsia="Calibri" w:hAnsi="Arial Narrow" w:cs="Times New Roman"/>
          <w:bCs/>
          <w:sz w:val="22"/>
          <w:szCs w:val="22"/>
          <w:lang w:val="sk-SK" w:eastAsia="sk-SK"/>
        </w:rPr>
        <w:t>.</w:t>
      </w:r>
    </w:p>
    <w:p w14:paraId="01001E7C" w14:textId="5330BA6C"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Prijímateľ Bezodkladne po vzniku OVZ alebo po tom, čo sa o </w:t>
      </w:r>
      <w:r w:rsidR="00511CCE" w:rsidRPr="00142854">
        <w:rPr>
          <w:rFonts w:ascii="Arial Narrow" w:eastAsia="Calibri" w:hAnsi="Arial Narrow" w:cs="Times New Roman"/>
          <w:bCs/>
          <w:sz w:val="22"/>
          <w:szCs w:val="22"/>
          <w:lang w:val="sk-SK" w:eastAsia="en-US"/>
        </w:rPr>
        <w:t xml:space="preserve">jej </w:t>
      </w:r>
      <w:r w:rsidRPr="00142854">
        <w:rPr>
          <w:rFonts w:ascii="Arial Narrow" w:eastAsia="Calibri" w:hAnsi="Arial Narrow" w:cs="Times New Roman"/>
          <w:bCs/>
          <w:sz w:val="22"/>
          <w:szCs w:val="22"/>
          <w:lang w:val="sk-SK" w:eastAsia="en-US"/>
        </w:rPr>
        <w:t>vzniku dozvedel, alebo po tom, ako nastala skutočnosť podľa</w:t>
      </w:r>
      <w:r w:rsidR="000C60F4" w:rsidRPr="00142854">
        <w:rPr>
          <w:rFonts w:ascii="Arial Narrow" w:eastAsia="Calibri" w:hAnsi="Arial Narrow" w:cs="Times New Roman"/>
          <w:bCs/>
          <w:sz w:val="22"/>
          <w:szCs w:val="22"/>
          <w:lang w:val="sk-SK" w:eastAsia="en-US"/>
        </w:rPr>
        <w:t xml:space="preserve"> ods.</w:t>
      </w:r>
      <w:r w:rsidRPr="00142854">
        <w:rPr>
          <w:rFonts w:ascii="Arial Narrow" w:eastAsia="Calibri" w:hAnsi="Arial Narrow" w:cs="Times New Roman"/>
          <w:bCs/>
          <w:sz w:val="22"/>
          <w:szCs w:val="22"/>
          <w:lang w:val="sk-SK" w:eastAsia="en-US"/>
        </w:rPr>
        <w:t xml:space="preserve"> </w:t>
      </w:r>
      <w:r w:rsidR="00343D4A" w:rsidRPr="00142854">
        <w:rPr>
          <w:rFonts w:ascii="Arial Narrow" w:eastAsia="Calibri" w:hAnsi="Arial Narrow" w:cs="Times New Roman"/>
          <w:bCs/>
          <w:sz w:val="22"/>
          <w:szCs w:val="22"/>
          <w:lang w:val="sk-SK" w:eastAsia="en-US"/>
        </w:rPr>
        <w:t>3</w:t>
      </w:r>
      <w:r w:rsidRPr="00142854">
        <w:rPr>
          <w:rFonts w:ascii="Arial Narrow" w:eastAsia="Calibri" w:hAnsi="Arial Narrow" w:cs="Times New Roman"/>
          <w:bCs/>
          <w:sz w:val="22"/>
          <w:szCs w:val="22"/>
          <w:lang w:val="sk-SK" w:eastAsia="en-US"/>
        </w:rPr>
        <w:t xml:space="preserve"> tohto článku VZP</w:t>
      </w:r>
      <w:r w:rsidRPr="00142854">
        <w:rPr>
          <w:rFonts w:ascii="Arial Narrow" w:eastAsia="Calibri" w:hAnsi="Arial Narrow" w:cs="Times New Roman"/>
          <w:sz w:val="22"/>
          <w:szCs w:val="22"/>
          <w:lang w:val="sk-SK" w:eastAsia="en-US"/>
        </w:rPr>
        <w:t xml:space="preserve">, </w:t>
      </w:r>
      <w:r w:rsidRPr="00142854">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ods. </w:t>
      </w:r>
      <w:r w:rsidR="00343D4A" w:rsidRPr="00142854">
        <w:rPr>
          <w:rFonts w:ascii="Arial Narrow" w:eastAsia="Calibri" w:hAnsi="Arial Narrow" w:cs="Times New Roman"/>
          <w:bCs/>
          <w:sz w:val="22"/>
          <w:szCs w:val="22"/>
          <w:lang w:val="sk-SK" w:eastAsia="en-US"/>
        </w:rPr>
        <w:t>2</w:t>
      </w:r>
      <w:r w:rsidRPr="00142854">
        <w:rPr>
          <w:rFonts w:ascii="Arial Narrow" w:eastAsia="Calibri" w:hAnsi="Arial Narrow" w:cs="Times New Roman"/>
          <w:bCs/>
          <w:sz w:val="22"/>
          <w:szCs w:val="22"/>
          <w:lang w:val="sk-SK" w:eastAsia="en-US"/>
        </w:rPr>
        <w:t xml:space="preserve"> a/alebo skutočnost</w:t>
      </w:r>
      <w:r w:rsidR="00511CCE" w:rsidRPr="00142854">
        <w:rPr>
          <w:rFonts w:ascii="Arial Narrow" w:eastAsia="Calibri" w:hAnsi="Arial Narrow" w:cs="Times New Roman"/>
          <w:bCs/>
          <w:sz w:val="22"/>
          <w:szCs w:val="22"/>
          <w:lang w:val="sk-SK" w:eastAsia="en-US"/>
        </w:rPr>
        <w:t>i</w:t>
      </w:r>
      <w:r w:rsidRPr="00142854">
        <w:rPr>
          <w:rFonts w:ascii="Arial Narrow" w:eastAsia="Calibri" w:hAnsi="Arial Narrow" w:cs="Times New Roman"/>
          <w:bCs/>
          <w:sz w:val="22"/>
          <w:szCs w:val="22"/>
          <w:lang w:val="sk-SK" w:eastAsia="en-US"/>
        </w:rPr>
        <w:t xml:space="preserve"> podľa ods. </w:t>
      </w:r>
      <w:r w:rsidR="00343D4A" w:rsidRPr="00142854">
        <w:rPr>
          <w:rFonts w:ascii="Arial Narrow" w:eastAsia="Calibri" w:hAnsi="Arial Narrow" w:cs="Times New Roman"/>
          <w:bCs/>
          <w:sz w:val="22"/>
          <w:szCs w:val="22"/>
          <w:lang w:val="sk-SK" w:eastAsia="en-US"/>
        </w:rPr>
        <w:t>3</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 xml:space="preserve">tohto článku </w:t>
      </w:r>
      <w:r w:rsidR="00D33BAF" w:rsidRPr="00142854">
        <w:rPr>
          <w:rFonts w:ascii="Arial Narrow" w:eastAsia="Calibri" w:hAnsi="Arial Narrow" w:cs="Times New Roman"/>
          <w:bCs/>
          <w:sz w:val="22"/>
          <w:szCs w:val="22"/>
          <w:lang w:val="sk-SK" w:eastAsia="en-US"/>
        </w:rPr>
        <w:t xml:space="preserve">VZP </w:t>
      </w:r>
      <w:r w:rsidRPr="00142854">
        <w:rPr>
          <w:rFonts w:ascii="Arial Narrow" w:eastAsia="Calibri" w:hAnsi="Arial Narrow" w:cs="Times New Roman"/>
          <w:bCs/>
          <w:sz w:val="22"/>
          <w:szCs w:val="22"/>
          <w:lang w:val="sk-SK" w:eastAsia="en-US"/>
        </w:rPr>
        <w:t>Prijímateľ v písomnom oznámení uvedie skutočnosti, ktoré viedli k vzniku OVZ alebo skutočnost</w:t>
      </w:r>
      <w:r w:rsidR="00511CCE" w:rsidRPr="00142854">
        <w:rPr>
          <w:rFonts w:ascii="Arial Narrow" w:eastAsia="Calibri" w:hAnsi="Arial Narrow" w:cs="Times New Roman"/>
          <w:bCs/>
          <w:sz w:val="22"/>
          <w:szCs w:val="22"/>
          <w:lang w:val="sk-SK" w:eastAsia="en-US"/>
        </w:rPr>
        <w:t>i</w:t>
      </w:r>
      <w:r w:rsidRPr="00142854">
        <w:rPr>
          <w:rFonts w:ascii="Arial Narrow" w:eastAsia="Calibri" w:hAnsi="Arial Narrow" w:cs="Times New Roman"/>
          <w:bCs/>
          <w:sz w:val="22"/>
          <w:szCs w:val="22"/>
          <w:lang w:val="sk-SK" w:eastAsia="en-US"/>
        </w:rPr>
        <w:t xml:space="preserve"> podľa ods. </w:t>
      </w:r>
      <w:r w:rsidR="00343D4A" w:rsidRPr="00142854">
        <w:rPr>
          <w:rFonts w:ascii="Arial Narrow" w:eastAsia="Calibri" w:hAnsi="Arial Narrow" w:cs="Times New Roman"/>
          <w:bCs/>
          <w:sz w:val="22"/>
          <w:szCs w:val="22"/>
          <w:lang w:val="sk-SK" w:eastAsia="en-US"/>
        </w:rPr>
        <w:t xml:space="preserve">3 </w:t>
      </w:r>
      <w:r w:rsidRPr="00142854">
        <w:rPr>
          <w:rFonts w:ascii="Arial Narrow" w:eastAsia="Calibri" w:hAnsi="Arial Narrow" w:cs="Times New Roman"/>
          <w:bCs/>
          <w:sz w:val="22"/>
          <w:szCs w:val="22"/>
          <w:lang w:val="sk-SK" w:eastAsia="en-US"/>
        </w:rPr>
        <w:t xml:space="preserve">a dátum </w:t>
      </w:r>
      <w:r w:rsidR="00511CCE" w:rsidRPr="00142854">
        <w:rPr>
          <w:rFonts w:ascii="Arial Narrow" w:eastAsia="Calibri" w:hAnsi="Arial Narrow" w:cs="Times New Roman"/>
          <w:bCs/>
          <w:sz w:val="22"/>
          <w:szCs w:val="22"/>
          <w:lang w:val="sk-SK" w:eastAsia="en-US"/>
        </w:rPr>
        <w:t xml:space="preserve">jej </w:t>
      </w:r>
      <w:r w:rsidRPr="00142854">
        <w:rPr>
          <w:rFonts w:ascii="Arial Narrow" w:eastAsia="Calibri" w:hAnsi="Arial Narrow" w:cs="Times New Roman"/>
          <w:bCs/>
          <w:sz w:val="22"/>
          <w:szCs w:val="22"/>
          <w:lang w:val="sk-SK" w:eastAsia="en-US"/>
        </w:rPr>
        <w:t xml:space="preserve">vzniku, k čomu priloží príslušnú dokumentáciu. Doručením tohto oznámenia Vykonávateľovi nastávajú účinky pozastavenia Realizácie Projektu, ak boli splnené podmienky podľa ods. </w:t>
      </w:r>
      <w:r w:rsidR="00343D4A" w:rsidRPr="00142854">
        <w:rPr>
          <w:rFonts w:ascii="Arial Narrow" w:eastAsia="Calibri" w:hAnsi="Arial Narrow" w:cs="Times New Roman"/>
          <w:bCs/>
          <w:sz w:val="22"/>
          <w:szCs w:val="22"/>
          <w:lang w:val="sk-SK" w:eastAsia="en-US"/>
        </w:rPr>
        <w:t>2</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 xml:space="preserve">alebo </w:t>
      </w:r>
      <w:r w:rsidR="00343D4A" w:rsidRPr="00142854">
        <w:rPr>
          <w:rFonts w:ascii="Arial Narrow" w:eastAsia="Calibri" w:hAnsi="Arial Narrow" w:cs="Times New Roman"/>
          <w:bCs/>
          <w:sz w:val="22"/>
          <w:szCs w:val="22"/>
          <w:lang w:val="sk-SK" w:eastAsia="en-US"/>
        </w:rPr>
        <w:t>3</w:t>
      </w:r>
      <w:r w:rsidRPr="00142854">
        <w:rPr>
          <w:rFonts w:ascii="Arial Narrow" w:eastAsia="Calibri" w:hAnsi="Arial Narrow" w:cs="Times New Roman"/>
          <w:bCs/>
          <w:sz w:val="22"/>
          <w:szCs w:val="22"/>
          <w:lang w:val="sk-SK" w:eastAsia="en-US"/>
        </w:rPr>
        <w:t xml:space="preserve"> tohto článku VZP, to však neplatí v nasledovných prípadoch:</w:t>
      </w:r>
    </w:p>
    <w:p w14:paraId="7F3EF812" w14:textId="1B04BDFE" w:rsidR="00C603C7"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dôvodov pozastavenia podľa ods. </w:t>
      </w:r>
      <w:r w:rsidR="00343D4A" w:rsidRPr="00142854">
        <w:rPr>
          <w:rFonts w:ascii="Arial Narrow" w:eastAsia="Calibri" w:hAnsi="Arial Narrow" w:cs="Times New Roman"/>
          <w:bCs/>
          <w:sz w:val="22"/>
          <w:szCs w:val="22"/>
          <w:lang w:val="sk-SK" w:eastAsia="sk-SK"/>
        </w:rPr>
        <w:t>2</w:t>
      </w:r>
      <w:r w:rsidRPr="00142854">
        <w:rPr>
          <w:rFonts w:ascii="Arial Narrow" w:eastAsia="Calibri" w:hAnsi="Arial Narrow" w:cs="Times New Roman"/>
          <w:bCs/>
          <w:sz w:val="22"/>
          <w:szCs w:val="22"/>
          <w:lang w:val="sk-SK" w:eastAsia="sk-SK"/>
        </w:rPr>
        <w:t xml:space="preserve">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Prijímateľ Vykonávateľovi jednoznačne preukáže skorší vznik OVZ a Vykonávateľ tento skorší vznik písomne akceptuje.</w:t>
      </w:r>
      <w:r w:rsidR="00B55A9B" w:rsidRPr="00142854">
        <w:rPr>
          <w:rFonts w:ascii="Arial Narrow" w:eastAsia="Calibri" w:hAnsi="Arial Narrow" w:cs="Times New Roman"/>
          <w:bCs/>
          <w:sz w:val="22"/>
          <w:szCs w:val="22"/>
          <w:lang w:val="sk-SK" w:eastAsia="sk-SK"/>
        </w:rPr>
        <w:t xml:space="preserve"> </w:t>
      </w:r>
      <w:r w:rsidRPr="00142854">
        <w:rPr>
          <w:rFonts w:ascii="Arial Narrow" w:eastAsia="Calibri" w:hAnsi="Arial Narrow" w:cs="Times New Roman"/>
          <w:bCs/>
          <w:sz w:val="22"/>
          <w:szCs w:val="22"/>
          <w:lang w:val="sk-SK" w:eastAsia="sk-SK"/>
        </w:rPr>
        <w:t xml:space="preserve">V oznámení o pozastavení Realizácie Projektu z dôvodov podľa ods. </w:t>
      </w:r>
      <w:r w:rsidR="00343D4A" w:rsidRPr="00142854">
        <w:rPr>
          <w:rFonts w:ascii="Arial Narrow" w:eastAsia="Calibri" w:hAnsi="Arial Narrow" w:cs="Times New Roman"/>
          <w:bCs/>
          <w:sz w:val="22"/>
          <w:szCs w:val="22"/>
          <w:lang w:val="sk-SK" w:eastAsia="sk-SK"/>
        </w:rPr>
        <w:t xml:space="preserve">2 </w:t>
      </w:r>
      <w:r w:rsidRPr="00142854">
        <w:rPr>
          <w:rFonts w:ascii="Arial Narrow" w:eastAsia="Calibri" w:hAnsi="Arial Narrow" w:cs="Times New Roman"/>
          <w:bCs/>
          <w:sz w:val="22"/>
          <w:szCs w:val="22"/>
          <w:lang w:val="sk-SK" w:eastAsia="sk-SK"/>
        </w:rPr>
        <w:t>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xml:space="preserve"> Prijímateľ uvedie, či sa pozastavenie Realizácie Projektu týka </w:t>
      </w:r>
      <w:r w:rsidR="00C14B01" w:rsidRPr="00142854">
        <w:rPr>
          <w:rFonts w:ascii="Arial Narrow" w:eastAsia="Calibri" w:hAnsi="Arial Narrow" w:cs="Times New Roman"/>
          <w:bCs/>
          <w:sz w:val="22"/>
          <w:szCs w:val="22"/>
          <w:lang w:val="sk-SK" w:eastAsia="sk-SK"/>
        </w:rPr>
        <w:t xml:space="preserve">všetkých Aktivít </w:t>
      </w:r>
      <w:r w:rsidR="004C3D04" w:rsidRPr="00142854">
        <w:rPr>
          <w:rFonts w:ascii="Arial Narrow" w:eastAsia="Calibri" w:hAnsi="Arial Narrow" w:cs="Times New Roman"/>
          <w:bCs/>
          <w:sz w:val="22"/>
          <w:szCs w:val="22"/>
          <w:lang w:val="sk-SK" w:eastAsia="sk-SK"/>
        </w:rPr>
        <w:t>Projektu</w:t>
      </w:r>
      <w:r w:rsidRPr="00142854">
        <w:rPr>
          <w:rFonts w:ascii="Arial Narrow" w:eastAsia="Calibri" w:hAnsi="Arial Narrow" w:cs="Times New Roman"/>
          <w:bCs/>
          <w:sz w:val="22"/>
          <w:szCs w:val="22"/>
          <w:lang w:val="sk-SK" w:eastAsia="sk-SK"/>
        </w:rPr>
        <w:t xml:space="preserve"> alebo iba niektor</w:t>
      </w:r>
      <w:r w:rsidR="00C14B01" w:rsidRPr="00142854">
        <w:rPr>
          <w:rFonts w:ascii="Arial Narrow" w:eastAsia="Calibri" w:hAnsi="Arial Narrow" w:cs="Times New Roman"/>
          <w:bCs/>
          <w:sz w:val="22"/>
          <w:szCs w:val="22"/>
          <w:lang w:val="sk-SK" w:eastAsia="sk-SK"/>
        </w:rPr>
        <w:t xml:space="preserve">ých Aktivít </w:t>
      </w:r>
      <w:r w:rsidRPr="00142854">
        <w:rPr>
          <w:rFonts w:ascii="Arial Narrow" w:eastAsia="Calibri" w:hAnsi="Arial Narrow" w:cs="Times New Roman"/>
          <w:bCs/>
          <w:sz w:val="22"/>
          <w:szCs w:val="22"/>
          <w:lang w:val="sk-SK" w:eastAsia="sk-SK"/>
        </w:rPr>
        <w:t>Projektu; v</w:t>
      </w:r>
      <w:r w:rsidR="00953CF2" w:rsidRPr="00142854">
        <w:rPr>
          <w:rFonts w:ascii="Arial Narrow" w:eastAsia="Calibri" w:hAnsi="Arial Narrow" w:cs="Times New Roman"/>
          <w:bCs/>
          <w:sz w:val="22"/>
          <w:szCs w:val="22"/>
          <w:lang w:val="sk-SK" w:eastAsia="sk-SK"/>
        </w:rPr>
        <w:t> </w:t>
      </w:r>
      <w:r w:rsidRPr="00142854">
        <w:rPr>
          <w:rFonts w:ascii="Arial Narrow" w:eastAsia="Calibri" w:hAnsi="Arial Narrow" w:cs="Times New Roman"/>
          <w:bCs/>
          <w:sz w:val="22"/>
          <w:szCs w:val="22"/>
          <w:lang w:val="sk-SK" w:eastAsia="sk-SK"/>
        </w:rPr>
        <w:t xml:space="preserve">prípade, že sa pozastavenie Realizácie Projektu týka len </w:t>
      </w:r>
      <w:r w:rsidR="00C14B01" w:rsidRPr="00142854">
        <w:rPr>
          <w:rFonts w:ascii="Arial Narrow" w:eastAsia="Calibri" w:hAnsi="Arial Narrow" w:cs="Times New Roman"/>
          <w:bCs/>
          <w:sz w:val="22"/>
          <w:szCs w:val="22"/>
          <w:lang w:val="sk-SK" w:eastAsia="sk-SK"/>
        </w:rPr>
        <w:t>niekto</w:t>
      </w:r>
      <w:r w:rsidR="008952FD" w:rsidRPr="00142854">
        <w:rPr>
          <w:rFonts w:ascii="Arial Narrow" w:eastAsia="Calibri" w:hAnsi="Arial Narrow" w:cs="Times New Roman"/>
          <w:bCs/>
          <w:sz w:val="22"/>
          <w:szCs w:val="22"/>
          <w:lang w:val="sk-SK" w:eastAsia="sk-SK"/>
        </w:rPr>
        <w:t>r</w:t>
      </w:r>
      <w:r w:rsidR="00C14B01" w:rsidRPr="00142854">
        <w:rPr>
          <w:rFonts w:ascii="Arial Narrow" w:eastAsia="Calibri" w:hAnsi="Arial Narrow" w:cs="Times New Roman"/>
          <w:bCs/>
          <w:sz w:val="22"/>
          <w:szCs w:val="22"/>
          <w:lang w:val="sk-SK" w:eastAsia="sk-SK"/>
        </w:rPr>
        <w:t>ých Aktivít</w:t>
      </w:r>
      <w:r w:rsidR="004C3D04" w:rsidRPr="00142854">
        <w:rPr>
          <w:rFonts w:ascii="Arial Narrow" w:eastAsia="Calibri" w:hAnsi="Arial Narrow" w:cs="Times New Roman"/>
          <w:bCs/>
          <w:sz w:val="22"/>
          <w:szCs w:val="22"/>
          <w:lang w:val="sk-SK" w:eastAsia="sk-SK"/>
        </w:rPr>
        <w:t xml:space="preserve"> </w:t>
      </w:r>
      <w:r w:rsidRPr="00142854">
        <w:rPr>
          <w:rFonts w:ascii="Arial Narrow" w:eastAsia="Calibri" w:hAnsi="Arial Narrow" w:cs="Times New Roman"/>
          <w:bCs/>
          <w:sz w:val="22"/>
          <w:szCs w:val="22"/>
          <w:lang w:val="sk-SK" w:eastAsia="sk-SK"/>
        </w:rPr>
        <w:t xml:space="preserve">Projektu, Prijímateľ v oznámení uvedie </w:t>
      </w:r>
      <w:r w:rsidR="00C14B01" w:rsidRPr="00142854">
        <w:rPr>
          <w:rFonts w:ascii="Arial Narrow" w:eastAsia="Calibri" w:hAnsi="Arial Narrow" w:cs="Times New Roman"/>
          <w:bCs/>
          <w:sz w:val="22"/>
          <w:szCs w:val="22"/>
          <w:lang w:val="sk-SK" w:eastAsia="sk-SK"/>
        </w:rPr>
        <w:t>názvy jednotlivých Aktivít</w:t>
      </w:r>
      <w:r w:rsidR="002B2EA8" w:rsidRPr="00142854">
        <w:rPr>
          <w:rFonts w:ascii="Arial Narrow" w:eastAsia="Calibri" w:hAnsi="Arial Narrow" w:cs="Times New Roman"/>
          <w:bCs/>
          <w:sz w:val="22"/>
          <w:szCs w:val="22"/>
          <w:lang w:val="sk-SK" w:eastAsia="sk-SK"/>
        </w:rPr>
        <w:t xml:space="preserve"> Projektu</w:t>
      </w:r>
      <w:r w:rsidRPr="00142854">
        <w:rPr>
          <w:rFonts w:ascii="Arial Narrow" w:eastAsia="Calibri" w:hAnsi="Arial Narrow" w:cs="Times New Roman"/>
          <w:bCs/>
          <w:sz w:val="22"/>
          <w:szCs w:val="22"/>
          <w:lang w:val="sk-SK" w:eastAsia="sk-SK"/>
        </w:rPr>
        <w:t xml:space="preserve">, </w:t>
      </w:r>
      <w:r w:rsidR="00C14B01" w:rsidRPr="00142854">
        <w:rPr>
          <w:rFonts w:ascii="Arial Narrow" w:eastAsia="Calibri" w:hAnsi="Arial Narrow" w:cs="Times New Roman"/>
          <w:bCs/>
          <w:sz w:val="22"/>
          <w:szCs w:val="22"/>
          <w:lang w:val="sk-SK" w:eastAsia="sk-SK"/>
        </w:rPr>
        <w:t xml:space="preserve">ktorých </w:t>
      </w:r>
      <w:r w:rsidRPr="00142854">
        <w:rPr>
          <w:rFonts w:ascii="Arial Narrow" w:eastAsia="Calibri" w:hAnsi="Arial Narrow" w:cs="Times New Roman"/>
          <w:bCs/>
          <w:sz w:val="22"/>
          <w:szCs w:val="22"/>
          <w:lang w:val="sk-SK" w:eastAsia="sk-SK"/>
        </w:rPr>
        <w:t xml:space="preserve">sa pozastavenie týka. Ak v oznámení o pozastavení Realizácie Projektu nie sú špecifikované žiadne konkrétne </w:t>
      </w:r>
      <w:r w:rsidR="00C14B01" w:rsidRPr="00142854">
        <w:rPr>
          <w:rFonts w:ascii="Arial Narrow" w:eastAsia="Calibri" w:hAnsi="Arial Narrow" w:cs="Times New Roman"/>
          <w:bCs/>
          <w:sz w:val="22"/>
          <w:szCs w:val="22"/>
          <w:lang w:val="sk-SK" w:eastAsia="sk-SK"/>
        </w:rPr>
        <w:t xml:space="preserve">Aktivity </w:t>
      </w:r>
      <w:r w:rsidRPr="00142854">
        <w:rPr>
          <w:rFonts w:ascii="Arial Narrow" w:eastAsia="Calibri" w:hAnsi="Arial Narrow" w:cs="Times New Roman"/>
          <w:bCs/>
          <w:sz w:val="22"/>
          <w:szCs w:val="22"/>
          <w:lang w:val="sk-SK" w:eastAsia="sk-SK"/>
        </w:rPr>
        <w:t xml:space="preserve">Projektu, má sa za to, že pozastavenie sa týka celej Realizácie Projektu, na základe čoho z hľadiska oprávnenosti výdavkov nastávajú účinky uvedené v ods. </w:t>
      </w:r>
      <w:r w:rsidR="00343D4A" w:rsidRPr="00142854">
        <w:rPr>
          <w:rFonts w:ascii="Arial Narrow" w:eastAsia="Calibri" w:hAnsi="Arial Narrow" w:cs="Times New Roman"/>
          <w:bCs/>
          <w:sz w:val="22"/>
          <w:szCs w:val="22"/>
          <w:lang w:val="sk-SK" w:eastAsia="sk-SK"/>
        </w:rPr>
        <w:t>9</w:t>
      </w:r>
      <w:r w:rsidRPr="00142854">
        <w:rPr>
          <w:rFonts w:ascii="Arial Narrow" w:eastAsia="Calibri" w:hAnsi="Arial Narrow" w:cs="Times New Roman"/>
          <w:bCs/>
          <w:sz w:val="22"/>
          <w:szCs w:val="22"/>
          <w:lang w:val="sk-SK" w:eastAsia="sk-SK"/>
        </w:rPr>
        <w:t xml:space="preserve"> prvá veta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w:t>
      </w:r>
    </w:p>
    <w:p w14:paraId="69B196BA" w14:textId="77777777" w:rsidR="00C603C7"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pozastavenia Realizácie Projektu podľa ods. </w:t>
      </w:r>
      <w:r w:rsidR="00343D4A" w:rsidRPr="00142854">
        <w:rPr>
          <w:rFonts w:ascii="Arial Narrow" w:eastAsia="Calibri" w:hAnsi="Arial Narrow" w:cs="Times New Roman"/>
          <w:bCs/>
          <w:sz w:val="22"/>
          <w:szCs w:val="22"/>
          <w:lang w:val="sk-SK" w:eastAsia="sk-SK"/>
        </w:rPr>
        <w:t xml:space="preserve">3 </w:t>
      </w:r>
      <w:r w:rsidRPr="00142854">
        <w:rPr>
          <w:rFonts w:ascii="Arial Narrow" w:eastAsia="Calibri" w:hAnsi="Arial Narrow" w:cs="Times New Roman"/>
          <w:bCs/>
          <w:sz w:val="22"/>
          <w:szCs w:val="22"/>
          <w:lang w:val="sk-SK" w:eastAsia="sk-SK"/>
        </w:rPr>
        <w:t>písm. a)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xml:space="preserve">, </w:t>
      </w:r>
      <w:r w:rsidR="004169CB" w:rsidRPr="00142854">
        <w:rPr>
          <w:rFonts w:ascii="Arial Narrow" w:eastAsia="Calibri" w:hAnsi="Arial Narrow" w:cs="Times New Roman"/>
          <w:bCs/>
          <w:sz w:val="22"/>
          <w:szCs w:val="22"/>
          <w:lang w:val="sk-SK" w:eastAsia="sk-SK"/>
        </w:rPr>
        <w:t xml:space="preserve">ak </w:t>
      </w:r>
      <w:r w:rsidRPr="00142854">
        <w:rPr>
          <w:rFonts w:ascii="Arial Narrow" w:eastAsia="Calibri" w:hAnsi="Arial Narrow" w:cs="Times New Roman"/>
          <w:bCs/>
          <w:sz w:val="22"/>
          <w:szCs w:val="22"/>
          <w:lang w:val="sk-SK" w:eastAsia="sk-SK"/>
        </w:rPr>
        <w:t xml:space="preserve">došlo k uplynutiu lehôt na preplatenie podanej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 ktoré sú stanovené v </w:t>
      </w:r>
      <w:r w:rsidR="00343D4A" w:rsidRPr="00142854">
        <w:rPr>
          <w:rFonts w:ascii="Arial Narrow" w:eastAsia="Calibri" w:hAnsi="Arial Narrow" w:cs="Times New Roman"/>
          <w:bCs/>
          <w:sz w:val="22"/>
          <w:szCs w:val="22"/>
          <w:lang w:val="sk-SK" w:eastAsia="sk-SK"/>
        </w:rPr>
        <w:t xml:space="preserve">Záväznej dokumentácii </w:t>
      </w:r>
      <w:r w:rsidRPr="00142854">
        <w:rPr>
          <w:rFonts w:ascii="Arial Narrow" w:eastAsia="Calibri" w:hAnsi="Arial Narrow" w:cs="Times New Roman"/>
          <w:bCs/>
          <w:sz w:val="22"/>
          <w:szCs w:val="22"/>
          <w:lang w:val="sk-SK" w:eastAsia="sk-SK"/>
        </w:rPr>
        <w:t>a Prijímateľ si v oznámení uplatnil ako deň pozastavenia tridsiaty prvý kalendárny deň po uplynutí leh</w:t>
      </w:r>
      <w:r w:rsidR="004169CB" w:rsidRPr="00142854">
        <w:rPr>
          <w:rFonts w:ascii="Arial Narrow" w:eastAsia="Calibri" w:hAnsi="Arial Narrow" w:cs="Times New Roman"/>
          <w:bCs/>
          <w:sz w:val="22"/>
          <w:szCs w:val="22"/>
          <w:lang w:val="sk-SK" w:eastAsia="sk-SK"/>
        </w:rPr>
        <w:t>oty</w:t>
      </w:r>
      <w:r w:rsidRPr="00142854">
        <w:rPr>
          <w:rFonts w:ascii="Arial Narrow" w:eastAsia="Calibri" w:hAnsi="Arial Narrow" w:cs="Times New Roman"/>
          <w:bCs/>
          <w:sz w:val="22"/>
          <w:szCs w:val="22"/>
          <w:lang w:val="sk-SK" w:eastAsia="sk-SK"/>
        </w:rPr>
        <w:t xml:space="preserve"> na preplatenie podanej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w:t>
      </w:r>
    </w:p>
    <w:p w14:paraId="75C6217E" w14:textId="1230EBF0" w:rsidR="00172A41"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pozastavenia Realizácie Projektu podľa ods. </w:t>
      </w:r>
      <w:r w:rsidR="004469D0" w:rsidRPr="00142854">
        <w:rPr>
          <w:rFonts w:ascii="Arial Narrow" w:eastAsia="Calibri" w:hAnsi="Arial Narrow" w:cs="Times New Roman"/>
          <w:bCs/>
          <w:sz w:val="22"/>
          <w:szCs w:val="22"/>
          <w:lang w:val="sk-SK" w:eastAsia="sk-SK"/>
        </w:rPr>
        <w:t>3</w:t>
      </w:r>
      <w:r w:rsidRPr="00142854">
        <w:rPr>
          <w:rFonts w:ascii="Arial Narrow" w:eastAsia="Calibri" w:hAnsi="Arial Narrow" w:cs="Times New Roman"/>
          <w:bCs/>
          <w:sz w:val="22"/>
          <w:szCs w:val="22"/>
          <w:lang w:val="sk-SK" w:eastAsia="sk-SK"/>
        </w:rPr>
        <w:t xml:space="preserve"> písm. a) tohto článku </w:t>
      </w:r>
      <w:r w:rsidR="00D33BAF" w:rsidRPr="00142854">
        <w:rPr>
          <w:rFonts w:ascii="Arial Narrow" w:eastAsia="Calibri" w:hAnsi="Arial Narrow" w:cs="Times New Roman"/>
          <w:bCs/>
          <w:sz w:val="22"/>
          <w:szCs w:val="22"/>
          <w:lang w:val="sk-SK" w:eastAsia="sk-SK"/>
        </w:rPr>
        <w:t xml:space="preserve">VZP </w:t>
      </w:r>
      <w:r w:rsidRPr="00142854">
        <w:rPr>
          <w:rFonts w:ascii="Arial Narrow" w:eastAsia="Calibri" w:hAnsi="Arial Narrow" w:cs="Times New Roman"/>
          <w:bCs/>
          <w:sz w:val="22"/>
          <w:szCs w:val="22"/>
          <w:lang w:val="sk-SK" w:eastAsia="sk-SK"/>
        </w:rPr>
        <w:t>v prípadoch nesúvisiacich so</w:t>
      </w:r>
      <w:r w:rsidR="00AD69F0" w:rsidRPr="00142854">
        <w:rPr>
          <w:rFonts w:ascii="Arial Narrow" w:eastAsia="Calibri" w:hAnsi="Arial Narrow" w:cs="Times New Roman"/>
          <w:bCs/>
          <w:sz w:val="22"/>
          <w:szCs w:val="22"/>
          <w:lang w:val="sk-SK" w:eastAsia="sk-SK"/>
        </w:rPr>
        <w:t>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 xml:space="preserve"> alebo</w:t>
      </w:r>
      <w:r w:rsidR="00D5787F" w:rsidRPr="00142854">
        <w:rPr>
          <w:rFonts w:ascii="Arial Narrow" w:eastAsia="Calibri" w:hAnsi="Arial Narrow" w:cs="Times New Roman"/>
          <w:bCs/>
          <w:sz w:val="22"/>
          <w:szCs w:val="22"/>
          <w:lang w:val="sk-SK" w:eastAsia="sk-SK"/>
        </w:rPr>
        <w:t xml:space="preserve"> podľa</w:t>
      </w:r>
      <w:r w:rsidRPr="00142854">
        <w:rPr>
          <w:rFonts w:ascii="Arial Narrow" w:eastAsia="Calibri" w:hAnsi="Arial Narrow" w:cs="Times New Roman"/>
          <w:bCs/>
          <w:sz w:val="22"/>
          <w:szCs w:val="22"/>
          <w:lang w:val="sk-SK" w:eastAsia="sk-SK"/>
        </w:rPr>
        <w:t xml:space="preserve"> písm. b) </w:t>
      </w:r>
      <w:r w:rsidR="00D5787F" w:rsidRPr="00142854">
        <w:rPr>
          <w:rFonts w:ascii="Arial Narrow" w:eastAsia="Calibri" w:hAnsi="Arial Narrow" w:cs="Times New Roman"/>
          <w:bCs/>
          <w:sz w:val="22"/>
          <w:szCs w:val="22"/>
          <w:lang w:val="sk-SK" w:eastAsia="sk-SK"/>
        </w:rPr>
        <w:t xml:space="preserve">tohto odseku </w:t>
      </w:r>
      <w:r w:rsidR="002A5BF6">
        <w:rPr>
          <w:rFonts w:ascii="Arial Narrow" w:eastAsia="Calibri" w:hAnsi="Arial Narrow" w:cs="Times New Roman"/>
          <w:bCs/>
          <w:sz w:val="22"/>
          <w:szCs w:val="22"/>
          <w:lang w:val="sk-SK" w:eastAsia="sk-SK"/>
        </w:rPr>
        <w:t xml:space="preserve">ak </w:t>
      </w:r>
      <w:r w:rsidRPr="00142854">
        <w:rPr>
          <w:rFonts w:ascii="Arial Narrow" w:eastAsia="Calibri" w:hAnsi="Arial Narrow" w:cs="Times New Roman"/>
          <w:bCs/>
          <w:sz w:val="22"/>
          <w:szCs w:val="22"/>
          <w:lang w:val="sk-SK" w:eastAsia="sk-SK"/>
        </w:rPr>
        <w:t>došlo k uplynutiu lehôt stanovených Zmluvou</w:t>
      </w:r>
      <w:r w:rsidR="0086629E" w:rsidRPr="00142854">
        <w:rPr>
          <w:rFonts w:ascii="Arial Narrow" w:eastAsia="Calibri" w:hAnsi="Arial Narrow" w:cs="Times New Roman"/>
          <w:bCs/>
          <w:sz w:val="22"/>
          <w:szCs w:val="22"/>
          <w:lang w:val="sk-SK" w:eastAsia="sk-SK"/>
        </w:rPr>
        <w:t>,</w:t>
      </w:r>
      <w:r w:rsidRPr="00142854">
        <w:rPr>
          <w:rFonts w:ascii="Arial Narrow" w:eastAsia="Calibri" w:hAnsi="Arial Narrow" w:cs="Times New Roman"/>
          <w:bCs/>
          <w:sz w:val="22"/>
          <w:szCs w:val="22"/>
          <w:lang w:val="sk-SK" w:eastAsia="sk-SK"/>
        </w:rPr>
        <w:t xml:space="preserve"> Právnym</w:t>
      </w:r>
      <w:r w:rsidR="0086629E" w:rsidRPr="00142854">
        <w:rPr>
          <w:rFonts w:ascii="Arial Narrow" w:eastAsia="Calibri" w:hAnsi="Arial Narrow" w:cs="Times New Roman"/>
          <w:bCs/>
          <w:sz w:val="22"/>
          <w:szCs w:val="22"/>
          <w:lang w:val="sk-SK" w:eastAsia="sk-SK"/>
        </w:rPr>
        <w:t xml:space="preserve"> rámcom alebo Záväznou</w:t>
      </w:r>
      <w:r w:rsidRPr="00142854">
        <w:rPr>
          <w:rFonts w:ascii="Arial Narrow" w:eastAsia="Calibri" w:hAnsi="Arial Narrow" w:cs="Times New Roman"/>
          <w:bCs/>
          <w:sz w:val="22"/>
          <w:szCs w:val="22"/>
          <w:lang w:val="sk-SK" w:eastAsia="sk-SK"/>
        </w:rPr>
        <w:t xml:space="preserve"> dokument</w:t>
      </w:r>
      <w:r w:rsidR="0086629E" w:rsidRPr="00142854">
        <w:rPr>
          <w:rFonts w:ascii="Arial Narrow" w:eastAsia="Calibri" w:hAnsi="Arial Narrow" w:cs="Times New Roman"/>
          <w:bCs/>
          <w:sz w:val="22"/>
          <w:szCs w:val="22"/>
          <w:lang w:val="sk-SK" w:eastAsia="sk-SK"/>
        </w:rPr>
        <w:t>áciou</w:t>
      </w:r>
      <w:r w:rsidRPr="00142854">
        <w:rPr>
          <w:rFonts w:ascii="Arial Narrow" w:eastAsia="Calibri" w:hAnsi="Arial Narrow" w:cs="Times New Roman"/>
          <w:bCs/>
          <w:sz w:val="22"/>
          <w:szCs w:val="22"/>
          <w:lang w:val="sk-SK" w:eastAsia="sk-SK"/>
        </w:rPr>
        <w:t xml:space="preserve"> na vykonanie zodpovedajúceho úkonu alebo postupu a Prijímateľ si v oznámení uplatnil ako deň pozastavenia tridsiaty prvý kalendárny deň po uplynutí týchto lehôt.</w:t>
      </w:r>
    </w:p>
    <w:p w14:paraId="4CFFC56D" w14:textId="7603F850" w:rsidR="006A5E69" w:rsidRPr="00142854" w:rsidRDefault="00172A41" w:rsidP="00B21ADB">
      <w:pPr>
        <w:ind w:left="540"/>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že</w:t>
      </w:r>
      <w:r w:rsidR="009144B3" w:rsidRPr="00142854">
        <w:rPr>
          <w:rFonts w:ascii="Arial Narrow" w:eastAsia="Calibri" w:hAnsi="Arial Narrow" w:cs="Times New Roman"/>
          <w:bCs/>
          <w:sz w:val="22"/>
          <w:szCs w:val="22"/>
          <w:lang w:val="sk-SK" w:eastAsia="en-US"/>
        </w:rPr>
        <w:t xml:space="preserve"> na základe predložených dokumen</w:t>
      </w:r>
      <w:r w:rsidR="00DC7ABE" w:rsidRPr="00142854">
        <w:rPr>
          <w:rFonts w:ascii="Arial Narrow" w:eastAsia="Calibri" w:hAnsi="Arial Narrow" w:cs="Times New Roman"/>
          <w:bCs/>
          <w:sz w:val="22"/>
          <w:szCs w:val="22"/>
          <w:lang w:val="sk-SK" w:eastAsia="en-US"/>
        </w:rPr>
        <w:t>t</w:t>
      </w:r>
      <w:r w:rsidR="009144B3" w:rsidRPr="00142854">
        <w:rPr>
          <w:rFonts w:ascii="Arial Narrow" w:eastAsia="Calibri" w:hAnsi="Arial Narrow" w:cs="Times New Roman"/>
          <w:bCs/>
          <w:sz w:val="22"/>
          <w:szCs w:val="22"/>
          <w:lang w:val="sk-SK" w:eastAsia="en-US"/>
        </w:rPr>
        <w:t>ov Vykonávateľ vyhodnotí, že</w:t>
      </w:r>
      <w:r w:rsidRPr="00142854">
        <w:rPr>
          <w:rFonts w:ascii="Arial Narrow" w:eastAsia="Calibri" w:hAnsi="Arial Narrow" w:cs="Times New Roman"/>
          <w:bCs/>
          <w:sz w:val="22"/>
          <w:szCs w:val="22"/>
          <w:lang w:val="sk-SK" w:eastAsia="en-US"/>
        </w:rPr>
        <w:t xml:space="preserve"> nejde o OVZ, Vykonávateľ</w:t>
      </w:r>
      <w:r w:rsidR="00DC7ABE" w:rsidRPr="00142854">
        <w:rPr>
          <w:rFonts w:ascii="Arial Narrow" w:eastAsia="Calibri" w:hAnsi="Arial Narrow" w:cs="Times New Roman"/>
          <w:bCs/>
          <w:sz w:val="22"/>
          <w:szCs w:val="22"/>
          <w:lang w:val="sk-SK" w:eastAsia="en-US"/>
        </w:rPr>
        <w:t xml:space="preserve"> Bezodkladne</w:t>
      </w:r>
      <w:r w:rsidRPr="00142854">
        <w:rPr>
          <w:rFonts w:ascii="Arial Narrow" w:eastAsia="Calibri" w:hAnsi="Arial Narrow" w:cs="Times New Roman"/>
          <w:bCs/>
          <w:sz w:val="22"/>
          <w:szCs w:val="22"/>
          <w:lang w:val="sk-SK" w:eastAsia="en-US"/>
        </w:rPr>
        <w:t xml:space="preserve"> písomne oznámi Prijímateľovi, že vznik OVZ z dôvodov uvedených v oznámení neakceptuje, v</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dôsledku čoho k pozastaveniu Realizácie Projektu nedošlo.</w:t>
      </w:r>
    </w:p>
    <w:p w14:paraId="0B45BABF"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Vykonávateľ je oprávnený pozastaviť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w:t>
      </w:r>
    </w:p>
    <w:p w14:paraId="44E4D800" w14:textId="7777777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nepodstatného porušenia Zmluvy Prijímateľom, a to až do doby odstránenia tohto porušenia zo</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strany Prijímateľa,</w:t>
      </w:r>
    </w:p>
    <w:p w14:paraId="405AB13D" w14:textId="7777777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podstatného porušenia Zmluvy Prijímateľom, ak Vykonávateľ neodstúpil od Zmluvy, a to až do</w:t>
      </w:r>
      <w:r w:rsidR="006166DE"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doby odstránenia tohto porušenia zo strany Prijímateľa, </w:t>
      </w:r>
    </w:p>
    <w:p w14:paraId="7606C9F5" w14:textId="1FF97FB5"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poskytnutiu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bráni OVZ na strane Prijímateľa, a to až do doby zániku tejto </w:t>
      </w:r>
      <w:r w:rsidR="00511CCE" w:rsidRPr="00142854">
        <w:rPr>
          <w:rFonts w:ascii="Arial Narrow" w:eastAsia="Calibri" w:hAnsi="Arial Narrow" w:cs="Times New Roman"/>
          <w:bCs/>
          <w:sz w:val="22"/>
          <w:szCs w:val="22"/>
          <w:lang w:val="sk-SK" w:eastAsia="en-US"/>
        </w:rPr>
        <w:t>OVZ</w:t>
      </w:r>
      <w:r w:rsidRPr="00142854">
        <w:rPr>
          <w:rFonts w:ascii="Arial Narrow" w:eastAsia="Calibri" w:hAnsi="Arial Narrow" w:cs="Times New Roman"/>
          <w:bCs/>
          <w:sz w:val="22"/>
          <w:szCs w:val="22"/>
          <w:lang w:val="sk-SK" w:eastAsia="en-US"/>
        </w:rPr>
        <w:t xml:space="preserve">; </w:t>
      </w:r>
      <w:r w:rsidR="00511CCE" w:rsidRPr="00142854">
        <w:rPr>
          <w:rFonts w:ascii="Arial Narrow" w:eastAsia="Calibri" w:hAnsi="Arial Narrow" w:cs="Times New Roman"/>
          <w:bCs/>
          <w:sz w:val="22"/>
          <w:szCs w:val="22"/>
          <w:lang w:val="sk-SK" w:eastAsia="en-US"/>
        </w:rPr>
        <w:t>uvedené</w:t>
      </w:r>
      <w:r w:rsidRPr="00142854">
        <w:rPr>
          <w:rFonts w:ascii="Arial Narrow" w:eastAsia="Calibri" w:hAnsi="Arial Narrow" w:cs="Times New Roman"/>
          <w:bCs/>
          <w:sz w:val="22"/>
          <w:szCs w:val="22"/>
          <w:lang w:val="sk-SK" w:eastAsia="en-US"/>
        </w:rPr>
        <w:t xml:space="preserve"> sa neuplatní na prípady, kedy je predmetom </w:t>
      </w:r>
      <w:proofErr w:type="spellStart"/>
      <w:r w:rsidRPr="00142854">
        <w:rPr>
          <w:rFonts w:ascii="Arial Narrow" w:eastAsia="Calibri" w:hAnsi="Arial Narrow" w:cs="Times New Roman"/>
          <w:bCs/>
          <w:sz w:val="22"/>
          <w:szCs w:val="22"/>
          <w:lang w:val="sk-SK" w:eastAsia="en-US"/>
        </w:rPr>
        <w:t>ŽoP</w:t>
      </w:r>
      <w:proofErr w:type="spellEnd"/>
      <w:r w:rsidRPr="00142854">
        <w:rPr>
          <w:rFonts w:ascii="Arial Narrow" w:eastAsia="Calibri" w:hAnsi="Arial Narrow" w:cs="Times New Roman"/>
          <w:bCs/>
          <w:sz w:val="22"/>
          <w:szCs w:val="22"/>
          <w:lang w:val="sk-SK" w:eastAsia="en-US"/>
        </w:rPr>
        <w:t xml:space="preserve"> výdavok vzťahujúci sa na</w:t>
      </w:r>
      <w:r w:rsidR="006166DE" w:rsidRPr="00142854">
        <w:rPr>
          <w:rFonts w:ascii="Arial Narrow" w:eastAsia="Calibri" w:hAnsi="Arial Narrow" w:cs="Times New Roman"/>
          <w:bCs/>
          <w:sz w:val="22"/>
          <w:szCs w:val="22"/>
          <w:lang w:val="sk-SK" w:eastAsia="en-US"/>
        </w:rPr>
        <w:t> </w:t>
      </w:r>
      <w:r w:rsidR="00C14B01" w:rsidRPr="00142854">
        <w:rPr>
          <w:rFonts w:ascii="Arial Narrow" w:eastAsia="Calibri" w:hAnsi="Arial Narrow" w:cs="Times New Roman"/>
          <w:bCs/>
          <w:sz w:val="22"/>
          <w:szCs w:val="22"/>
          <w:lang w:val="sk-SK" w:eastAsia="en-US"/>
        </w:rPr>
        <w:t xml:space="preserve">Aktivitu </w:t>
      </w:r>
      <w:r w:rsidR="004C3D04" w:rsidRPr="00142854">
        <w:rPr>
          <w:rFonts w:ascii="Arial Narrow" w:eastAsia="Calibri" w:hAnsi="Arial Narrow" w:cs="Times New Roman"/>
          <w:bCs/>
          <w:sz w:val="22"/>
          <w:szCs w:val="22"/>
          <w:lang w:val="sk-SK" w:eastAsia="en-US"/>
        </w:rPr>
        <w:t>Projekt</w:t>
      </w:r>
      <w:r w:rsidR="00C14B01" w:rsidRPr="00142854">
        <w:rPr>
          <w:rFonts w:ascii="Arial Narrow" w:eastAsia="Calibri" w:hAnsi="Arial Narrow" w:cs="Times New Roman"/>
          <w:bCs/>
          <w:sz w:val="22"/>
          <w:szCs w:val="22"/>
          <w:lang w:val="sk-SK" w:eastAsia="en-US"/>
        </w:rPr>
        <w:t>u</w:t>
      </w:r>
      <w:r w:rsidR="00DC7ABE"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alebo je</w:t>
      </w:r>
      <w:r w:rsidR="00E33AE1" w:rsidRPr="00142854">
        <w:rPr>
          <w:rFonts w:ascii="Arial Narrow" w:eastAsia="Calibri" w:hAnsi="Arial Narrow" w:cs="Times New Roman"/>
          <w:bCs/>
          <w:sz w:val="22"/>
          <w:szCs w:val="22"/>
          <w:lang w:val="sk-SK" w:eastAsia="en-US"/>
        </w:rPr>
        <w:t>j</w:t>
      </w:r>
      <w:r w:rsidRPr="00142854">
        <w:rPr>
          <w:rFonts w:ascii="Arial Narrow" w:eastAsia="Calibri" w:hAnsi="Arial Narrow" w:cs="Times New Roman"/>
          <w:bCs/>
          <w:sz w:val="22"/>
          <w:szCs w:val="22"/>
          <w:lang w:val="sk-SK" w:eastAsia="en-US"/>
        </w:rPr>
        <w:t xml:space="preserve"> časť vykonanú v rámci Realizácie Projektu pred tým, ako došlo k účinkom pozastavenia </w:t>
      </w:r>
      <w:r w:rsidR="00840378" w:rsidRPr="00142854">
        <w:rPr>
          <w:rFonts w:ascii="Arial Narrow" w:eastAsia="Calibri" w:hAnsi="Arial Narrow" w:cs="Times New Roman"/>
          <w:bCs/>
          <w:sz w:val="22"/>
          <w:szCs w:val="22"/>
          <w:lang w:val="sk-SK" w:eastAsia="en-US"/>
        </w:rPr>
        <w:t xml:space="preserve">Realizácie </w:t>
      </w:r>
      <w:r w:rsidRPr="00142854">
        <w:rPr>
          <w:rFonts w:ascii="Arial Narrow" w:eastAsia="Calibri" w:hAnsi="Arial Narrow" w:cs="Times New Roman"/>
          <w:bCs/>
          <w:sz w:val="22"/>
          <w:szCs w:val="22"/>
          <w:lang w:val="sk-SK" w:eastAsia="en-US"/>
        </w:rPr>
        <w:t xml:space="preserve">Projektu podľa ods. </w:t>
      </w:r>
      <w:r w:rsidR="004469D0" w:rsidRPr="00142854">
        <w:rPr>
          <w:rFonts w:ascii="Arial Narrow" w:eastAsia="Calibri" w:hAnsi="Arial Narrow" w:cs="Times New Roman"/>
          <w:bCs/>
          <w:sz w:val="22"/>
          <w:szCs w:val="22"/>
          <w:lang w:val="sk-SK" w:eastAsia="en-US"/>
        </w:rPr>
        <w:t>4</w:t>
      </w:r>
      <w:r w:rsidRPr="00142854">
        <w:rPr>
          <w:rFonts w:ascii="Arial Narrow" w:eastAsia="Calibri" w:hAnsi="Arial Narrow" w:cs="Times New Roman"/>
          <w:bCs/>
          <w:sz w:val="22"/>
          <w:szCs w:val="22"/>
          <w:lang w:val="sk-SK" w:eastAsia="en-US"/>
        </w:rPr>
        <w:t xml:space="preserve"> tohto článku</w:t>
      </w:r>
      <w:r w:rsidR="00805DC0"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 xml:space="preserve">, a to aj v prípade, že k vynaloženiu takéhoto výdavku došlo až v čase po vzniku účinkov pozastavenia </w:t>
      </w:r>
      <w:r w:rsidR="00301474" w:rsidRPr="00142854">
        <w:rPr>
          <w:rFonts w:ascii="Arial Narrow" w:eastAsia="Calibri" w:hAnsi="Arial Narrow" w:cs="Times New Roman"/>
          <w:bCs/>
          <w:sz w:val="22"/>
          <w:szCs w:val="22"/>
          <w:lang w:val="sk-SK" w:eastAsia="en-US"/>
        </w:rPr>
        <w:t xml:space="preserve">Realizácie </w:t>
      </w:r>
      <w:r w:rsidRPr="00142854">
        <w:rPr>
          <w:rFonts w:ascii="Arial Narrow" w:eastAsia="Calibri" w:hAnsi="Arial Narrow" w:cs="Times New Roman"/>
          <w:bCs/>
          <w:sz w:val="22"/>
          <w:szCs w:val="22"/>
          <w:lang w:val="sk-SK" w:eastAsia="en-US"/>
        </w:rPr>
        <w:t xml:space="preserve">Projektu podľa ods. </w:t>
      </w:r>
      <w:r w:rsidR="004469D0" w:rsidRPr="00142854">
        <w:rPr>
          <w:rFonts w:ascii="Arial Narrow" w:eastAsia="Calibri" w:hAnsi="Arial Narrow" w:cs="Times New Roman"/>
          <w:bCs/>
          <w:sz w:val="22"/>
          <w:szCs w:val="22"/>
          <w:lang w:val="sk-SK" w:eastAsia="en-US"/>
        </w:rPr>
        <w:t>4</w:t>
      </w:r>
      <w:r w:rsidRPr="00142854">
        <w:rPr>
          <w:rFonts w:ascii="Arial Narrow" w:eastAsia="Calibri" w:hAnsi="Arial Narrow" w:cs="Times New Roman"/>
          <w:bCs/>
          <w:sz w:val="22"/>
          <w:szCs w:val="22"/>
          <w:lang w:val="sk-SK" w:eastAsia="en-US"/>
        </w:rPr>
        <w:t xml:space="preserve"> tohto článku</w:t>
      </w:r>
      <w:r w:rsidR="00805DC0"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w:t>
      </w:r>
    </w:p>
    <w:p w14:paraId="6F93BC0C" w14:textId="43BF8EE7" w:rsidR="00C603C7" w:rsidRPr="00142854" w:rsidRDefault="00645D7B"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neuplatňuje sa</w:t>
      </w:r>
      <w:r w:rsidR="00301474" w:rsidRPr="00142854">
        <w:rPr>
          <w:rFonts w:ascii="Arial Narrow" w:eastAsia="Calibri" w:hAnsi="Arial Narrow" w:cs="Times New Roman"/>
          <w:bCs/>
          <w:sz w:val="22"/>
          <w:szCs w:val="22"/>
          <w:lang w:val="sk-SK" w:eastAsia="en-US"/>
        </w:rPr>
        <w:t>,</w:t>
      </w:r>
    </w:p>
    <w:p w14:paraId="6344B91B" w14:textId="00924383"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142854">
        <w:rPr>
          <w:rFonts w:ascii="Arial Narrow" w:eastAsia="Calibri" w:hAnsi="Arial Narrow" w:cs="Times New Roman"/>
          <w:bCs/>
          <w:sz w:val="22"/>
          <w:szCs w:val="22"/>
          <w:lang w:val="sk-SK" w:eastAsia="en-US"/>
        </w:rPr>
        <w:t>posudzovaním</w:t>
      </w:r>
      <w:r w:rsidRPr="00142854">
        <w:rPr>
          <w:rFonts w:ascii="Arial Narrow" w:eastAsia="Calibri" w:hAnsi="Arial Narrow" w:cs="Times New Roman"/>
          <w:bCs/>
          <w:sz w:val="22"/>
          <w:szCs w:val="22"/>
          <w:lang w:val="sk-SK" w:eastAsia="en-US"/>
        </w:rPr>
        <w:t> </w:t>
      </w:r>
      <w:r w:rsidR="00805DC0" w:rsidRPr="00142854">
        <w:rPr>
          <w:rFonts w:ascii="Arial Narrow" w:eastAsia="Calibri" w:hAnsi="Arial Narrow" w:cs="Times New Roman"/>
          <w:bCs/>
          <w:sz w:val="22"/>
          <w:szCs w:val="22"/>
          <w:lang w:val="sk-SK" w:eastAsia="en-US"/>
        </w:rPr>
        <w:t>ž</w:t>
      </w:r>
      <w:r w:rsidRPr="00142854">
        <w:rPr>
          <w:rFonts w:ascii="Arial Narrow" w:eastAsia="Calibri" w:hAnsi="Arial Narrow" w:cs="Times New Roman"/>
          <w:bCs/>
          <w:sz w:val="22"/>
          <w:szCs w:val="22"/>
          <w:lang w:val="sk-SK" w:eastAsia="en-US"/>
        </w:rPr>
        <w:t>iadosti o </w:t>
      </w:r>
      <w:r w:rsidR="006A5E69"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rostriedky </w:t>
      </w:r>
      <w:r w:rsidR="006A5E69"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w:t>
      </w:r>
      <w:r w:rsidR="0053483A"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ktoré viedlo k uzavretiu Zmluvy</w:t>
      </w:r>
      <w:r w:rsidR="0053483A"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alebo v prípade vznesenia obvinenia voči Prijímateľovi</w:t>
      </w:r>
      <w:r w:rsidR="00BC14BD" w:rsidRPr="00142854">
        <w:rPr>
          <w:rFonts w:ascii="Arial Narrow" w:eastAsia="Calibri" w:hAnsi="Arial Narrow" w:cs="Times New Roman"/>
          <w:bCs/>
          <w:sz w:val="22"/>
          <w:szCs w:val="22"/>
          <w:lang w:val="sk-SK" w:eastAsia="en-US"/>
        </w:rPr>
        <w:t>/Partnerovi</w:t>
      </w:r>
      <w:r w:rsidRPr="00142854">
        <w:rPr>
          <w:rFonts w:ascii="Arial Narrow" w:eastAsia="Calibri" w:hAnsi="Arial Narrow" w:cs="Times New Roman"/>
          <w:bCs/>
          <w:sz w:val="22"/>
          <w:szCs w:val="22"/>
          <w:lang w:val="sk-SK" w:eastAsia="en-US"/>
        </w:rPr>
        <w:t>, osobám konajúcim v mene Prijímateľa</w:t>
      </w:r>
      <w:r w:rsidR="00BC14BD" w:rsidRPr="00142854">
        <w:rPr>
          <w:rFonts w:ascii="Arial Narrow" w:eastAsia="Calibri" w:hAnsi="Arial Narrow" w:cs="Times New Roman"/>
          <w:bCs/>
          <w:sz w:val="22"/>
          <w:szCs w:val="22"/>
          <w:lang w:val="sk-SK" w:eastAsia="en-US"/>
        </w:rPr>
        <w:t>/Partnera</w:t>
      </w:r>
      <w:r w:rsidRPr="00142854">
        <w:rPr>
          <w:rFonts w:ascii="Arial Narrow" w:eastAsia="Calibri" w:hAnsi="Arial Narrow" w:cs="Times New Roman"/>
          <w:bCs/>
          <w:sz w:val="22"/>
          <w:szCs w:val="22"/>
          <w:lang w:val="sk-SK" w:eastAsia="en-US"/>
        </w:rPr>
        <w:t xml:space="preserve"> alebo iným osobám v priamej súvislosti s Projektom,</w:t>
      </w:r>
    </w:p>
    <w:p w14:paraId="447C9D1B" w14:textId="292D626C"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vznikne Nezrovnalosť alebo podozrenie z Nezrovnalosti </w:t>
      </w:r>
      <w:r w:rsidR="00B52CD3" w:rsidRPr="00142854">
        <w:rPr>
          <w:rFonts w:ascii="Arial Narrow" w:eastAsia="Calibri" w:hAnsi="Arial Narrow" w:cs="Times New Roman"/>
          <w:bCs/>
          <w:sz w:val="22"/>
          <w:szCs w:val="22"/>
          <w:lang w:val="sk-SK" w:eastAsia="en-US"/>
        </w:rPr>
        <w:t>v súvislosti s</w:t>
      </w:r>
      <w:r w:rsidRPr="00142854">
        <w:rPr>
          <w:rFonts w:ascii="Arial Narrow" w:eastAsia="Calibri" w:hAnsi="Arial Narrow" w:cs="Times New Roman"/>
          <w:bCs/>
          <w:sz w:val="22"/>
          <w:szCs w:val="22"/>
          <w:lang w:val="sk-SK" w:eastAsia="en-US"/>
        </w:rPr>
        <w:t xml:space="preserve"> Projekt</w:t>
      </w:r>
      <w:r w:rsidR="00B52CD3" w:rsidRPr="00142854">
        <w:rPr>
          <w:rFonts w:ascii="Arial Narrow" w:eastAsia="Calibri" w:hAnsi="Arial Narrow" w:cs="Times New Roman"/>
          <w:bCs/>
          <w:sz w:val="22"/>
          <w:szCs w:val="22"/>
          <w:lang w:val="sk-SK" w:eastAsia="en-US"/>
        </w:rPr>
        <w:t>om</w:t>
      </w:r>
      <w:r w:rsidRPr="00142854">
        <w:rPr>
          <w:rFonts w:ascii="Arial Narrow" w:eastAsia="Calibri" w:hAnsi="Arial Narrow" w:cs="Times New Roman"/>
          <w:bCs/>
          <w:sz w:val="22"/>
          <w:szCs w:val="22"/>
          <w:lang w:val="sk-SK" w:eastAsia="en-US"/>
        </w:rPr>
        <w:t>,</w:t>
      </w:r>
    </w:p>
    <w:p w14:paraId="0D741E85" w14:textId="37A8E4AE"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lastRenderedPageBreak/>
        <w:t xml:space="preserve">v prípade, ak vznikne Nezrovnalosť alebo podozrenie z Nezrovnalosti </w:t>
      </w:r>
      <w:r w:rsidR="00B52CD3" w:rsidRPr="00142854">
        <w:rPr>
          <w:rFonts w:ascii="Arial Narrow" w:eastAsia="Calibri" w:hAnsi="Arial Narrow" w:cs="Times New Roman"/>
          <w:bCs/>
          <w:sz w:val="22"/>
          <w:szCs w:val="22"/>
          <w:lang w:val="sk-SK" w:eastAsia="en-US"/>
        </w:rPr>
        <w:t>v súvislosti s</w:t>
      </w:r>
      <w:r w:rsidRPr="00142854">
        <w:rPr>
          <w:rFonts w:ascii="Arial Narrow" w:eastAsia="Calibri" w:hAnsi="Arial Narrow" w:cs="Times New Roman"/>
          <w:bCs/>
          <w:sz w:val="22"/>
          <w:szCs w:val="22"/>
          <w:lang w:val="sk-SK" w:eastAsia="en-US"/>
        </w:rPr>
        <w:t xml:space="preserve"> Výzv</w:t>
      </w:r>
      <w:r w:rsidR="00B52CD3" w:rsidRPr="00142854">
        <w:rPr>
          <w:rFonts w:ascii="Arial Narrow" w:eastAsia="Calibri" w:hAnsi="Arial Narrow" w:cs="Times New Roman"/>
          <w:bCs/>
          <w:sz w:val="22"/>
          <w:szCs w:val="22"/>
          <w:lang w:val="sk-SK" w:eastAsia="en-US"/>
        </w:rPr>
        <w:t>ou</w:t>
      </w:r>
      <w:r w:rsidRPr="00142854">
        <w:rPr>
          <w:rFonts w:ascii="Arial Narrow" w:eastAsia="Calibri" w:hAnsi="Arial Narrow" w:cs="Times New Roman"/>
          <w:bCs/>
          <w:sz w:val="22"/>
          <w:szCs w:val="22"/>
          <w:lang w:val="sk-SK" w:eastAsia="en-US"/>
        </w:rPr>
        <w:t>, v rámci ktorej Prijímateľ podal Žiadosť o </w:t>
      </w:r>
      <w:r w:rsidR="006A5E69"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rostriedky </w:t>
      </w:r>
      <w:r w:rsidR="006A5E69"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bez ohľadu na porušenie právnej povinnosti Prijímateľom,</w:t>
      </w:r>
    </w:p>
    <w:p w14:paraId="4DA1F291" w14:textId="6559B06A"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je alebo bol Projekt predmetom výkonu auditu alebo kontroly a</w:t>
      </w:r>
      <w:r w:rsidR="0021483F"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zistenia</w:t>
      </w:r>
      <w:r w:rsidR="0021483F" w:rsidRPr="00142854">
        <w:rPr>
          <w:rFonts w:ascii="Arial Narrow" w:eastAsia="Calibri" w:hAnsi="Arial Narrow" w:cs="Times New Roman"/>
          <w:bCs/>
          <w:sz w:val="22"/>
          <w:szCs w:val="22"/>
          <w:lang w:val="sk-SK" w:eastAsia="en-US"/>
        </w:rPr>
        <w:t>, resp.</w:t>
      </w:r>
      <w:r w:rsidRPr="00142854">
        <w:rPr>
          <w:rFonts w:ascii="Arial Narrow" w:eastAsia="Calibri" w:hAnsi="Arial Narrow" w:cs="Times New Roman"/>
          <w:bCs/>
          <w:sz w:val="22"/>
          <w:szCs w:val="22"/>
          <w:lang w:val="sk-SK" w:eastAsia="en-US"/>
        </w:rPr>
        <w:t xml:space="preserve"> </w:t>
      </w:r>
      <w:r w:rsidR="0021483F" w:rsidRPr="00142854">
        <w:rPr>
          <w:rFonts w:ascii="Arial Narrow" w:eastAsia="Calibri" w:hAnsi="Arial Narrow" w:cs="Times New Roman"/>
          <w:bCs/>
          <w:sz w:val="22"/>
          <w:szCs w:val="22"/>
          <w:lang w:val="sk-SK" w:eastAsia="en-US"/>
        </w:rPr>
        <w:t xml:space="preserve">predbežné zistenia </w:t>
      </w:r>
      <w:r w:rsidRPr="00142854">
        <w:rPr>
          <w:rFonts w:ascii="Arial Narrow" w:eastAsia="Calibri" w:hAnsi="Arial Narrow" w:cs="Times New Roman"/>
          <w:bCs/>
          <w:sz w:val="22"/>
          <w:szCs w:val="22"/>
          <w:lang w:val="sk-SK" w:eastAsia="en-US"/>
        </w:rPr>
        <w:t xml:space="preserve">auditu/kontroly obsahujú závery, ktoré </w:t>
      </w:r>
      <w:r w:rsidR="00B52CD3" w:rsidRPr="00142854">
        <w:rPr>
          <w:rFonts w:ascii="Arial Narrow" w:eastAsia="Calibri" w:hAnsi="Arial Narrow" w:cs="Times New Roman"/>
          <w:bCs/>
          <w:sz w:val="22"/>
          <w:szCs w:val="22"/>
          <w:lang w:val="sk-SK" w:eastAsia="en-US"/>
        </w:rPr>
        <w:t xml:space="preserve">odôvodňujú </w:t>
      </w:r>
      <w:r w:rsidRPr="00142854">
        <w:rPr>
          <w:rFonts w:ascii="Arial Narrow" w:eastAsia="Calibri" w:hAnsi="Arial Narrow" w:cs="Times New Roman"/>
          <w:bCs/>
          <w:sz w:val="22"/>
          <w:szCs w:val="22"/>
          <w:lang w:val="sk-SK" w:eastAsia="en-US"/>
        </w:rPr>
        <w:t>dočasn</w:t>
      </w:r>
      <w:r w:rsidR="00A85159" w:rsidRPr="00142854">
        <w:rPr>
          <w:rFonts w:ascii="Arial Narrow" w:eastAsia="Calibri" w:hAnsi="Arial Narrow" w:cs="Times New Roman"/>
          <w:bCs/>
          <w:sz w:val="22"/>
          <w:szCs w:val="22"/>
          <w:lang w:val="sk-SK" w:eastAsia="en-US"/>
        </w:rPr>
        <w:t>é</w:t>
      </w:r>
      <w:r w:rsidRPr="00142854">
        <w:rPr>
          <w:rFonts w:ascii="Arial Narrow" w:eastAsia="Calibri" w:hAnsi="Arial Narrow" w:cs="Times New Roman"/>
          <w:bCs/>
          <w:sz w:val="22"/>
          <w:szCs w:val="22"/>
          <w:lang w:val="sk-SK" w:eastAsia="en-US"/>
        </w:rPr>
        <w:t xml:space="preserve"> pozastavenie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bez ohľadu na preukázanie porušenia právnej povinnosti Prijímateľom,</w:t>
      </w:r>
    </w:p>
    <w:p w14:paraId="776B5D9E" w14:textId="4D499BD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došlo k začatiu konania týkajúceho sa poskytnutia pomoci nezlučiteľnej s vnútorným trhom alebo neoprávnenej pomoci v nadväznosti na čl. 108 Zmluvy o fungovaní EÚ, najmä konania týkajúceho sa neoznámenej alebo protiprávnej pomoci</w:t>
      </w:r>
      <w:r w:rsidR="00FB3D24" w:rsidRPr="00142854">
        <w:rPr>
          <w:rFonts w:ascii="Arial Narrow" w:eastAsia="Calibri" w:hAnsi="Arial Narrow" w:cs="Times New Roman"/>
          <w:bCs/>
          <w:sz w:val="22"/>
          <w:szCs w:val="22"/>
          <w:lang w:val="sk-SK" w:eastAsia="en-US"/>
        </w:rPr>
        <w:t xml:space="preserve"> podľa</w:t>
      </w:r>
      <w:r w:rsidRPr="00142854">
        <w:rPr>
          <w:rFonts w:ascii="Arial Narrow" w:eastAsia="Calibri" w:hAnsi="Arial Narrow" w:cs="Times New Roman"/>
          <w:bCs/>
          <w:sz w:val="22"/>
          <w:szCs w:val="22"/>
          <w:lang w:val="sk-SK" w:eastAsia="en-US"/>
        </w:rPr>
        <w:t xml:space="preserve"> </w:t>
      </w:r>
      <w:r w:rsidR="00C63423" w:rsidRPr="00142854">
        <w:rPr>
          <w:rFonts w:ascii="Arial Narrow" w:eastAsia="Calibri" w:hAnsi="Arial Narrow" w:cs="Times New Roman"/>
          <w:bCs/>
          <w:sz w:val="22"/>
          <w:szCs w:val="22"/>
          <w:lang w:val="sk-SK" w:eastAsia="en-US"/>
        </w:rPr>
        <w:t xml:space="preserve">článkov 12 až 16 </w:t>
      </w:r>
      <w:r w:rsidRPr="00142854">
        <w:rPr>
          <w:rFonts w:ascii="Arial Narrow" w:eastAsia="Calibri" w:hAnsi="Arial Narrow" w:cs="Times New Roman"/>
          <w:bCs/>
          <w:sz w:val="22"/>
          <w:szCs w:val="22"/>
          <w:lang w:val="sk-SK" w:eastAsia="en-US"/>
        </w:rPr>
        <w:t xml:space="preserve">Nariadenia Rady (EÚ) č. 2015/1589, ktorým sa ustanovujú podrobné pravidlá na uplatňovanie čl. 108 Zmluvy o fungovaní Európskej únie, alebo v prípade, ak </w:t>
      </w:r>
      <w:r w:rsidR="00A36F43" w:rsidRPr="00142854">
        <w:rPr>
          <w:rFonts w:ascii="Arial Narrow" w:eastAsia="Calibri" w:hAnsi="Arial Narrow" w:cs="Times New Roman"/>
          <w:bCs/>
          <w:sz w:val="22"/>
          <w:szCs w:val="22"/>
          <w:lang w:val="sk-SK" w:eastAsia="en-US"/>
        </w:rPr>
        <w:t xml:space="preserve">Európska </w:t>
      </w:r>
      <w:r w:rsidR="00E51DED" w:rsidRPr="00142854">
        <w:rPr>
          <w:rFonts w:ascii="Arial Narrow" w:eastAsia="Calibri" w:hAnsi="Arial Narrow" w:cs="Times New Roman"/>
          <w:bCs/>
          <w:sz w:val="22"/>
          <w:szCs w:val="22"/>
          <w:lang w:val="sk-SK" w:eastAsia="en-US"/>
        </w:rPr>
        <w:t>k</w:t>
      </w:r>
      <w:r w:rsidRPr="00142854">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142854">
        <w:rPr>
          <w:rFonts w:ascii="Arial Narrow" w:eastAsia="Calibri" w:hAnsi="Arial Narrow" w:cs="Times New Roman"/>
          <w:bCs/>
          <w:sz w:val="22"/>
          <w:szCs w:val="22"/>
          <w:lang w:val="sk-SK" w:eastAsia="en-US"/>
        </w:rPr>
        <w:t xml:space="preserve">Európska </w:t>
      </w:r>
      <w:r w:rsidR="00E51DED" w:rsidRPr="00142854">
        <w:rPr>
          <w:rFonts w:ascii="Arial Narrow" w:eastAsia="Calibri" w:hAnsi="Arial Narrow" w:cs="Times New Roman"/>
          <w:bCs/>
          <w:sz w:val="22"/>
          <w:szCs w:val="22"/>
          <w:lang w:val="sk-SK" w:eastAsia="en-US"/>
        </w:rPr>
        <w:t>k</w:t>
      </w:r>
      <w:r w:rsidRPr="00142854">
        <w:rPr>
          <w:rFonts w:ascii="Arial Narrow" w:eastAsia="Calibri" w:hAnsi="Arial Narrow" w:cs="Times New Roman"/>
          <w:bCs/>
          <w:sz w:val="22"/>
          <w:szCs w:val="22"/>
          <w:lang w:val="sk-SK" w:eastAsia="en-US"/>
        </w:rPr>
        <w:t>omisia neprijme rozhodnutie o zlučiteľnosti pomoci so</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spoločným trhom,</w:t>
      </w:r>
    </w:p>
    <w:p w14:paraId="65CA9D32" w14:textId="5FC35249" w:rsidR="00742E1B"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poskytnutiu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bráni uzatvorenie Štátnej pokladnice na prelome kalendárnych rokov</w:t>
      </w:r>
      <w:r w:rsidR="00E51DED" w:rsidRPr="00142854">
        <w:rPr>
          <w:rFonts w:ascii="Arial Narrow" w:eastAsia="Calibri" w:hAnsi="Arial Narrow" w:cs="Times New Roman"/>
          <w:bCs/>
          <w:sz w:val="22"/>
          <w:szCs w:val="22"/>
          <w:lang w:val="sk-SK" w:eastAsia="en-US"/>
        </w:rPr>
        <w:t>,</w:t>
      </w:r>
    </w:p>
    <w:p w14:paraId="2D0D398D" w14:textId="77777777" w:rsidR="00742E1B" w:rsidRPr="00142854" w:rsidRDefault="00E51DED"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Cieľa Projektu</w:t>
      </w:r>
    </w:p>
    <w:p w14:paraId="63A3D4DB" w14:textId="177DA6CC" w:rsidR="003D3B09" w:rsidRPr="00142854" w:rsidRDefault="00943B41"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v rámci priebežného hodnotenia expert vybraný Vykonávateľom neodporučí pokračovať vo</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sidR="00F01466" w:rsidRPr="00142854">
        <w:rPr>
          <w:rFonts w:ascii="Arial Narrow" w:hAnsi="Arial Narrow"/>
          <w:sz w:val="22"/>
          <w:szCs w:val="22"/>
        </w:rPr>
        <w:t xml:space="preserve"> </w:t>
      </w:r>
      <w:r w:rsidR="00EE2F34" w:rsidRPr="00142854">
        <w:rPr>
          <w:rFonts w:ascii="Arial Narrow" w:eastAsia="Calibri" w:hAnsi="Arial Narrow" w:cs="Times New Roman"/>
          <w:bCs/>
          <w:sz w:val="22"/>
          <w:szCs w:val="22"/>
          <w:lang w:val="sk-SK" w:eastAsia="en-US"/>
        </w:rPr>
        <w:t xml:space="preserve">alebo takéto odporúčanie vyplynie </w:t>
      </w:r>
      <w:r w:rsidR="000E48E2">
        <w:rPr>
          <w:rFonts w:ascii="Arial Narrow" w:eastAsia="Calibri" w:hAnsi="Arial Narrow" w:cs="Times New Roman"/>
          <w:bCs/>
          <w:sz w:val="22"/>
          <w:szCs w:val="22"/>
          <w:lang w:val="sk-SK" w:eastAsia="en-US"/>
        </w:rPr>
        <w:t xml:space="preserve">z </w:t>
      </w:r>
      <w:r w:rsidR="00EE2F34" w:rsidRPr="00142854">
        <w:rPr>
          <w:rFonts w:ascii="Arial Narrow" w:eastAsia="Calibri" w:hAnsi="Arial Narrow" w:cs="Times New Roman"/>
          <w:bCs/>
          <w:sz w:val="22"/>
          <w:szCs w:val="22"/>
          <w:lang w:val="sk-SK" w:eastAsia="en-US"/>
        </w:rPr>
        <w:t>odborného stanoviska alebo z</w:t>
      </w:r>
      <w:r w:rsidR="004640E7" w:rsidRPr="00142854">
        <w:rPr>
          <w:rFonts w:ascii="Arial Narrow" w:eastAsia="Calibri" w:hAnsi="Arial Narrow" w:cs="Times New Roman"/>
          <w:bCs/>
          <w:sz w:val="22"/>
          <w:szCs w:val="22"/>
          <w:lang w:val="sk-SK" w:eastAsia="en-US"/>
        </w:rPr>
        <w:t> vyhodnotenia Vykonávateľa</w:t>
      </w:r>
      <w:r w:rsidR="00EE2F34" w:rsidRPr="00142854">
        <w:rPr>
          <w:rFonts w:ascii="Arial Narrow" w:eastAsia="Calibri" w:hAnsi="Arial Narrow" w:cs="Times New Roman"/>
          <w:bCs/>
          <w:sz w:val="22"/>
          <w:szCs w:val="22"/>
          <w:lang w:val="sk-SK" w:eastAsia="en-US"/>
        </w:rPr>
        <w:t xml:space="preserve"> podľa článku 6 odseku 6.5 </w:t>
      </w:r>
      <w:r w:rsidR="00412169" w:rsidRPr="00142854">
        <w:rPr>
          <w:rFonts w:ascii="Arial Narrow" w:eastAsia="Calibri" w:hAnsi="Arial Narrow" w:cs="Times New Roman"/>
          <w:bCs/>
          <w:sz w:val="22"/>
          <w:szCs w:val="22"/>
          <w:lang w:val="sk-SK" w:eastAsia="en-US"/>
        </w:rPr>
        <w:t xml:space="preserve">i) až </w:t>
      </w:r>
      <w:r w:rsidR="00A62980" w:rsidRPr="00142854">
        <w:rPr>
          <w:rFonts w:ascii="Arial Narrow" w:eastAsia="Calibri" w:hAnsi="Arial Narrow" w:cs="Times New Roman"/>
          <w:bCs/>
          <w:sz w:val="22"/>
          <w:szCs w:val="22"/>
          <w:lang w:val="sk-SK" w:eastAsia="en-US"/>
        </w:rPr>
        <w:t>ii</w:t>
      </w:r>
      <w:r w:rsidR="000E48E2">
        <w:rPr>
          <w:rFonts w:ascii="Arial Narrow" w:eastAsia="Calibri" w:hAnsi="Arial Narrow" w:cs="Times New Roman"/>
          <w:bCs/>
          <w:sz w:val="22"/>
          <w:szCs w:val="22"/>
          <w:lang w:val="sk-SK" w:eastAsia="en-US"/>
        </w:rPr>
        <w:t>i</w:t>
      </w:r>
      <w:r w:rsidR="00412169" w:rsidRPr="00142854">
        <w:rPr>
          <w:rFonts w:ascii="Arial Narrow" w:eastAsia="Calibri" w:hAnsi="Arial Narrow" w:cs="Times New Roman"/>
          <w:bCs/>
          <w:sz w:val="22"/>
          <w:szCs w:val="22"/>
          <w:lang w:val="sk-SK" w:eastAsia="en-US"/>
        </w:rPr>
        <w:t xml:space="preserve">) </w:t>
      </w:r>
      <w:r w:rsidR="00EE2F34" w:rsidRPr="00142854">
        <w:rPr>
          <w:rFonts w:ascii="Arial Narrow" w:eastAsia="Calibri" w:hAnsi="Arial Narrow" w:cs="Times New Roman"/>
          <w:bCs/>
          <w:sz w:val="22"/>
          <w:szCs w:val="22"/>
          <w:lang w:val="sk-SK" w:eastAsia="en-US"/>
        </w:rPr>
        <w:t>Zmluvy o poskytnutí prostriedkov mechanizmu</w:t>
      </w:r>
      <w:r w:rsidR="003D3B09" w:rsidRPr="00142854">
        <w:rPr>
          <w:rFonts w:ascii="Arial Narrow" w:eastAsia="Calibri" w:hAnsi="Arial Narrow" w:cs="Times New Roman"/>
          <w:bCs/>
          <w:sz w:val="22"/>
          <w:szCs w:val="22"/>
          <w:lang w:val="sk-SK" w:eastAsia="en-US"/>
        </w:rPr>
        <w:t>,</w:t>
      </w:r>
    </w:p>
    <w:p w14:paraId="347C2E47" w14:textId="35B31515" w:rsidR="00742E1B" w:rsidRPr="00142854" w:rsidRDefault="003D3B09"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porušení protikorupčných ustanovení uvedených v čl. 18 VZP</w:t>
      </w:r>
      <w:r w:rsidR="00063F75" w:rsidRPr="00142854">
        <w:rPr>
          <w:rFonts w:ascii="Arial Narrow" w:eastAsia="Calibri" w:hAnsi="Arial Narrow" w:cs="Times New Roman"/>
          <w:bCs/>
          <w:sz w:val="22"/>
          <w:szCs w:val="22"/>
          <w:lang w:val="sk-SK" w:eastAsia="en-US"/>
        </w:rPr>
        <w:t>.</w:t>
      </w:r>
    </w:p>
    <w:p w14:paraId="48FE8F94" w14:textId="5846E064" w:rsidR="00172A41" w:rsidRPr="00142854" w:rsidRDefault="00172A41" w:rsidP="00742E1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môže pozastaviť poskytovanie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w:t>
      </w:r>
    </w:p>
    <w:p w14:paraId="68D70F5C" w14:textId="5AD0C795" w:rsidR="00172A41" w:rsidRPr="00142854" w:rsidRDefault="00172A41"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w:t>
      </w:r>
      <w:r w:rsidR="00E51DED" w:rsidRPr="00142854">
        <w:rPr>
          <w:rFonts w:ascii="Arial Narrow" w:eastAsia="Calibri" w:hAnsi="Arial Narrow" w:cs="Times New Roman"/>
          <w:sz w:val="22"/>
          <w:szCs w:val="22"/>
          <w:lang w:val="sk-SK" w:eastAsia="sk-SK"/>
        </w:rPr>
        <w:t xml:space="preserve">písomne </w:t>
      </w:r>
      <w:r w:rsidRPr="00142854">
        <w:rPr>
          <w:rFonts w:ascii="Arial Narrow" w:eastAsia="Calibri" w:hAnsi="Arial Narrow" w:cs="Times New Roman"/>
          <w:sz w:val="22"/>
          <w:szCs w:val="22"/>
          <w:lang w:val="sk-SK" w:eastAsia="sk-SK"/>
        </w:rPr>
        <w:t xml:space="preserve">oznámi Prijímateľovi pozastavenie poskytovania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ak budú splnené podmienky podľa ods. </w:t>
      </w:r>
      <w:r w:rsidR="00B55A9B" w:rsidRPr="00142854">
        <w:rPr>
          <w:rFonts w:ascii="Arial Narrow" w:eastAsia="Calibri" w:hAnsi="Arial Narrow" w:cs="Times New Roman"/>
          <w:sz w:val="22"/>
          <w:szCs w:val="22"/>
          <w:lang w:val="sk-SK" w:eastAsia="sk-SK"/>
        </w:rPr>
        <w:t>5</w:t>
      </w:r>
      <w:r w:rsidRPr="00142854">
        <w:rPr>
          <w:rFonts w:ascii="Arial Narrow" w:eastAsia="Calibri" w:hAnsi="Arial Narrow" w:cs="Times New Roman"/>
          <w:sz w:val="22"/>
          <w:szCs w:val="22"/>
          <w:lang w:val="sk-SK" w:eastAsia="sk-SK"/>
        </w:rPr>
        <w:t xml:space="preserve"> alebo </w:t>
      </w:r>
      <w:r w:rsidR="00B55A9B" w:rsidRPr="00142854">
        <w:rPr>
          <w:rFonts w:ascii="Arial Narrow" w:eastAsia="Calibri" w:hAnsi="Arial Narrow" w:cs="Times New Roman"/>
          <w:sz w:val="22"/>
          <w:szCs w:val="22"/>
          <w:lang w:val="sk-SK" w:eastAsia="sk-SK"/>
        </w:rPr>
        <w:t>6</w:t>
      </w:r>
      <w:r w:rsidRPr="00142854">
        <w:rPr>
          <w:rFonts w:ascii="Arial Narrow" w:eastAsia="Calibri" w:hAnsi="Arial Narrow" w:cs="Times New Roman"/>
          <w:sz w:val="22"/>
          <w:szCs w:val="22"/>
          <w:lang w:val="sk-SK" w:eastAsia="sk-SK"/>
        </w:rPr>
        <w:t xml:space="preserve"> tohto článku</w:t>
      </w:r>
      <w:r w:rsidR="00D33BAF"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w:t>
      </w:r>
    </w:p>
    <w:p w14:paraId="1D751A29" w14:textId="69C3DD85"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Ak Vykonávateľ v oznámení o pozastavení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uviedol </w:t>
      </w:r>
      <w:r w:rsidR="00C14B01" w:rsidRPr="00142854">
        <w:rPr>
          <w:rFonts w:ascii="Arial Narrow" w:eastAsia="Calibri" w:hAnsi="Arial Narrow" w:cs="Times New Roman"/>
          <w:bCs/>
          <w:sz w:val="22"/>
          <w:szCs w:val="22"/>
          <w:lang w:val="sk-SK" w:eastAsia="en-US"/>
        </w:rPr>
        <w:t>Aktivity</w:t>
      </w:r>
      <w:r w:rsidR="00BD247C" w:rsidRPr="00142854">
        <w:rPr>
          <w:rFonts w:ascii="Arial Narrow" w:eastAsia="Calibri" w:hAnsi="Arial Narrow" w:cs="Times New Roman"/>
          <w:bCs/>
          <w:sz w:val="22"/>
          <w:szCs w:val="22"/>
          <w:lang w:val="sk-SK" w:eastAsia="en-US"/>
        </w:rPr>
        <w:t xml:space="preserve"> Projektu</w:t>
      </w:r>
      <w:r w:rsidRPr="00142854">
        <w:rPr>
          <w:rFonts w:ascii="Arial Narrow" w:eastAsia="Calibri" w:hAnsi="Arial Narrow" w:cs="Times New Roman"/>
          <w:bCs/>
          <w:sz w:val="22"/>
          <w:szCs w:val="22"/>
          <w:lang w:val="sk-SK" w:eastAsia="en-US"/>
        </w:rPr>
        <w:t xml:space="preserve">, </w:t>
      </w:r>
      <w:r w:rsidR="00C14B01" w:rsidRPr="00142854">
        <w:rPr>
          <w:rFonts w:ascii="Arial Narrow" w:eastAsia="Calibri" w:hAnsi="Arial Narrow" w:cs="Times New Roman"/>
          <w:bCs/>
          <w:sz w:val="22"/>
          <w:szCs w:val="22"/>
          <w:lang w:val="sk-SK" w:eastAsia="en-US"/>
        </w:rPr>
        <w:t xml:space="preserve">ktorých </w:t>
      </w:r>
      <w:r w:rsidRPr="00142854">
        <w:rPr>
          <w:rFonts w:ascii="Arial Narrow" w:eastAsia="Calibri" w:hAnsi="Arial Narrow" w:cs="Times New Roman"/>
          <w:bCs/>
          <w:sz w:val="22"/>
          <w:szCs w:val="22"/>
          <w:lang w:val="sk-SK" w:eastAsia="en-US"/>
        </w:rPr>
        <w:t xml:space="preserve">sa týka pozastavenie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dôsledky pozastavenia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sa týkajú len v oznámení uvedených </w:t>
      </w:r>
      <w:r w:rsidR="00C14B01" w:rsidRPr="00142854">
        <w:rPr>
          <w:rFonts w:ascii="Arial Narrow" w:eastAsia="Calibri" w:hAnsi="Arial Narrow" w:cs="Times New Roman"/>
          <w:bCs/>
          <w:sz w:val="22"/>
          <w:szCs w:val="22"/>
          <w:lang w:val="sk-SK" w:eastAsia="en-US"/>
        </w:rPr>
        <w:t xml:space="preserve">Aktivít </w:t>
      </w:r>
      <w:r w:rsidRPr="00142854">
        <w:rPr>
          <w:rFonts w:ascii="Arial Narrow" w:eastAsia="Calibri" w:hAnsi="Arial Narrow" w:cs="Times New Roman"/>
          <w:bCs/>
          <w:sz w:val="22"/>
          <w:szCs w:val="22"/>
          <w:lang w:val="sk-SK" w:eastAsia="en-US"/>
        </w:rPr>
        <w:t>a nimi generovaných výdavkov. Vykonávateľ je povinný, ak ho o to Prijímateľ požiada, poskytnúť mu všetku nevyhnutnú súčinnosť v súlade so</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Zmluvou na to, aby Prijímateľ </w:t>
      </w:r>
      <w:r w:rsidR="00E51DED" w:rsidRPr="00142854">
        <w:rPr>
          <w:rFonts w:ascii="Arial Narrow" w:eastAsia="Calibri" w:hAnsi="Arial Narrow" w:cs="Times New Roman"/>
          <w:bCs/>
          <w:sz w:val="22"/>
          <w:szCs w:val="22"/>
          <w:lang w:val="sk-SK" w:eastAsia="en-US"/>
        </w:rPr>
        <w:t>mohol</w:t>
      </w:r>
      <w:r w:rsidRPr="00142854">
        <w:rPr>
          <w:rFonts w:ascii="Arial Narrow" w:eastAsia="Calibri" w:hAnsi="Arial Narrow" w:cs="Times New Roman"/>
          <w:bCs/>
          <w:sz w:val="22"/>
          <w:szCs w:val="22"/>
          <w:lang w:val="sk-SK" w:eastAsia="en-US"/>
        </w:rPr>
        <w:t xml:space="preserve"> pokračovať v </w:t>
      </w:r>
      <w:r w:rsidR="00575BF3" w:rsidRPr="00142854">
        <w:rPr>
          <w:rFonts w:ascii="Arial Narrow" w:eastAsia="Calibri" w:hAnsi="Arial Narrow" w:cs="Times New Roman"/>
          <w:bCs/>
          <w:sz w:val="22"/>
          <w:szCs w:val="22"/>
          <w:lang w:val="sk-SK" w:eastAsia="en-US"/>
        </w:rPr>
        <w:t xml:space="preserve">Riadnej </w:t>
      </w:r>
      <w:r w:rsidRPr="00142854">
        <w:rPr>
          <w:rFonts w:ascii="Arial Narrow" w:eastAsia="Calibri" w:hAnsi="Arial Narrow" w:cs="Times New Roman"/>
          <w:bCs/>
          <w:sz w:val="22"/>
          <w:szCs w:val="22"/>
          <w:lang w:val="sk-SK" w:eastAsia="en-US"/>
        </w:rPr>
        <w:t>Realizácii Projektu.</w:t>
      </w:r>
    </w:p>
    <w:p w14:paraId="3079534A" w14:textId="06B75326"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Výdavky realizované Prijímateľom počas obdobia pozastavenia Realizácie Projektu sa nebudú pokladať za</w:t>
      </w:r>
      <w:r w:rsidR="00AD69F0" w:rsidRPr="00142854">
        <w:rPr>
          <w:rFonts w:ascii="Arial Narrow" w:eastAsia="Calibri" w:hAnsi="Arial Narrow" w:cs="Times New Roman"/>
          <w:bCs/>
          <w:sz w:val="22"/>
          <w:szCs w:val="22"/>
          <w:lang w:val="sk-SK" w:eastAsia="en-US"/>
        </w:rPr>
        <w:t> </w:t>
      </w:r>
      <w:r w:rsidR="00E51DED" w:rsidRPr="00142854">
        <w:rPr>
          <w:rFonts w:ascii="Arial Narrow" w:eastAsia="Calibri" w:hAnsi="Arial Narrow" w:cs="Times New Roman"/>
          <w:bCs/>
          <w:sz w:val="22"/>
          <w:szCs w:val="22"/>
          <w:lang w:val="sk-SK" w:eastAsia="en-US"/>
        </w:rPr>
        <w:t>O</w:t>
      </w:r>
      <w:r w:rsidRPr="00142854">
        <w:rPr>
          <w:rFonts w:ascii="Arial Narrow" w:eastAsia="Calibri" w:hAnsi="Arial Narrow" w:cs="Times New Roman"/>
          <w:bCs/>
          <w:sz w:val="22"/>
          <w:szCs w:val="22"/>
          <w:lang w:val="sk-SK" w:eastAsia="en-US"/>
        </w:rPr>
        <w:t>právnené výdavky</w:t>
      </w:r>
      <w:r w:rsidR="004169CB"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To neplatí pre tie výdavky realizované Prijímateľom</w:t>
      </w:r>
      <w:r w:rsidR="00C14B01" w:rsidRPr="00142854">
        <w:rPr>
          <w:rFonts w:ascii="Arial Narrow" w:eastAsia="Calibri" w:hAnsi="Arial Narrow" w:cs="Times New Roman"/>
          <w:bCs/>
          <w:sz w:val="22"/>
          <w:szCs w:val="22"/>
          <w:lang w:val="sk-SK" w:eastAsia="en-US"/>
        </w:rPr>
        <w:t xml:space="preserve"> vyplývajúce z Aktivít</w:t>
      </w:r>
      <w:r w:rsidRPr="00142854">
        <w:rPr>
          <w:rFonts w:ascii="Arial Narrow" w:eastAsia="Calibri" w:hAnsi="Arial Narrow" w:cs="Times New Roman"/>
          <w:bCs/>
          <w:sz w:val="22"/>
          <w:szCs w:val="22"/>
          <w:lang w:val="sk-SK" w:eastAsia="en-US"/>
        </w:rPr>
        <w:t xml:space="preserve">, ktoré sú podľa </w:t>
      </w:r>
      <w:r w:rsidR="008C1A75"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rílohy č. </w:t>
      </w:r>
      <w:r w:rsidR="000E48E2">
        <w:rPr>
          <w:rFonts w:ascii="Arial Narrow" w:eastAsia="Calibri" w:hAnsi="Arial Narrow" w:cs="Times New Roman"/>
          <w:bCs/>
          <w:sz w:val="22"/>
          <w:szCs w:val="22"/>
          <w:lang w:val="sk-SK" w:eastAsia="en-US"/>
        </w:rPr>
        <w:t>4</w:t>
      </w:r>
      <w:r w:rsidR="000E48E2" w:rsidRPr="00142854">
        <w:rPr>
          <w:rFonts w:ascii="Arial Narrow" w:eastAsia="Calibri" w:hAnsi="Arial Narrow" w:cs="Times New Roman"/>
          <w:bCs/>
          <w:sz w:val="22"/>
          <w:szCs w:val="22"/>
          <w:lang w:val="sk-SK" w:eastAsia="en-US"/>
        </w:rPr>
        <w:t xml:space="preserve"> </w:t>
      </w:r>
      <w:r w:rsidR="000E48E2">
        <w:rPr>
          <w:rFonts w:ascii="Arial Narrow" w:eastAsia="Calibri" w:hAnsi="Arial Narrow" w:cs="Times New Roman"/>
          <w:bCs/>
          <w:sz w:val="22"/>
          <w:szCs w:val="22"/>
          <w:lang w:val="sk-SK" w:eastAsia="en-US"/>
        </w:rPr>
        <w:t>podrobný rozpočet</w:t>
      </w:r>
      <w:r w:rsidRPr="00142854">
        <w:rPr>
          <w:rFonts w:ascii="Arial Narrow" w:eastAsia="Calibri" w:hAnsi="Arial Narrow" w:cs="Times New Roman"/>
          <w:bCs/>
          <w:sz w:val="22"/>
          <w:szCs w:val="22"/>
          <w:lang w:val="sk-SK" w:eastAsia="en-US"/>
        </w:rPr>
        <w:t xml:space="preserve"> </w:t>
      </w:r>
      <w:r w:rsidR="00CA23F2">
        <w:rPr>
          <w:rFonts w:ascii="Arial Narrow" w:eastAsia="Calibri" w:hAnsi="Arial Narrow" w:cs="Times New Roman"/>
          <w:bCs/>
          <w:sz w:val="22"/>
          <w:szCs w:val="22"/>
          <w:lang w:val="sk-SK" w:eastAsia="en-US"/>
        </w:rPr>
        <w:t xml:space="preserve">Projektu </w:t>
      </w:r>
      <w:r w:rsidRPr="00142854">
        <w:rPr>
          <w:rFonts w:ascii="Arial Narrow" w:eastAsia="Calibri" w:hAnsi="Arial Narrow" w:cs="Times New Roman"/>
          <w:bCs/>
          <w:sz w:val="22"/>
          <w:szCs w:val="22"/>
          <w:lang w:val="sk-SK" w:eastAsia="en-US"/>
        </w:rPr>
        <w:t>zahrnuté pod časťou Projektu, ktorej realizácia nebola pozastavená v nadväznosti na</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oznámenie Prijímateľa</w:t>
      </w:r>
      <w:r w:rsidR="00297C4F" w:rsidRPr="00142854">
        <w:rPr>
          <w:rFonts w:ascii="Arial Narrow" w:eastAsia="Calibri" w:hAnsi="Arial Narrow" w:cs="Times New Roman"/>
          <w:bCs/>
          <w:sz w:val="22"/>
          <w:szCs w:val="22"/>
          <w:lang w:val="sk-SK" w:eastAsia="en-US"/>
        </w:rPr>
        <w:t xml:space="preserve"> </w:t>
      </w:r>
      <w:r w:rsidR="00346F9A" w:rsidRPr="00142854">
        <w:rPr>
          <w:rFonts w:ascii="Arial Narrow" w:eastAsia="Calibri" w:hAnsi="Arial Narrow" w:cs="Times New Roman"/>
          <w:bCs/>
          <w:sz w:val="22"/>
          <w:szCs w:val="22"/>
          <w:lang w:val="sk-SK" w:eastAsia="en-US"/>
        </w:rPr>
        <w:t xml:space="preserve">podľa odseku 8 </w:t>
      </w:r>
      <w:r w:rsidR="00297C4F" w:rsidRPr="00142854">
        <w:rPr>
          <w:rFonts w:ascii="Arial Narrow" w:eastAsia="Calibri" w:hAnsi="Arial Narrow" w:cs="Times New Roman"/>
          <w:bCs/>
          <w:sz w:val="22"/>
          <w:szCs w:val="22"/>
          <w:lang w:val="sk-SK" w:eastAsia="en-US"/>
        </w:rPr>
        <w:t>alebo</w:t>
      </w:r>
      <w:r w:rsidR="00712C1E" w:rsidRPr="00142854">
        <w:rPr>
          <w:rFonts w:ascii="Arial Narrow" w:eastAsia="Calibri" w:hAnsi="Arial Narrow" w:cs="Times New Roman"/>
          <w:bCs/>
          <w:sz w:val="22"/>
          <w:szCs w:val="22"/>
          <w:lang w:val="sk-SK" w:eastAsia="en-US"/>
        </w:rPr>
        <w:t>,</w:t>
      </w:r>
      <w:r w:rsidR="00A12006" w:rsidRPr="00142854">
        <w:rPr>
          <w:rFonts w:ascii="Arial Narrow" w:eastAsia="Calibri" w:hAnsi="Arial Narrow" w:cs="Times New Roman"/>
          <w:bCs/>
          <w:sz w:val="22"/>
          <w:szCs w:val="22"/>
          <w:lang w:val="sk-SK" w:eastAsia="en-US"/>
        </w:rPr>
        <w:t xml:space="preserve"> ak tak určil Vykonávateľ</w:t>
      </w:r>
      <w:r w:rsidRPr="00142854">
        <w:rPr>
          <w:rFonts w:ascii="Arial Narrow" w:eastAsia="Calibri" w:hAnsi="Arial Narrow" w:cs="Times New Roman"/>
          <w:bCs/>
          <w:sz w:val="22"/>
          <w:szCs w:val="22"/>
          <w:lang w:val="sk-SK" w:eastAsia="en-US"/>
        </w:rPr>
        <w:t>.</w:t>
      </w:r>
    </w:p>
    <w:p w14:paraId="397D00CB"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Ak Prijímateľ má za to, že:</w:t>
      </w:r>
    </w:p>
    <w:p w14:paraId="0B944D75" w14:textId="63EB49CF" w:rsidR="00172A41" w:rsidRPr="00142854" w:rsidRDefault="00172A41" w:rsidP="00B21ADB">
      <w:pPr>
        <w:numPr>
          <w:ilvl w:val="0"/>
          <w:numId w:val="18"/>
        </w:numPr>
        <w:tabs>
          <w:tab w:val="clear" w:pos="720"/>
          <w:tab w:val="left" w:pos="993"/>
          <w:tab w:val="left" w:pos="1701"/>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zistené porušenia Zmluvy</w:t>
      </w:r>
      <w:r w:rsidRPr="00142854">
        <w:rPr>
          <w:rFonts w:ascii="Arial Narrow" w:eastAsia="Calibri" w:hAnsi="Arial Narrow" w:cs="Times New Roman"/>
          <w:sz w:val="22"/>
          <w:szCs w:val="22"/>
          <w:lang w:val="sk-SK" w:eastAsia="en-US"/>
        </w:rPr>
        <w:t xml:space="preserve">, ktoré sú </w:t>
      </w:r>
      <w:r w:rsidRPr="00142854">
        <w:rPr>
          <w:rFonts w:ascii="Arial Narrow" w:eastAsia="Calibri" w:hAnsi="Arial Narrow" w:cs="Times New Roman"/>
          <w:bCs/>
          <w:sz w:val="22"/>
          <w:szCs w:val="22"/>
          <w:lang w:val="sk-SK" w:eastAsia="en-US"/>
        </w:rPr>
        <w:t xml:space="preserve">prekážkou pre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zo</w:t>
      </w:r>
      <w:r w:rsidR="006166DE"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strany Vykonávateľa, a/alebo</w:t>
      </w:r>
    </w:p>
    <w:p w14:paraId="536C2F95" w14:textId="44399922" w:rsidR="00172A41" w:rsidRPr="00142854"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došlo k zániku OVZ, ktoré sú v zmysle ods. </w:t>
      </w:r>
      <w:r w:rsidR="00346F9A" w:rsidRPr="00142854">
        <w:rPr>
          <w:rFonts w:ascii="Arial Narrow" w:eastAsia="Calibri" w:hAnsi="Arial Narrow" w:cs="Times New Roman"/>
          <w:bCs/>
          <w:sz w:val="22"/>
          <w:szCs w:val="22"/>
          <w:lang w:val="sk-SK" w:eastAsia="en-US"/>
        </w:rPr>
        <w:t>5</w:t>
      </w:r>
      <w:r w:rsidRPr="00142854">
        <w:rPr>
          <w:rFonts w:ascii="Arial Narrow" w:eastAsia="Calibri" w:hAnsi="Arial Narrow" w:cs="Times New Roman"/>
          <w:bCs/>
          <w:sz w:val="22"/>
          <w:szCs w:val="22"/>
          <w:lang w:val="sk-SK" w:eastAsia="en-US"/>
        </w:rPr>
        <w:t xml:space="preserve"> tohto článku </w:t>
      </w:r>
      <w:r w:rsidR="00D33BAF" w:rsidRPr="00142854">
        <w:rPr>
          <w:rFonts w:ascii="Arial Narrow" w:eastAsia="Calibri" w:hAnsi="Arial Narrow" w:cs="Times New Roman"/>
          <w:bCs/>
          <w:sz w:val="22"/>
          <w:szCs w:val="22"/>
          <w:lang w:val="sk-SK" w:eastAsia="en-US"/>
        </w:rPr>
        <w:t xml:space="preserve">VZP </w:t>
      </w:r>
      <w:r w:rsidRPr="00142854">
        <w:rPr>
          <w:rFonts w:ascii="Arial Narrow" w:eastAsia="Calibri" w:hAnsi="Arial Narrow" w:cs="Times New Roman"/>
          <w:bCs/>
          <w:sz w:val="22"/>
          <w:szCs w:val="22"/>
          <w:lang w:val="sk-SK" w:eastAsia="en-US"/>
        </w:rPr>
        <w:t xml:space="preserve">prekážkou pre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zo strany Vykonávateľa, alebo</w:t>
      </w:r>
    </w:p>
    <w:p w14:paraId="786A5C2A" w14:textId="5F3A5D82" w:rsidR="00172A41" w:rsidRPr="00142854"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odstránil </w:t>
      </w:r>
      <w:r w:rsidR="00456737" w:rsidRPr="00142854">
        <w:rPr>
          <w:rFonts w:ascii="Arial Narrow" w:eastAsia="Calibri" w:hAnsi="Arial Narrow" w:cs="Times New Roman"/>
          <w:bCs/>
          <w:sz w:val="22"/>
          <w:szCs w:val="22"/>
          <w:lang w:val="sk-SK" w:eastAsia="en-US"/>
        </w:rPr>
        <w:t>N</w:t>
      </w:r>
      <w:r w:rsidRPr="00142854">
        <w:rPr>
          <w:rFonts w:ascii="Arial Narrow" w:eastAsia="Calibri" w:hAnsi="Arial Narrow" w:cs="Times New Roman"/>
          <w:bCs/>
          <w:sz w:val="22"/>
          <w:szCs w:val="22"/>
          <w:lang w:val="sk-SK" w:eastAsia="en-US"/>
        </w:rPr>
        <w:t xml:space="preserve">ezrovnalosť v zmysle ods. </w:t>
      </w:r>
      <w:r w:rsidR="00346F9A" w:rsidRPr="00142854">
        <w:rPr>
          <w:rFonts w:ascii="Arial Narrow" w:eastAsia="Calibri" w:hAnsi="Arial Narrow" w:cs="Times New Roman"/>
          <w:bCs/>
          <w:sz w:val="22"/>
          <w:szCs w:val="22"/>
          <w:lang w:val="sk-SK" w:eastAsia="en-US"/>
        </w:rPr>
        <w:t>6</w:t>
      </w:r>
      <w:r w:rsidRPr="00142854">
        <w:rPr>
          <w:rFonts w:ascii="Arial Narrow" w:eastAsia="Calibri" w:hAnsi="Arial Narrow" w:cs="Times New Roman"/>
          <w:bCs/>
          <w:sz w:val="22"/>
          <w:szCs w:val="22"/>
          <w:lang w:val="sk-SK" w:eastAsia="en-US"/>
        </w:rPr>
        <w:t xml:space="preserve"> tohto článku</w:t>
      </w:r>
      <w:r w:rsidR="00D33BAF"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w:t>
      </w:r>
      <w:r w:rsidR="007E42BC" w:rsidRPr="00142854">
        <w:rPr>
          <w:rFonts w:ascii="Arial Narrow" w:eastAsia="Calibri" w:hAnsi="Arial Narrow" w:cs="Times New Roman"/>
          <w:bCs/>
          <w:sz w:val="22"/>
          <w:szCs w:val="22"/>
          <w:lang w:val="sk-SK" w:eastAsia="en-US"/>
        </w:rPr>
        <w:t xml:space="preserve"> alebo</w:t>
      </w:r>
    </w:p>
    <w:p w14:paraId="52D66568" w14:textId="0703BDFE" w:rsidR="007E42BC" w:rsidRPr="00142854" w:rsidRDefault="007E42BC"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nedostatky, resp. splnil opatrenia prijaté na odstránenie nedostatkov zistených v rámci priebežného hodnotenia</w:t>
      </w:r>
      <w:r w:rsidR="003D6327" w:rsidRPr="00142854">
        <w:rPr>
          <w:rFonts w:ascii="Arial Narrow" w:eastAsia="Calibri" w:hAnsi="Arial Narrow" w:cs="Times New Roman"/>
          <w:bCs/>
          <w:sz w:val="22"/>
          <w:szCs w:val="22"/>
          <w:lang w:val="sk-SK" w:eastAsia="en-US"/>
        </w:rPr>
        <w:t>, na základe ktorého</w:t>
      </w:r>
      <w:r w:rsidRPr="00142854">
        <w:rPr>
          <w:rFonts w:ascii="Arial Narrow" w:eastAsia="Calibri" w:hAnsi="Arial Narrow" w:cs="Times New Roman"/>
          <w:bCs/>
          <w:sz w:val="22"/>
          <w:szCs w:val="22"/>
          <w:lang w:val="sk-SK" w:eastAsia="en-US"/>
        </w:rPr>
        <w:t xml:space="preserve"> expert vybraný Vykonávateľom neodporučil pokračovať vo</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sidRPr="00142854">
        <w:rPr>
          <w:rFonts w:ascii="Arial Narrow" w:hAnsi="Arial Narrow"/>
          <w:sz w:val="22"/>
          <w:szCs w:val="22"/>
        </w:rPr>
        <w:t xml:space="preserve"> </w:t>
      </w:r>
      <w:r w:rsidRPr="00142854">
        <w:rPr>
          <w:rFonts w:ascii="Arial Narrow" w:eastAsia="Calibri" w:hAnsi="Arial Narrow" w:cs="Times New Roman"/>
          <w:bCs/>
          <w:sz w:val="22"/>
          <w:szCs w:val="22"/>
          <w:lang w:val="sk-SK" w:eastAsia="en-US"/>
        </w:rPr>
        <w:t>alebo takéto odporúčanie vyplyn</w:t>
      </w:r>
      <w:r w:rsidR="003A0CB9" w:rsidRPr="00142854">
        <w:rPr>
          <w:rFonts w:ascii="Arial Narrow" w:eastAsia="Calibri" w:hAnsi="Arial Narrow" w:cs="Times New Roman"/>
          <w:bCs/>
          <w:sz w:val="22"/>
          <w:szCs w:val="22"/>
          <w:lang w:val="sk-SK" w:eastAsia="en-US"/>
        </w:rPr>
        <w:t>ulo</w:t>
      </w:r>
      <w:r w:rsidRPr="00142854">
        <w:rPr>
          <w:rFonts w:ascii="Arial Narrow" w:eastAsia="Calibri" w:hAnsi="Arial Narrow" w:cs="Times New Roman"/>
          <w:bCs/>
          <w:sz w:val="22"/>
          <w:szCs w:val="22"/>
          <w:lang w:val="sk-SK" w:eastAsia="en-US"/>
        </w:rPr>
        <w:t xml:space="preserve"> z odborného stanoviska alebo z vyhodnotenia Vykonávateľa podľa článku 6 odseku 6.5 </w:t>
      </w:r>
      <w:r w:rsidR="00412169" w:rsidRPr="00142854">
        <w:rPr>
          <w:rFonts w:ascii="Arial Narrow" w:eastAsia="Calibri" w:hAnsi="Arial Narrow" w:cs="Times New Roman"/>
          <w:bCs/>
          <w:sz w:val="22"/>
          <w:szCs w:val="22"/>
          <w:lang w:val="sk-SK" w:eastAsia="en-US"/>
        </w:rPr>
        <w:t xml:space="preserve">i) až </w:t>
      </w:r>
      <w:r w:rsidR="00A62980" w:rsidRPr="00142854">
        <w:rPr>
          <w:rFonts w:ascii="Arial Narrow" w:eastAsia="Calibri" w:hAnsi="Arial Narrow" w:cs="Times New Roman"/>
          <w:bCs/>
          <w:sz w:val="22"/>
          <w:szCs w:val="22"/>
          <w:lang w:val="sk-SK" w:eastAsia="en-US"/>
        </w:rPr>
        <w:t>ii</w:t>
      </w:r>
      <w:r w:rsidR="00302583">
        <w:rPr>
          <w:rFonts w:ascii="Arial Narrow" w:eastAsia="Calibri" w:hAnsi="Arial Narrow" w:cs="Times New Roman"/>
          <w:bCs/>
          <w:sz w:val="22"/>
          <w:szCs w:val="22"/>
          <w:lang w:val="sk-SK" w:eastAsia="en-US"/>
        </w:rPr>
        <w:t>i</w:t>
      </w:r>
      <w:r w:rsidR="00412169"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Zmluvy o poskytnutí prostriedkov mechanizmu</w:t>
      </w:r>
      <w:r w:rsidR="003A0CB9" w:rsidRPr="00142854">
        <w:rPr>
          <w:rFonts w:ascii="Arial Narrow" w:eastAsia="Calibri" w:hAnsi="Arial Narrow" w:cs="Times New Roman"/>
          <w:bCs/>
          <w:sz w:val="22"/>
          <w:szCs w:val="22"/>
          <w:lang w:val="sk-SK" w:eastAsia="en-US"/>
        </w:rPr>
        <w:t>,</w:t>
      </w:r>
    </w:p>
    <w:p w14:paraId="235EACD3" w14:textId="0CE3A0CF" w:rsidR="00172A41" w:rsidRPr="00142854" w:rsidRDefault="00172A41" w:rsidP="00B21ADB">
      <w:pPr>
        <w:ind w:left="540"/>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je povinný </w:t>
      </w:r>
      <w:r w:rsidR="00E51DED" w:rsidRPr="00142854">
        <w:rPr>
          <w:rFonts w:ascii="Arial Narrow" w:eastAsia="Calibri" w:hAnsi="Arial Narrow" w:cs="Times New Roman"/>
          <w:bCs/>
          <w:sz w:val="22"/>
          <w:szCs w:val="22"/>
          <w:lang w:val="sk-SK" w:eastAsia="en-US"/>
        </w:rPr>
        <w:t xml:space="preserve">to </w:t>
      </w:r>
      <w:r w:rsidR="00805DC0" w:rsidRPr="00142854">
        <w:rPr>
          <w:rFonts w:ascii="Arial Narrow" w:eastAsia="Calibri" w:hAnsi="Arial Narrow" w:cs="Times New Roman"/>
          <w:bCs/>
          <w:sz w:val="22"/>
          <w:szCs w:val="22"/>
          <w:lang w:val="sk-SK" w:eastAsia="en-US"/>
        </w:rPr>
        <w:t>B</w:t>
      </w:r>
      <w:r w:rsidRPr="00142854">
        <w:rPr>
          <w:rFonts w:ascii="Arial Narrow" w:eastAsia="Calibri" w:hAnsi="Arial Narrow" w:cs="Times New Roman"/>
          <w:bCs/>
          <w:sz w:val="22"/>
          <w:szCs w:val="22"/>
          <w:lang w:val="sk-SK" w:eastAsia="en-US"/>
        </w:rPr>
        <w:t xml:space="preserve">ezodkladne </w:t>
      </w:r>
      <w:r w:rsidR="00E51DED" w:rsidRPr="00142854">
        <w:rPr>
          <w:rFonts w:ascii="Arial Narrow" w:eastAsia="Calibri" w:hAnsi="Arial Narrow" w:cs="Times New Roman"/>
          <w:bCs/>
          <w:sz w:val="22"/>
          <w:szCs w:val="22"/>
          <w:lang w:val="sk-SK" w:eastAsia="en-US"/>
        </w:rPr>
        <w:t xml:space="preserve">písomne </w:t>
      </w:r>
      <w:r w:rsidR="00CB7722" w:rsidRPr="00142854">
        <w:rPr>
          <w:rFonts w:ascii="Arial Narrow" w:eastAsia="Calibri" w:hAnsi="Arial Narrow" w:cs="Times New Roman"/>
          <w:bCs/>
          <w:sz w:val="22"/>
          <w:szCs w:val="22"/>
          <w:lang w:val="sk-SK" w:eastAsia="en-US"/>
        </w:rPr>
        <w:t xml:space="preserve">oznámiť </w:t>
      </w:r>
      <w:r w:rsidR="00E51DED" w:rsidRPr="00142854">
        <w:rPr>
          <w:rFonts w:ascii="Arial Narrow" w:eastAsia="Calibri" w:hAnsi="Arial Narrow" w:cs="Times New Roman"/>
          <w:bCs/>
          <w:sz w:val="22"/>
          <w:szCs w:val="22"/>
          <w:lang w:val="sk-SK" w:eastAsia="en-US"/>
        </w:rPr>
        <w:t xml:space="preserve">a preukázať </w:t>
      </w:r>
      <w:r w:rsidRPr="00142854">
        <w:rPr>
          <w:rFonts w:ascii="Arial Narrow" w:eastAsia="Calibri" w:hAnsi="Arial Narrow" w:cs="Times New Roman"/>
          <w:bCs/>
          <w:sz w:val="22"/>
          <w:szCs w:val="22"/>
          <w:lang w:val="sk-SK" w:eastAsia="en-US"/>
        </w:rPr>
        <w:t xml:space="preserve">Vykonávateľovi. V prípade, ak obnoveniu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Prijímateľovi nebráni iný vykonaný právny úkon alebo akákoľvek povinnosť Vykonávateľa vyplývajúca pre neho z Právneho rámca týkajúceho sa </w:t>
      </w:r>
      <w:r w:rsidR="00456737" w:rsidRPr="00142854">
        <w:rPr>
          <w:rFonts w:ascii="Arial Narrow" w:eastAsia="Calibri" w:hAnsi="Arial Narrow" w:cs="Times New Roman"/>
          <w:bCs/>
          <w:sz w:val="22"/>
          <w:szCs w:val="22"/>
          <w:lang w:val="sk-SK" w:eastAsia="en-US"/>
        </w:rPr>
        <w:t>N</w:t>
      </w:r>
      <w:r w:rsidRPr="00142854">
        <w:rPr>
          <w:rFonts w:ascii="Arial Narrow" w:eastAsia="Calibri" w:hAnsi="Arial Narrow" w:cs="Times New Roman"/>
          <w:bCs/>
          <w:sz w:val="22"/>
          <w:szCs w:val="22"/>
          <w:lang w:val="sk-SK" w:eastAsia="en-US"/>
        </w:rPr>
        <w:t xml:space="preserve">ezrovnalostí a zároveň podľa overenia Vykonávateľa tvrdenia Prijímateľa o odstránení zistených porušení Zmluvy zodpovedajú skutočnosti, obnoví Vykonávateľ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Prijímateľovi.</w:t>
      </w:r>
    </w:p>
    <w:p w14:paraId="0218CDFB" w14:textId="77777777" w:rsidR="00AE497A" w:rsidRPr="00142854" w:rsidRDefault="00AE497A"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bCs/>
          <w:sz w:val="22"/>
          <w:szCs w:val="22"/>
          <w:lang w:val="sk-SK" w:eastAsia="en-US"/>
        </w:rPr>
        <w:t xml:space="preserve">V prípade obnovenia poskytovania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rostriedkov mechanizmu sa Obdobie realizácie Projektu automaticky nepredlžuje</w:t>
      </w:r>
      <w:r w:rsidR="004169CB"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 xml:space="preserve">o dobu, počas ktorej Vykonávateľ pozastavil poskytovanie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mechanizmu, pričom Obdobie realizácie </w:t>
      </w:r>
      <w:r w:rsidR="004169CB"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rojektu nesmie presiahnuť obdobie stanovené vo Výzve.</w:t>
      </w:r>
    </w:p>
    <w:p w14:paraId="0CA2D9EC" w14:textId="37DB9AEE" w:rsidR="00172A41" w:rsidRPr="00142854" w:rsidRDefault="00172A41"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w:t>
      </w:r>
      <w:r w:rsidR="00313D76"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w:t>
      </w:r>
      <w:r w:rsidR="00313D76" w:rsidRPr="00142854">
        <w:rPr>
          <w:rFonts w:ascii="Arial Narrow" w:eastAsia="Calibri" w:hAnsi="Arial Narrow" w:cs="Times New Roman"/>
          <w:sz w:val="22"/>
          <w:szCs w:val="22"/>
          <w:lang w:val="sk-SK" w:eastAsia="sk-SK"/>
        </w:rPr>
        <w:t>, ak dôjde k</w:t>
      </w:r>
      <w:r w:rsidRPr="00142854">
        <w:rPr>
          <w:rFonts w:ascii="Arial Narrow" w:eastAsia="Calibri" w:hAnsi="Arial Narrow" w:cs="Times New Roman"/>
          <w:sz w:val="22"/>
          <w:szCs w:val="22"/>
          <w:lang w:val="sk-SK" w:eastAsia="sk-SK"/>
        </w:rPr>
        <w:t xml:space="preserve"> zániku </w:t>
      </w:r>
      <w:r w:rsidR="00AD25DB" w:rsidRPr="00142854">
        <w:rPr>
          <w:rFonts w:ascii="Arial Narrow" w:eastAsia="Calibri" w:hAnsi="Arial Narrow" w:cs="Times New Roman"/>
          <w:sz w:val="22"/>
          <w:szCs w:val="22"/>
          <w:lang w:val="sk-SK" w:eastAsia="sk-SK"/>
        </w:rPr>
        <w:t xml:space="preserve">dôvodu pozastavenia poskytovania </w:t>
      </w:r>
      <w:r w:rsidR="00C6580E" w:rsidRPr="00142854">
        <w:rPr>
          <w:rFonts w:ascii="Arial Narrow" w:eastAsia="Calibri" w:hAnsi="Arial Narrow" w:cs="Times New Roman"/>
          <w:sz w:val="22"/>
          <w:szCs w:val="22"/>
          <w:lang w:val="sk-SK" w:eastAsia="sk-SK"/>
        </w:rPr>
        <w:t>P</w:t>
      </w:r>
      <w:r w:rsidR="00AD25DB" w:rsidRPr="00142854">
        <w:rPr>
          <w:rFonts w:ascii="Arial Narrow" w:eastAsia="Calibri" w:hAnsi="Arial Narrow" w:cs="Times New Roman"/>
          <w:sz w:val="22"/>
          <w:szCs w:val="22"/>
          <w:lang w:val="sk-SK" w:eastAsia="sk-SK"/>
        </w:rPr>
        <w:t>rostriedkov mechanizmu</w:t>
      </w:r>
      <w:r w:rsidRPr="00142854">
        <w:rPr>
          <w:rFonts w:ascii="Arial Narrow" w:eastAsia="Calibri" w:hAnsi="Arial Narrow" w:cs="Times New Roman"/>
          <w:sz w:val="22"/>
          <w:szCs w:val="22"/>
          <w:lang w:val="sk-SK" w:eastAsia="sk-SK"/>
        </w:rPr>
        <w:t xml:space="preserve"> podľa ods. </w:t>
      </w:r>
      <w:r w:rsidR="00346F9A" w:rsidRPr="00142854">
        <w:rPr>
          <w:rFonts w:ascii="Arial Narrow" w:eastAsia="Calibri" w:hAnsi="Arial Narrow" w:cs="Times New Roman"/>
          <w:sz w:val="22"/>
          <w:szCs w:val="22"/>
          <w:lang w:val="sk-SK" w:eastAsia="sk-SK"/>
        </w:rPr>
        <w:t>5</w:t>
      </w:r>
      <w:r w:rsidRPr="00142854">
        <w:rPr>
          <w:rFonts w:ascii="Arial Narrow" w:eastAsia="Calibri" w:hAnsi="Arial Narrow" w:cs="Times New Roman"/>
          <w:sz w:val="22"/>
          <w:szCs w:val="22"/>
          <w:lang w:val="sk-SK" w:eastAsia="sk-SK"/>
        </w:rPr>
        <w:t xml:space="preserve"> tohto článku VZP </w:t>
      </w:r>
      <w:r w:rsidR="00313D76" w:rsidRPr="00142854">
        <w:rPr>
          <w:rFonts w:ascii="Arial Narrow" w:eastAsia="Calibri" w:hAnsi="Arial Narrow" w:cs="Times New Roman"/>
          <w:sz w:val="22"/>
          <w:szCs w:val="22"/>
          <w:lang w:val="sk-SK" w:eastAsia="sk-SK"/>
        </w:rPr>
        <w:t xml:space="preserve">a obnoveniu </w:t>
      </w:r>
      <w:r w:rsidR="00C6580E" w:rsidRPr="00142854">
        <w:rPr>
          <w:rFonts w:ascii="Arial Narrow" w:eastAsia="Calibri" w:hAnsi="Arial Narrow" w:cs="Times New Roman"/>
          <w:sz w:val="22"/>
          <w:szCs w:val="22"/>
          <w:lang w:val="sk-SK" w:eastAsia="sk-SK"/>
        </w:rPr>
        <w:t>p</w:t>
      </w:r>
      <w:r w:rsidR="00313D76" w:rsidRPr="00142854">
        <w:rPr>
          <w:rFonts w:ascii="Arial Narrow" w:eastAsia="Calibri" w:hAnsi="Arial Narrow" w:cs="Times New Roman"/>
          <w:sz w:val="22"/>
          <w:szCs w:val="22"/>
          <w:lang w:val="sk-SK" w:eastAsia="sk-SK"/>
        </w:rPr>
        <w:t xml:space="preserve">oskytovania </w:t>
      </w:r>
      <w:r w:rsidR="00C6580E" w:rsidRPr="00142854">
        <w:rPr>
          <w:rFonts w:ascii="Arial Narrow" w:eastAsia="Calibri" w:hAnsi="Arial Narrow" w:cs="Times New Roman"/>
          <w:sz w:val="22"/>
          <w:szCs w:val="22"/>
          <w:lang w:val="sk-SK" w:eastAsia="sk-SK"/>
        </w:rPr>
        <w:t>P</w:t>
      </w:r>
      <w:r w:rsidR="00313D76" w:rsidRPr="00142854">
        <w:rPr>
          <w:rFonts w:ascii="Arial Narrow" w:eastAsia="Calibri" w:hAnsi="Arial Narrow" w:cs="Times New Roman"/>
          <w:sz w:val="22"/>
          <w:szCs w:val="22"/>
          <w:lang w:val="sk-SK" w:eastAsia="sk-SK"/>
        </w:rPr>
        <w:t xml:space="preserve">rostriedkov mechanizmu nebráni iná skutočnosť, </w:t>
      </w:r>
      <w:r w:rsidRPr="00142854">
        <w:rPr>
          <w:rFonts w:ascii="Arial Narrow" w:eastAsia="Calibri" w:hAnsi="Arial Narrow" w:cs="Times New Roman"/>
          <w:sz w:val="22"/>
          <w:szCs w:val="22"/>
          <w:lang w:val="sk-SK" w:eastAsia="sk-SK"/>
        </w:rPr>
        <w:t xml:space="preserve">sa Vykonávateľ zaväzuje </w:t>
      </w:r>
      <w:r w:rsidR="009769AC"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 xml:space="preserve">ezodkladne obnoviť poskytovanie </w:t>
      </w:r>
      <w:r w:rsidR="00C6580E" w:rsidRPr="00142854">
        <w:rPr>
          <w:rFonts w:ascii="Arial Narrow" w:eastAsia="Calibri" w:hAnsi="Arial Narrow" w:cs="Times New Roman"/>
          <w:sz w:val="22"/>
          <w:szCs w:val="22"/>
          <w:lang w:val="sk-SK" w:eastAsia="sk-SK"/>
        </w:rPr>
        <w:t xml:space="preserve">Prostriedkov </w:t>
      </w:r>
      <w:r w:rsidR="00A5664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Prijímateľovi.</w:t>
      </w:r>
    </w:p>
    <w:p w14:paraId="5E8EEE01" w14:textId="33ABAD18" w:rsidR="008C1A75" w:rsidRPr="00142854" w:rsidRDefault="00172A41" w:rsidP="00B21ADB">
      <w:pPr>
        <w:numPr>
          <w:ilvl w:val="1"/>
          <w:numId w:val="14"/>
        </w:numPr>
        <w:ind w:left="539" w:hanging="539"/>
        <w:jc w:val="both"/>
        <w:rPr>
          <w:rFonts w:ascii="Arial Narrow" w:eastAsia="Calibri" w:hAnsi="Arial Narrow" w:cs="Times New Roman"/>
          <w:bCs/>
          <w:sz w:val="22"/>
          <w:szCs w:val="22"/>
          <w:lang w:val="sk-SK" w:eastAsia="en-US"/>
        </w:rPr>
      </w:pPr>
      <w:r w:rsidRPr="00142854">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00776937" w:rsidRPr="00142854">
        <w:rPr>
          <w:rFonts w:ascii="Arial Narrow" w:eastAsia="Calibri" w:hAnsi="Arial Narrow" w:cs="Times New Roman"/>
          <w:sz w:val="22"/>
          <w:szCs w:val="22"/>
          <w:lang w:val="sk-SK" w:eastAsia="en-US"/>
        </w:rPr>
        <w:t>.</w:t>
      </w:r>
      <w:r w:rsidR="004169CB"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Na ten účel je Prijímateľ povinný na požiadanie Vykonávateľa preukázať dodržiavanie všetkých svojich povinností vyplývajúcich pre neho z</w:t>
      </w:r>
      <w:r w:rsidR="00E51DED" w:rsidRPr="00142854">
        <w:rPr>
          <w:rFonts w:ascii="Arial Narrow" w:eastAsia="Calibri" w:hAnsi="Arial Narrow" w:cs="Times New Roman"/>
          <w:bCs/>
          <w:sz w:val="22"/>
          <w:szCs w:val="22"/>
          <w:lang w:val="sk-SK" w:eastAsia="en-US"/>
        </w:rPr>
        <w:t>o Zmluvy,</w:t>
      </w:r>
      <w:r w:rsidR="00800B51"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Právneho rámca,</w:t>
      </w:r>
      <w:r w:rsidR="008C1A75" w:rsidRPr="00142854">
        <w:rPr>
          <w:rFonts w:ascii="Arial Narrow" w:eastAsia="Calibri" w:hAnsi="Arial Narrow" w:cs="Times New Roman"/>
          <w:bCs/>
          <w:sz w:val="22"/>
          <w:szCs w:val="22"/>
          <w:lang w:val="sk-SK" w:eastAsia="en-US"/>
        </w:rPr>
        <w:t xml:space="preserve"> Záväznej dokumentácie,</w:t>
      </w:r>
      <w:r w:rsidRPr="00142854">
        <w:rPr>
          <w:rFonts w:ascii="Arial Narrow" w:eastAsia="Calibri" w:hAnsi="Arial Narrow" w:cs="Times New Roman"/>
          <w:bCs/>
          <w:sz w:val="22"/>
          <w:szCs w:val="22"/>
          <w:lang w:val="sk-SK" w:eastAsia="en-US"/>
        </w:rPr>
        <w:t xml:space="preserve"> Výzvy alebo zmluvných záväzkov týkajúcich sa plnenia podľa tejto Zmluvy</w:t>
      </w:r>
      <w:r w:rsidR="002F658C" w:rsidRPr="00142854">
        <w:rPr>
          <w:rFonts w:ascii="Arial Narrow" w:eastAsia="Calibri" w:hAnsi="Arial Narrow" w:cs="Times New Roman"/>
          <w:bCs/>
          <w:sz w:val="22"/>
          <w:szCs w:val="22"/>
          <w:lang w:val="sk-SK" w:eastAsia="en-US"/>
        </w:rPr>
        <w:t>.</w:t>
      </w:r>
    </w:p>
    <w:p w14:paraId="2C4D80D6" w14:textId="139CDCCD" w:rsidR="006639BF" w:rsidRPr="00142854" w:rsidRDefault="00172A41" w:rsidP="00B21ADB">
      <w:pPr>
        <w:numPr>
          <w:ilvl w:val="1"/>
          <w:numId w:val="14"/>
        </w:numPr>
        <w:ind w:left="539" w:hanging="539"/>
        <w:jc w:val="both"/>
        <w:rPr>
          <w:rFonts w:ascii="Arial Narrow" w:hAnsi="Arial Narrow"/>
          <w:sz w:val="22"/>
          <w:szCs w:val="22"/>
          <w:lang w:val="sk-SK" w:eastAsia="sk-SK"/>
        </w:rPr>
      </w:pPr>
      <w:r w:rsidRPr="00142854">
        <w:rPr>
          <w:rFonts w:ascii="Arial Narrow" w:eastAsia="Calibri" w:hAnsi="Arial Narrow" w:cs="Times New Roman"/>
          <w:bCs/>
          <w:sz w:val="22"/>
          <w:szCs w:val="22"/>
          <w:lang w:val="sk-SK" w:eastAsia="en-US"/>
        </w:rPr>
        <w:t>Účinky OVZ sú obmedzené iba na dobu, dokiaľ trvá prekážka, s ktorou sú tieto účinky spojené (§ 374 ods. 3</w:t>
      </w:r>
      <w:r w:rsidR="00223D67"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Obchodného zákonníka)</w:t>
      </w:r>
      <w:r w:rsidR="003050AB" w:rsidRPr="00142854">
        <w:rPr>
          <w:rFonts w:ascii="Arial Narrow" w:eastAsia="Calibri" w:hAnsi="Arial Narrow" w:cs="Times New Roman"/>
          <w:bCs/>
          <w:sz w:val="22"/>
          <w:szCs w:val="22"/>
          <w:lang w:val="sk-SK" w:eastAsia="en-US"/>
        </w:rPr>
        <w:t xml:space="preserve"> v zmysle tohto článku VZP</w:t>
      </w:r>
      <w:r w:rsidRPr="00142854">
        <w:rPr>
          <w:rFonts w:ascii="Arial Narrow" w:eastAsia="Calibri" w:hAnsi="Arial Narrow" w:cs="Times New Roman"/>
          <w:bCs/>
          <w:sz w:val="22"/>
          <w:szCs w:val="22"/>
          <w:lang w:val="sk-SK" w:eastAsia="en-US"/>
        </w:rPr>
        <w:t>. Zánik prekážky, ktorá má povahu OVZ, je Prijímateľ povinný jednoznačne preukázať a oznámiť Vykonávateľovi</w:t>
      </w:r>
      <w:r w:rsidR="004169CB" w:rsidRPr="00142854">
        <w:rPr>
          <w:rFonts w:ascii="Arial Narrow" w:eastAsia="Calibri" w:hAnsi="Arial Narrow" w:cs="Times New Roman"/>
          <w:bCs/>
          <w:sz w:val="22"/>
          <w:szCs w:val="22"/>
          <w:lang w:val="sk-SK" w:eastAsia="en-US"/>
        </w:rPr>
        <w:t>.</w:t>
      </w:r>
    </w:p>
    <w:p w14:paraId="50E2E4FA" w14:textId="77777777" w:rsidR="00A9605B" w:rsidRPr="00142854" w:rsidRDefault="00A9605B" w:rsidP="00B21ADB">
      <w:pPr>
        <w:rPr>
          <w:rFonts w:ascii="Arial Narrow" w:hAnsi="Arial Narrow"/>
          <w:caps/>
          <w:color w:val="1F3864"/>
          <w:sz w:val="22"/>
          <w:szCs w:val="22"/>
          <w:lang w:val="sk-SK" w:eastAsia="sk-SK"/>
        </w:rPr>
      </w:pPr>
    </w:p>
    <w:p w14:paraId="20FB9AFE" w14:textId="77777777" w:rsidR="00581B4A" w:rsidRPr="00142854" w:rsidRDefault="002B3583" w:rsidP="007848FE">
      <w:pPr>
        <w:pStyle w:val="Nadpis2"/>
      </w:pPr>
      <w:bookmarkStart w:id="9" w:name="_Toc142514709"/>
      <w:r w:rsidRPr="00142854">
        <w:t>Č</w:t>
      </w:r>
      <w:r w:rsidR="00666159" w:rsidRPr="00142854">
        <w:t>lánok</w:t>
      </w:r>
      <w:r w:rsidRPr="00142854">
        <w:t xml:space="preserve"> 10. </w:t>
      </w:r>
      <w:r w:rsidR="00581B4A" w:rsidRPr="00142854">
        <w:t>ZMENA ZMLUVY</w:t>
      </w:r>
      <w:bookmarkEnd w:id="9"/>
    </w:p>
    <w:p w14:paraId="6F75B5AC" w14:textId="77777777" w:rsidR="00581B4A" w:rsidRPr="00142854" w:rsidRDefault="00581B4A" w:rsidP="00B21ADB">
      <w:pPr>
        <w:jc w:val="center"/>
        <w:rPr>
          <w:rFonts w:ascii="Arial Narrow" w:hAnsi="Arial Narrow"/>
          <w:b/>
          <w:caps/>
          <w:color w:val="1F3864"/>
          <w:sz w:val="22"/>
          <w:szCs w:val="22"/>
          <w:lang w:val="sk-SK" w:eastAsia="sk-SK"/>
        </w:rPr>
      </w:pPr>
    </w:p>
    <w:p w14:paraId="11C7788E" w14:textId="7700726B" w:rsidR="00581B4A" w:rsidRPr="00142854" w:rsidRDefault="00581B4A" w:rsidP="000A4A32">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je povinný Bezodkladne oznámiť Vykonávateľovi všetky zmeny alebo skutočnosti, ktoré majú alebo môžu mať negatívny vplyv na plnenie Zmluvy </w:t>
      </w:r>
      <w:r w:rsidR="00413E17"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dosiahnutie</w:t>
      </w:r>
      <w:r w:rsidR="0081650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Cieľa Projektu v</w:t>
      </w:r>
      <w:r w:rsidR="008C2ADA"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zmysle tejto Zmluvy a v súlade s definovaním Cieľa Projektu</w:t>
      </w:r>
      <w:r w:rsidR="00960F96">
        <w:rPr>
          <w:rFonts w:ascii="Arial Narrow" w:eastAsia="Calibri" w:hAnsi="Arial Narrow" w:cs="Times New Roman"/>
          <w:sz w:val="22"/>
          <w:szCs w:val="22"/>
          <w:lang w:val="sk-SK" w:eastAsia="sk-SK"/>
        </w:rPr>
        <w:t xml:space="preserve"> </w:t>
      </w:r>
      <w:r w:rsidR="000E48E2">
        <w:rPr>
          <w:rFonts w:ascii="Arial Narrow" w:eastAsia="Calibri" w:hAnsi="Arial Narrow" w:cs="Times New Roman"/>
          <w:sz w:val="22"/>
          <w:szCs w:val="22"/>
          <w:lang w:val="sk-SK" w:eastAsia="sk-SK"/>
        </w:rPr>
        <w:t>v Prílohe č. 2 Opis Projektu</w:t>
      </w:r>
      <w:r w:rsidR="00E554D1" w:rsidRPr="00142854">
        <w:rPr>
          <w:rFonts w:ascii="Arial Narrow" w:eastAsia="Calibri" w:hAnsi="Arial Narrow" w:cs="Times New Roman"/>
          <w:sz w:val="22"/>
          <w:szCs w:val="22"/>
          <w:lang w:val="sk-SK" w:eastAsia="sk-SK"/>
        </w:rPr>
        <w:t xml:space="preserve">, a </w:t>
      </w:r>
      <w:r w:rsidR="009209CE" w:rsidRPr="00142854">
        <w:rPr>
          <w:rFonts w:ascii="Arial Narrow" w:eastAsia="Calibri" w:hAnsi="Arial Narrow" w:cs="Times New Roman"/>
          <w:sz w:val="22"/>
          <w:szCs w:val="22"/>
          <w:lang w:val="sk-SK" w:eastAsia="sk-SK"/>
        </w:rPr>
        <w:t xml:space="preserve">na dosiahnutie </w:t>
      </w:r>
      <w:r w:rsidR="00AB691B" w:rsidRPr="00142854">
        <w:rPr>
          <w:rFonts w:ascii="Arial Narrow" w:eastAsia="Calibri" w:hAnsi="Arial Narrow" w:cs="Times New Roman"/>
          <w:sz w:val="22"/>
          <w:szCs w:val="22"/>
          <w:lang w:val="sk-SK" w:eastAsia="sk-SK"/>
        </w:rPr>
        <w:t>V</w:t>
      </w:r>
      <w:r w:rsidR="009209CE" w:rsidRPr="00142854">
        <w:rPr>
          <w:rFonts w:ascii="Arial Narrow" w:eastAsia="Calibri" w:hAnsi="Arial Narrow" w:cs="Times New Roman"/>
          <w:sz w:val="22"/>
          <w:szCs w:val="22"/>
          <w:lang w:val="sk-SK" w:eastAsia="sk-SK"/>
        </w:rPr>
        <w:t xml:space="preserve">ýstupov Projektu uvedených v Prílohe č. </w:t>
      </w:r>
      <w:r w:rsidR="000E48E2">
        <w:rPr>
          <w:rFonts w:ascii="Arial Narrow" w:eastAsia="Calibri" w:hAnsi="Arial Narrow" w:cs="Times New Roman"/>
          <w:sz w:val="22"/>
          <w:szCs w:val="22"/>
          <w:lang w:val="sk-SK" w:eastAsia="sk-SK"/>
        </w:rPr>
        <w:t>3</w:t>
      </w:r>
      <w:r w:rsidR="000E48E2" w:rsidRPr="00142854">
        <w:rPr>
          <w:rFonts w:ascii="Arial Narrow" w:eastAsia="Calibri" w:hAnsi="Arial Narrow" w:cs="Times New Roman"/>
          <w:sz w:val="22"/>
          <w:szCs w:val="22"/>
          <w:lang w:val="sk-SK" w:eastAsia="sk-SK"/>
        </w:rPr>
        <w:t xml:space="preserve"> </w:t>
      </w:r>
      <w:r w:rsidR="000E48E2">
        <w:rPr>
          <w:rFonts w:ascii="Arial Narrow" w:eastAsia="Calibri" w:hAnsi="Arial Narrow" w:cs="Times New Roman"/>
          <w:sz w:val="22"/>
          <w:szCs w:val="22"/>
          <w:lang w:val="sk-SK" w:eastAsia="sk-SK"/>
        </w:rPr>
        <w:t>Výstupy</w:t>
      </w:r>
      <w:r w:rsidR="000E48E2" w:rsidRPr="00142854">
        <w:rPr>
          <w:rFonts w:ascii="Arial Narrow" w:eastAsia="Calibri" w:hAnsi="Arial Narrow" w:cs="Times New Roman"/>
          <w:sz w:val="22"/>
          <w:szCs w:val="22"/>
          <w:lang w:val="sk-SK" w:eastAsia="sk-SK"/>
        </w:rPr>
        <w:t xml:space="preserve"> </w:t>
      </w:r>
      <w:r w:rsidR="00E554D1" w:rsidRPr="00142854">
        <w:rPr>
          <w:rFonts w:ascii="Arial Narrow" w:eastAsia="Calibri" w:hAnsi="Arial Narrow" w:cs="Times New Roman"/>
          <w:sz w:val="22"/>
          <w:szCs w:val="22"/>
          <w:lang w:val="sk-SK" w:eastAsia="sk-SK"/>
        </w:rPr>
        <w:t xml:space="preserve">Projektu </w:t>
      </w:r>
      <w:r w:rsidRPr="00142854">
        <w:rPr>
          <w:rFonts w:ascii="Arial Narrow" w:eastAsia="Calibri" w:hAnsi="Arial Narrow" w:cs="Times New Roman"/>
          <w:sz w:val="22"/>
          <w:szCs w:val="22"/>
          <w:lang w:val="sk-SK" w:eastAsia="sk-SK"/>
        </w:rPr>
        <w:t>alebo sa akýmkoľvek spôsobom týkajú alebo môžu týkať neplnenia povinností Prijímateľa zo</w:t>
      </w:r>
      <w:r w:rsidR="000A4A3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Zmluvy</w:t>
      </w:r>
      <w:r w:rsidR="00EC20DE" w:rsidRPr="00142854">
        <w:rPr>
          <w:rFonts w:ascii="Arial Narrow" w:eastAsia="Calibri" w:hAnsi="Arial Narrow" w:cs="Times New Roman"/>
          <w:sz w:val="22"/>
          <w:szCs w:val="22"/>
          <w:lang w:val="sk-SK" w:eastAsia="sk-SK"/>
        </w:rPr>
        <w:t>.</w:t>
      </w:r>
    </w:p>
    <w:p w14:paraId="2C6896CF" w14:textId="40098850" w:rsidR="00581B4A"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142854">
        <w:rPr>
          <w:rFonts w:ascii="Arial Narrow" w:eastAsia="Calibri" w:hAnsi="Arial Narrow" w:cs="Times New Roman"/>
          <w:sz w:val="22"/>
          <w:szCs w:val="22"/>
          <w:lang w:val="sk-SK" w:eastAsia="sk-SK"/>
        </w:rPr>
        <w:t>d</w:t>
      </w:r>
      <w:r w:rsidRPr="00142854">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E51DED" w:rsidRPr="00142854">
        <w:rPr>
          <w:rFonts w:ascii="Arial Narrow" w:eastAsia="Calibri" w:hAnsi="Arial Narrow" w:cs="Times New Roman"/>
          <w:sz w:val="22"/>
          <w:szCs w:val="22"/>
          <w:lang w:val="sk-SK" w:eastAsia="sk-SK"/>
        </w:rPr>
        <w:t xml:space="preserve">skutočnosti </w:t>
      </w:r>
      <w:r w:rsidRPr="00142854">
        <w:rPr>
          <w:rFonts w:ascii="Arial Narrow" w:eastAsia="Calibri" w:hAnsi="Arial Narrow" w:cs="Times New Roman"/>
          <w:sz w:val="22"/>
          <w:szCs w:val="22"/>
          <w:lang w:val="sk-SK" w:eastAsia="sk-SK"/>
        </w:rPr>
        <w:t xml:space="preserve">súvisiacej s Projektom, ak má </w:t>
      </w:r>
      <w:r w:rsidR="00E51DED" w:rsidRPr="00142854">
        <w:rPr>
          <w:rFonts w:ascii="Arial Narrow" w:eastAsia="Calibri" w:hAnsi="Arial Narrow" w:cs="Times New Roman"/>
          <w:sz w:val="22"/>
          <w:szCs w:val="22"/>
          <w:lang w:val="sk-SK" w:eastAsia="sk-SK"/>
        </w:rPr>
        <w:t xml:space="preserve">alebo môže mať </w:t>
      </w:r>
      <w:r w:rsidRPr="00142854">
        <w:rPr>
          <w:rFonts w:ascii="Arial Narrow" w:eastAsia="Calibri" w:hAnsi="Arial Narrow" w:cs="Times New Roman"/>
          <w:sz w:val="22"/>
          <w:szCs w:val="22"/>
          <w:lang w:val="sk-SK" w:eastAsia="sk-SK"/>
        </w:rPr>
        <w:t>vplyv na výdavky Projektu, Realizáciu Projektu alebo súvisí s</w:t>
      </w:r>
      <w:r w:rsidR="0081650D"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dosiahnutím</w:t>
      </w:r>
      <w:r w:rsidR="0081650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Cieľa Projektu</w:t>
      </w:r>
      <w:r w:rsidR="00EC20DE" w:rsidRPr="00142854">
        <w:rPr>
          <w:rFonts w:ascii="Arial Narrow" w:eastAsia="Calibri" w:hAnsi="Arial Narrow" w:cs="Times New Roman"/>
          <w:sz w:val="22"/>
          <w:szCs w:val="22"/>
          <w:lang w:val="sk-SK" w:eastAsia="sk-SK"/>
        </w:rPr>
        <w:t xml:space="preserve"> a </w:t>
      </w:r>
      <w:r w:rsidR="00FD48F2" w:rsidRPr="00142854">
        <w:rPr>
          <w:rFonts w:ascii="Arial Narrow" w:eastAsia="Calibri" w:hAnsi="Arial Narrow" w:cs="Times New Roman"/>
          <w:sz w:val="22"/>
          <w:szCs w:val="22"/>
          <w:lang w:val="sk-SK" w:eastAsia="sk-SK"/>
        </w:rPr>
        <w:t>V</w:t>
      </w:r>
      <w:r w:rsidR="009C54BB" w:rsidRPr="00142854">
        <w:rPr>
          <w:rFonts w:ascii="Arial Narrow" w:eastAsia="Calibri" w:hAnsi="Arial Narrow" w:cs="Times New Roman"/>
          <w:sz w:val="22"/>
          <w:szCs w:val="22"/>
          <w:lang w:val="sk-SK" w:eastAsia="sk-SK"/>
        </w:rPr>
        <w:t>ýstupov Projektu</w:t>
      </w:r>
      <w:r w:rsidR="00E51988" w:rsidRPr="00142854">
        <w:rPr>
          <w:rFonts w:ascii="Arial Narrow" w:eastAsia="Calibri" w:hAnsi="Arial Narrow" w:cs="Times New Roman"/>
          <w:sz w:val="22"/>
          <w:szCs w:val="22"/>
          <w:lang w:val="sk-SK" w:eastAsia="sk-SK"/>
        </w:rPr>
        <w:t>.</w:t>
      </w:r>
    </w:p>
    <w:p w14:paraId="436E5805" w14:textId="288AD633" w:rsidR="00581B4A" w:rsidRPr="00142854" w:rsidRDefault="00E111D0" w:rsidP="00F13717">
      <w:pPr>
        <w:numPr>
          <w:ilvl w:val="0"/>
          <w:numId w:val="19"/>
        </w:numPr>
        <w:ind w:left="567" w:hanging="567"/>
        <w:contextualSpacing/>
        <w:jc w:val="both"/>
        <w:rPr>
          <w:rFonts w:ascii="Arial Narrow" w:hAnsi="Arial Narrow" w:cs="Times New Roman"/>
          <w:sz w:val="22"/>
          <w:szCs w:val="22"/>
          <w:lang w:val="sk-SK" w:eastAsia="sk-SK"/>
        </w:rPr>
      </w:pPr>
      <w:r w:rsidRPr="00142854">
        <w:rPr>
          <w:rFonts w:ascii="Arial Narrow" w:eastAsia="Calibri" w:hAnsi="Arial Narrow" w:cs="Times New Roman"/>
          <w:sz w:val="22"/>
          <w:szCs w:val="22"/>
          <w:lang w:val="sk-SK" w:eastAsia="sk-SK"/>
        </w:rPr>
        <w:t>V spojení s článkom</w:t>
      </w:r>
      <w:r w:rsidRPr="00142854" w:rsidDel="00E111D0">
        <w:rPr>
          <w:rFonts w:ascii="Arial Narrow" w:eastAsia="Calibri" w:hAnsi="Arial Narrow" w:cs="Times New Roman"/>
          <w:sz w:val="22"/>
          <w:szCs w:val="22"/>
          <w:lang w:val="sk-SK" w:eastAsia="sk-SK"/>
        </w:rPr>
        <w:t xml:space="preserve"> </w:t>
      </w:r>
      <w:r w:rsidR="0095709C" w:rsidRPr="00142854">
        <w:rPr>
          <w:rFonts w:ascii="Arial Narrow" w:eastAsia="Calibri" w:hAnsi="Arial Narrow" w:cs="Times New Roman"/>
          <w:sz w:val="22"/>
          <w:szCs w:val="22"/>
          <w:lang w:val="sk-SK" w:eastAsia="sk-SK"/>
        </w:rPr>
        <w:t xml:space="preserve">7 odsek </w:t>
      </w:r>
      <w:r w:rsidR="008E7866" w:rsidRPr="00142854">
        <w:rPr>
          <w:rFonts w:ascii="Arial Narrow" w:eastAsia="Calibri" w:hAnsi="Arial Narrow" w:cs="Times New Roman"/>
          <w:sz w:val="22"/>
          <w:szCs w:val="22"/>
          <w:lang w:val="sk-SK" w:eastAsia="sk-SK"/>
        </w:rPr>
        <w:t>7.2.</w:t>
      </w:r>
      <w:r w:rsidR="00A65B02" w:rsidRPr="00142854">
        <w:rPr>
          <w:rFonts w:ascii="Arial Narrow" w:eastAsia="Calibri" w:hAnsi="Arial Narrow" w:cs="Times New Roman"/>
          <w:sz w:val="22"/>
          <w:szCs w:val="22"/>
          <w:lang w:val="sk-SK" w:eastAsia="sk-SK"/>
        </w:rPr>
        <w:t xml:space="preserve"> Zmluvy o</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poskytnutí prostriedkov mechanizmu sa Zmluvné strany dohodli na</w:t>
      </w:r>
      <w:r w:rsidR="00223D67" w:rsidRPr="00142854">
        <w:rPr>
          <w:rFonts w:ascii="Arial Narrow" w:hAnsi="Arial Narrow"/>
          <w:sz w:val="22"/>
          <w:szCs w:val="22"/>
          <w:lang w:val="sk-SK"/>
        </w:rPr>
        <w:t> </w:t>
      </w:r>
      <w:r w:rsidR="00A65B02" w:rsidRPr="00142854">
        <w:rPr>
          <w:rFonts w:ascii="Arial Narrow" w:eastAsia="Calibri" w:hAnsi="Arial Narrow" w:cs="Times New Roman"/>
          <w:sz w:val="22"/>
          <w:szCs w:val="22"/>
          <w:lang w:val="sk-SK" w:eastAsia="sk-SK"/>
        </w:rPr>
        <w:t>nasledovných podmienkach zmeny Zmluvy, a</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to s</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ohľadom na</w:t>
      </w:r>
      <w:r w:rsidR="008E7866"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hospodárnosť a</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efektívnosť zmenového procesu, avšak aj s</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ohľadom na skutočnosť, že Zmluva je, tzv. povinne zverejňovanou zmluvou v</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zmysle § 5a zákona o</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slobode informáci</w:t>
      </w:r>
      <w:r w:rsidR="002963E6" w:rsidRPr="00142854">
        <w:rPr>
          <w:rFonts w:ascii="Arial Narrow" w:eastAsia="Calibri" w:hAnsi="Arial Narrow" w:cs="Times New Roman"/>
          <w:sz w:val="22"/>
          <w:szCs w:val="22"/>
          <w:lang w:val="sk-SK" w:eastAsia="sk-SK"/>
        </w:rPr>
        <w:t>í</w:t>
      </w:r>
      <w:r w:rsidR="00A65B02" w:rsidRPr="00142854">
        <w:rPr>
          <w:rFonts w:ascii="Arial Narrow" w:eastAsia="Calibri" w:hAnsi="Arial Narrow" w:cs="Times New Roman"/>
          <w:sz w:val="22"/>
          <w:szCs w:val="22"/>
          <w:lang w:val="sk-SK" w:eastAsia="sk-SK"/>
        </w:rPr>
        <w:t>, pričom zmena Zmluvy zahŕňa aj</w:t>
      </w:r>
      <w:r w:rsidR="008E7866"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zmenu Projektu, ktorý sa realizuje na právnom základe Zmluvy:</w:t>
      </w:r>
    </w:p>
    <w:p w14:paraId="7B3382F7" w14:textId="659391A9" w:rsidR="00581B4A" w:rsidRPr="00142854" w:rsidRDefault="00581B4A" w:rsidP="002B19F5">
      <w:pPr>
        <w:numPr>
          <w:ilvl w:val="1"/>
          <w:numId w:val="19"/>
        </w:numPr>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Formálna zmena</w:t>
      </w:r>
      <w:r w:rsidRPr="00142854">
        <w:rPr>
          <w:rFonts w:ascii="Arial Narrow" w:eastAsia="Calibri" w:hAnsi="Arial Narrow" w:cs="Times New Roman"/>
          <w:sz w:val="22"/>
          <w:szCs w:val="22"/>
          <w:lang w:val="sk-SK" w:eastAsia="sk-SK"/>
        </w:rPr>
        <w:t xml:space="preserve"> spočívajúca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údajoch týkajúcich sa zmluvných strán</w:t>
      </w:r>
      <w:r w:rsidR="00994D5C" w:rsidRPr="00142854">
        <w:rPr>
          <w:rFonts w:ascii="Arial Narrow" w:eastAsia="Calibri" w:hAnsi="Arial Narrow" w:cs="Times New Roman"/>
          <w:sz w:val="22"/>
          <w:szCs w:val="22"/>
          <w:lang w:val="sk-SK" w:eastAsia="sk-SK"/>
        </w:rPr>
        <w:t xml:space="preserve"> alebo identifikácie Projektu</w:t>
      </w:r>
      <w:r w:rsidR="0001399C" w:rsidRPr="00142854">
        <w:rPr>
          <w:rFonts w:ascii="Arial Narrow" w:eastAsia="Calibri" w:hAnsi="Arial Narrow" w:cs="Times New Roman"/>
          <w:sz w:val="22"/>
          <w:szCs w:val="22"/>
          <w:lang w:val="sk-SK" w:eastAsia="sk-SK"/>
        </w:rPr>
        <w:t xml:space="preserve"> alebo Partnera</w:t>
      </w:r>
      <w:r w:rsidRPr="00142854">
        <w:rPr>
          <w:rFonts w:ascii="Arial Narrow" w:eastAsia="Calibri" w:hAnsi="Arial Narrow" w:cs="Times New Roman"/>
          <w:sz w:val="22"/>
          <w:szCs w:val="22"/>
          <w:lang w:val="sk-SK" w:eastAsia="sk-SK"/>
        </w:rPr>
        <w:t xml:space="preserve"> (obchodné meno/názov, sídlo</w:t>
      </w:r>
      <w:r w:rsidR="00FF3EC9" w:rsidRPr="00142854">
        <w:rPr>
          <w:rFonts w:ascii="Arial Narrow" w:eastAsia="Calibri" w:hAnsi="Arial Narrow" w:cs="Times New Roman"/>
          <w:sz w:val="22"/>
          <w:szCs w:val="22"/>
          <w:lang w:val="sk-SK" w:eastAsia="sk-SK"/>
        </w:rPr>
        <w:t>/bydlisko</w:t>
      </w:r>
      <w:r w:rsidRPr="00142854">
        <w:rPr>
          <w:rFonts w:ascii="Arial Narrow" w:eastAsia="Calibri" w:hAnsi="Arial Narrow" w:cs="Times New Roman"/>
          <w:sz w:val="22"/>
          <w:szCs w:val="22"/>
          <w:lang w:val="sk-SK" w:eastAsia="sk-SK"/>
        </w:rPr>
        <w:t>, štatutárny orgán, zmena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kontaktných údajoch, zmena čísla účtu určeného na </w:t>
      </w:r>
      <w:r w:rsidR="00B005FE" w:rsidRPr="00142854">
        <w:rPr>
          <w:rFonts w:ascii="Arial Narrow" w:eastAsia="Calibri" w:hAnsi="Arial Narrow" w:cs="Times New Roman"/>
          <w:sz w:val="22"/>
          <w:szCs w:val="22"/>
          <w:lang w:val="sk-SK" w:eastAsia="sk-SK"/>
        </w:rPr>
        <w:t xml:space="preserve">príjem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alebo iná zmena, ktorá má vo vzťahu k</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 iba deklaratórny účinok) alebo zmena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subjekte Vykonávateľa</w:t>
      </w:r>
      <w:r w:rsidR="002F0E01"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ku ktorej dôjde na základe všeobecne záväzného právneho predpisu, nie je zmenou, ktorá pre svoju platnosť vyžaduje zmenu Zmluvy. To znamená, že takúto zmenu oznámi jedna zmluvná strana druhej zmluvnej strane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súlade s</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článkom 5</w:t>
      </w:r>
      <w:r w:rsidR="00223D67" w:rsidRPr="00142854">
        <w:rPr>
          <w:rFonts w:ascii="Arial Narrow" w:hAnsi="Arial Narrow"/>
          <w:sz w:val="22"/>
          <w:szCs w:val="22"/>
          <w:lang w:val="sk-SK"/>
        </w:rPr>
        <w:t> </w:t>
      </w:r>
      <w:r w:rsidRPr="00142854">
        <w:rPr>
          <w:rFonts w:ascii="Arial Narrow" w:eastAsia="Calibri" w:hAnsi="Arial Narrow" w:cs="Times New Roman"/>
          <w:sz w:val="22"/>
          <w:szCs w:val="22"/>
          <w:lang w:val="sk-SK" w:eastAsia="sk-SK"/>
        </w:rPr>
        <w:t>Zmluvy o</w:t>
      </w:r>
      <w:r w:rsidR="00E111D0" w:rsidRPr="00142854">
        <w:rPr>
          <w:rFonts w:ascii="Arial Narrow" w:eastAsia="Calibri" w:hAnsi="Arial Narrow" w:cs="Times New Roman"/>
          <w:sz w:val="22"/>
          <w:szCs w:val="22"/>
          <w:lang w:val="sk-SK" w:eastAsia="sk-SK"/>
        </w:rPr>
        <w:t> </w:t>
      </w:r>
      <w:r w:rsidR="002F45B2"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oskytnutí prostriedkov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a</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premietne sa do Zmluvy </w:t>
      </w:r>
      <w:r w:rsidR="009B731B" w:rsidRPr="00142854">
        <w:rPr>
          <w:rFonts w:ascii="Arial Narrow" w:eastAsia="Calibri" w:hAnsi="Arial Narrow" w:cs="Times New Roman"/>
          <w:sz w:val="22"/>
          <w:szCs w:val="22"/>
          <w:lang w:val="sk-SK" w:eastAsia="sk-SK"/>
        </w:rPr>
        <w:t xml:space="preserve">v </w:t>
      </w:r>
      <w:r w:rsidR="002003C6" w:rsidRPr="00142854">
        <w:rPr>
          <w:rFonts w:ascii="Arial Narrow" w:eastAsia="Calibri" w:hAnsi="Arial Narrow" w:cs="Times New Roman"/>
          <w:sz w:val="22"/>
          <w:szCs w:val="22"/>
          <w:lang w:val="sk-SK" w:eastAsia="sk-SK"/>
        </w:rPr>
        <w:t xml:space="preserve">najbližšom písomnom </w:t>
      </w:r>
      <w:r w:rsidRPr="00142854">
        <w:rPr>
          <w:rFonts w:ascii="Arial Narrow" w:eastAsia="Calibri" w:hAnsi="Arial Narrow" w:cs="Times New Roman"/>
          <w:sz w:val="22"/>
          <w:szCs w:val="22"/>
          <w:lang w:val="sk-SK" w:eastAsia="sk-SK"/>
        </w:rPr>
        <w:t>dodatku</w:t>
      </w:r>
      <w:r w:rsidR="002B48B2" w:rsidRPr="00142854">
        <w:rPr>
          <w:rFonts w:ascii="Arial Narrow" w:eastAsia="Calibri" w:hAnsi="Arial Narrow" w:cs="Times New Roman"/>
          <w:sz w:val="22"/>
          <w:szCs w:val="22"/>
          <w:lang w:val="sk-SK" w:eastAsia="sk-SK"/>
        </w:rPr>
        <w:t xml:space="preserve"> </w:t>
      </w:r>
      <w:r w:rsidR="00707902" w:rsidRPr="00142854">
        <w:rPr>
          <w:rFonts w:ascii="Arial Narrow" w:eastAsia="Calibri" w:hAnsi="Arial Narrow" w:cs="Times New Roman"/>
          <w:sz w:val="22"/>
          <w:szCs w:val="22"/>
          <w:lang w:val="sk-SK" w:eastAsia="sk-SK"/>
        </w:rPr>
        <w:t xml:space="preserve">k Zmluve </w:t>
      </w:r>
      <w:r w:rsidR="002B48B2" w:rsidRPr="00142854">
        <w:rPr>
          <w:rFonts w:ascii="Arial Narrow" w:eastAsia="Calibri" w:hAnsi="Arial Narrow" w:cs="Times New Roman"/>
          <w:sz w:val="22"/>
          <w:szCs w:val="22"/>
          <w:lang w:val="sk-SK" w:eastAsia="sk-SK"/>
        </w:rPr>
        <w:t>najneskôr pre</w:t>
      </w:r>
      <w:r w:rsidR="00707902" w:rsidRPr="00142854">
        <w:rPr>
          <w:rFonts w:ascii="Arial Narrow" w:eastAsia="Calibri" w:hAnsi="Arial Narrow" w:cs="Times New Roman"/>
          <w:sz w:val="22"/>
          <w:szCs w:val="22"/>
          <w:lang w:val="sk-SK" w:eastAsia="sk-SK"/>
        </w:rPr>
        <w:t>d úhradou</w:t>
      </w:r>
      <w:r w:rsidR="002B48B2" w:rsidRPr="00142854">
        <w:rPr>
          <w:rFonts w:ascii="Arial Narrow" w:eastAsia="Calibri" w:hAnsi="Arial Narrow" w:cs="Times New Roman"/>
          <w:sz w:val="22"/>
          <w:szCs w:val="22"/>
          <w:lang w:val="sk-SK" w:eastAsia="sk-SK"/>
        </w:rPr>
        <w:t xml:space="preserve"> závereč</w:t>
      </w:r>
      <w:r w:rsidR="00707902" w:rsidRPr="00142854">
        <w:rPr>
          <w:rFonts w:ascii="Arial Narrow" w:eastAsia="Calibri" w:hAnsi="Arial Narrow" w:cs="Times New Roman"/>
          <w:sz w:val="22"/>
          <w:szCs w:val="22"/>
          <w:lang w:val="sk-SK" w:eastAsia="sk-SK"/>
        </w:rPr>
        <w:t>nej</w:t>
      </w:r>
      <w:r w:rsidR="002B48B2" w:rsidRPr="00142854">
        <w:rPr>
          <w:rFonts w:ascii="Arial Narrow" w:eastAsia="Calibri" w:hAnsi="Arial Narrow" w:cs="Times New Roman"/>
          <w:sz w:val="22"/>
          <w:szCs w:val="22"/>
          <w:lang w:val="sk-SK" w:eastAsia="sk-SK"/>
        </w:rPr>
        <w:t xml:space="preserve"> </w:t>
      </w:r>
      <w:proofErr w:type="spellStart"/>
      <w:r w:rsidR="002B48B2" w:rsidRPr="00142854">
        <w:rPr>
          <w:rFonts w:ascii="Arial Narrow" w:eastAsia="Calibri" w:hAnsi="Arial Narrow" w:cs="Times New Roman"/>
          <w:sz w:val="22"/>
          <w:szCs w:val="22"/>
          <w:lang w:val="sk-SK" w:eastAsia="sk-SK"/>
        </w:rPr>
        <w:t>ŽoP</w:t>
      </w:r>
      <w:proofErr w:type="spellEnd"/>
      <w:r w:rsidR="002B48B2" w:rsidRPr="00142854">
        <w:rPr>
          <w:rFonts w:ascii="Arial Narrow" w:eastAsia="Calibri" w:hAnsi="Arial Narrow" w:cs="Times New Roman"/>
          <w:sz w:val="22"/>
          <w:szCs w:val="22"/>
          <w:lang w:val="sk-SK" w:eastAsia="sk-SK"/>
        </w:rPr>
        <w:t xml:space="preserve"> v prípade, že má vplyv na jej znenie</w:t>
      </w:r>
      <w:r w:rsidR="008E7866" w:rsidRPr="00142854">
        <w:rPr>
          <w:rFonts w:ascii="Arial Narrow" w:eastAsia="Calibri" w:hAnsi="Arial Narrow" w:cs="Times New Roman"/>
          <w:sz w:val="22"/>
          <w:szCs w:val="22"/>
          <w:lang w:val="sk-SK" w:eastAsia="sk-SK"/>
        </w:rPr>
        <w:t>.</w:t>
      </w:r>
      <w:r w:rsidR="0095709C"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Súčasťou oznámenia sú dok</w:t>
      </w:r>
      <w:r w:rsidR="003C0099" w:rsidRPr="00142854">
        <w:rPr>
          <w:rFonts w:ascii="Arial Narrow" w:eastAsia="Calibri" w:hAnsi="Arial Narrow" w:cs="Times New Roman"/>
          <w:sz w:val="22"/>
          <w:szCs w:val="22"/>
          <w:lang w:val="sk-SK" w:eastAsia="sk-SK"/>
        </w:rPr>
        <w:t>umenty</w:t>
      </w:r>
      <w:r w:rsidR="00006FEE" w:rsidRPr="00142854">
        <w:rPr>
          <w:rFonts w:ascii="Arial Narrow" w:eastAsia="Calibri" w:hAnsi="Arial Narrow" w:cs="Times New Roman"/>
          <w:sz w:val="22"/>
          <w:szCs w:val="22"/>
          <w:lang w:val="sk-SK" w:eastAsia="sk-SK"/>
        </w:rPr>
        <w:t xml:space="preserve"> (zahŕňa i dok</w:t>
      </w:r>
      <w:r w:rsidR="003C0099" w:rsidRPr="00142854">
        <w:rPr>
          <w:rFonts w:ascii="Arial Narrow" w:eastAsia="Calibri" w:hAnsi="Arial Narrow" w:cs="Times New Roman"/>
          <w:sz w:val="22"/>
          <w:szCs w:val="22"/>
          <w:lang w:val="sk-SK" w:eastAsia="sk-SK"/>
        </w:rPr>
        <w:t>umenty</w:t>
      </w:r>
      <w:r w:rsidR="00006FEE" w:rsidRPr="00142854">
        <w:rPr>
          <w:rFonts w:ascii="Arial Narrow" w:eastAsia="Calibri" w:hAnsi="Arial Narrow" w:cs="Times New Roman"/>
          <w:sz w:val="22"/>
          <w:szCs w:val="22"/>
          <w:lang w:val="sk-SK" w:eastAsia="sk-SK"/>
        </w:rPr>
        <w:t xml:space="preserve"> v elektronickej forme)</w:t>
      </w:r>
      <w:r w:rsidRPr="00142854">
        <w:rPr>
          <w:rFonts w:ascii="Arial Narrow" w:eastAsia="Calibri" w:hAnsi="Arial Narrow" w:cs="Times New Roman"/>
          <w:sz w:val="22"/>
          <w:szCs w:val="22"/>
          <w:lang w:val="sk-SK" w:eastAsia="sk-SK"/>
        </w:rPr>
        <w:t>, z ktorých zmena vyplýva, najmä výpis z obchodného registra alebo iného registra, rozhodnutie Prijímateľa, odkaz na príslušný právny predpis a</w:t>
      </w:r>
      <w:r w:rsidR="00006FEE"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pod</w:t>
      </w:r>
      <w:r w:rsidR="00FB439B" w:rsidRPr="00142854">
        <w:rPr>
          <w:rFonts w:ascii="Arial Narrow" w:eastAsia="Calibri" w:hAnsi="Arial Narrow" w:cs="Times New Roman"/>
          <w:sz w:val="22"/>
          <w:szCs w:val="22"/>
          <w:lang w:val="sk-SK" w:eastAsia="sk-SK"/>
        </w:rPr>
        <w:t>.</w:t>
      </w:r>
      <w:r w:rsidR="002B19F5" w:rsidRPr="00142854">
        <w:rPr>
          <w:rFonts w:ascii="Arial Narrow" w:eastAsia="Calibri" w:hAnsi="Arial Narrow" w:cs="Times New Roman"/>
          <w:sz w:val="22"/>
          <w:szCs w:val="22"/>
          <w:lang w:val="sk-SK" w:eastAsia="sk-SK"/>
        </w:rPr>
        <w:t xml:space="preserve"> V prípade, že sa v súvislosti s Projektom poskytuje úver Financujúcim subjektom</w:t>
      </w:r>
      <w:r w:rsidR="003555C1" w:rsidRPr="00142854">
        <w:rPr>
          <w:rFonts w:ascii="Arial Narrow" w:eastAsia="Calibri" w:hAnsi="Arial Narrow" w:cs="Times New Roman"/>
          <w:sz w:val="22"/>
          <w:szCs w:val="22"/>
          <w:lang w:val="sk-SK" w:eastAsia="sk-SK"/>
        </w:rPr>
        <w:t xml:space="preserve">, </w:t>
      </w:r>
      <w:r w:rsidR="002B19F5" w:rsidRPr="00142854">
        <w:rPr>
          <w:rFonts w:ascii="Arial Narrow" w:eastAsia="Calibri" w:hAnsi="Arial Narrow" w:cs="Times New Roman"/>
          <w:sz w:val="22"/>
          <w:szCs w:val="22"/>
          <w:lang w:val="sk-SK" w:eastAsia="sk-SK"/>
        </w:rPr>
        <w:t xml:space="preserve">zmena čísla účtu určeného na </w:t>
      </w:r>
      <w:r w:rsidR="00214476" w:rsidRPr="00142854">
        <w:rPr>
          <w:rFonts w:ascii="Arial Narrow" w:eastAsia="Calibri" w:hAnsi="Arial Narrow" w:cs="Times New Roman"/>
          <w:sz w:val="22"/>
          <w:szCs w:val="22"/>
          <w:lang w:val="sk-SK" w:eastAsia="sk-SK"/>
        </w:rPr>
        <w:t>príjem</w:t>
      </w:r>
      <w:r w:rsidR="002B19F5" w:rsidRPr="00142854">
        <w:rPr>
          <w:rFonts w:ascii="Arial Narrow" w:eastAsia="Calibri" w:hAnsi="Arial Narrow" w:cs="Times New Roman"/>
          <w:sz w:val="22"/>
          <w:szCs w:val="22"/>
          <w:lang w:val="sk-SK" w:eastAsia="sk-SK"/>
        </w:rPr>
        <w:t xml:space="preserve"> Prostriedkov mechanizmu je formálnou zmenou, ktorá si vyžaduje písomný súhlas Financujúceho subjektu, a Vykonávateľ je oprávnený požadovať od Prijímateľa ako súčasť oznámenia podľa tohto písmena aj písomný súhlas Financujúceho subjektu.</w:t>
      </w:r>
    </w:p>
    <w:p w14:paraId="7FF29AE7" w14:textId="7FDC1969" w:rsidR="00C603C7" w:rsidRPr="00142854" w:rsidRDefault="00581B4A" w:rsidP="00F13717">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 xml:space="preserve">Zmena </w:t>
      </w:r>
      <w:r w:rsidR="00C148D0">
        <w:rPr>
          <w:rFonts w:ascii="Arial Narrow" w:eastAsia="Calibri" w:hAnsi="Arial Narrow" w:cs="Times New Roman"/>
          <w:b/>
          <w:bCs/>
          <w:sz w:val="22"/>
          <w:szCs w:val="22"/>
          <w:lang w:val="sk-SK" w:eastAsia="sk-SK"/>
        </w:rPr>
        <w:t>Zmluvy</w:t>
      </w:r>
      <w:r w:rsidRPr="00142854">
        <w:rPr>
          <w:rFonts w:ascii="Arial Narrow" w:eastAsia="Calibri" w:hAnsi="Arial Narrow" w:cs="Times New Roman"/>
          <w:b/>
          <w:bCs/>
          <w:sz w:val="22"/>
          <w:szCs w:val="22"/>
          <w:lang w:val="sk-SK" w:eastAsia="sk-SK"/>
        </w:rPr>
        <w:t xml:space="preserve"> z dôvodu </w:t>
      </w:r>
      <w:r w:rsidR="00800457">
        <w:rPr>
          <w:rFonts w:ascii="Arial Narrow" w:eastAsia="Calibri" w:hAnsi="Arial Narrow" w:cs="Times New Roman"/>
          <w:b/>
          <w:bCs/>
          <w:sz w:val="22"/>
          <w:szCs w:val="22"/>
          <w:lang w:val="sk-SK" w:eastAsia="sk-SK"/>
        </w:rPr>
        <w:t>jej</w:t>
      </w:r>
      <w:r w:rsidR="00800457" w:rsidRPr="00142854">
        <w:rPr>
          <w:rFonts w:ascii="Arial Narrow" w:eastAsia="Calibri" w:hAnsi="Arial Narrow" w:cs="Times New Roman"/>
          <w:b/>
          <w:bCs/>
          <w:sz w:val="22"/>
          <w:szCs w:val="22"/>
          <w:lang w:val="sk-SK" w:eastAsia="sk-SK"/>
        </w:rPr>
        <w:t xml:space="preserve"> </w:t>
      </w:r>
      <w:r w:rsidRPr="00142854">
        <w:rPr>
          <w:rFonts w:ascii="Arial Narrow" w:eastAsia="Calibri" w:hAnsi="Arial Narrow" w:cs="Times New Roman"/>
          <w:b/>
          <w:bCs/>
          <w:sz w:val="22"/>
          <w:szCs w:val="22"/>
          <w:lang w:val="sk-SK" w:eastAsia="sk-SK"/>
        </w:rPr>
        <w:t>aktualizácie</w:t>
      </w:r>
      <w:r w:rsidRPr="00142854">
        <w:rPr>
          <w:rFonts w:ascii="Arial Narrow" w:eastAsia="Calibri" w:hAnsi="Arial Narrow" w:cs="Times New Roman"/>
          <w:b/>
          <w:sz w:val="22"/>
          <w:szCs w:val="22"/>
          <w:lang w:val="sk-SK" w:eastAsia="sk-SK"/>
        </w:rPr>
        <w:t xml:space="preserve"> a zosúladenia </w:t>
      </w:r>
      <w:r w:rsidRPr="00142854">
        <w:rPr>
          <w:rFonts w:ascii="Arial Narrow" w:eastAsia="Calibri" w:hAnsi="Arial Narrow" w:cs="Times New Roman"/>
          <w:sz w:val="22"/>
          <w:szCs w:val="22"/>
          <w:lang w:val="sk-SK" w:eastAsia="sk-SK"/>
        </w:rPr>
        <w:t>s platným znením Právneho rámca, Systému implementácie alebo Závä</w:t>
      </w:r>
      <w:r w:rsidR="00DD5E64" w:rsidRPr="00142854">
        <w:rPr>
          <w:rFonts w:ascii="Arial Narrow" w:eastAsia="Calibri" w:hAnsi="Arial Narrow" w:cs="Times New Roman"/>
          <w:sz w:val="22"/>
          <w:szCs w:val="22"/>
          <w:lang w:val="sk-SK" w:eastAsia="sk-SK"/>
        </w:rPr>
        <w:t>znej</w:t>
      </w:r>
      <w:r w:rsidRPr="00142854">
        <w:rPr>
          <w:rFonts w:ascii="Arial Narrow" w:eastAsia="Calibri" w:hAnsi="Arial Narrow" w:cs="Times New Roman"/>
          <w:sz w:val="22"/>
          <w:szCs w:val="22"/>
          <w:lang w:val="sk-SK" w:eastAsia="sk-SK"/>
        </w:rPr>
        <w:t xml:space="preserve"> dokument</w:t>
      </w:r>
      <w:r w:rsidR="00DD5E64" w:rsidRPr="00142854">
        <w:rPr>
          <w:rFonts w:ascii="Arial Narrow" w:eastAsia="Calibri" w:hAnsi="Arial Narrow" w:cs="Times New Roman"/>
          <w:sz w:val="22"/>
          <w:szCs w:val="22"/>
          <w:lang w:val="sk-SK" w:eastAsia="sk-SK"/>
        </w:rPr>
        <w:t>ácie</w:t>
      </w:r>
      <w:r w:rsidRPr="00142854">
        <w:rPr>
          <w:rFonts w:ascii="Arial Narrow" w:eastAsia="Calibri" w:hAnsi="Arial Narrow" w:cs="Times New Roman"/>
          <w:sz w:val="22"/>
          <w:szCs w:val="22"/>
          <w:lang w:val="sk-SK" w:eastAsia="sk-SK"/>
        </w:rPr>
        <w:t xml:space="preserve"> sa </w:t>
      </w:r>
      <w:r w:rsidR="002003C6" w:rsidRPr="00142854">
        <w:rPr>
          <w:rFonts w:ascii="Arial Narrow" w:eastAsia="Calibri" w:hAnsi="Arial Narrow" w:cs="Times New Roman"/>
          <w:sz w:val="22"/>
          <w:szCs w:val="22"/>
          <w:lang w:val="sk-SK" w:eastAsia="sk-SK"/>
        </w:rPr>
        <w:t xml:space="preserve">môže </w:t>
      </w:r>
      <w:r w:rsidRPr="00142854">
        <w:rPr>
          <w:rFonts w:ascii="Arial Narrow" w:eastAsia="Calibri" w:hAnsi="Arial Narrow" w:cs="Times New Roman"/>
          <w:sz w:val="22"/>
          <w:szCs w:val="22"/>
          <w:lang w:val="sk-SK" w:eastAsia="sk-SK"/>
        </w:rPr>
        <w:t>vykon</w:t>
      </w:r>
      <w:r w:rsidR="002003C6" w:rsidRPr="00142854">
        <w:rPr>
          <w:rFonts w:ascii="Arial Narrow" w:eastAsia="Calibri" w:hAnsi="Arial Narrow" w:cs="Times New Roman"/>
          <w:sz w:val="22"/>
          <w:szCs w:val="22"/>
          <w:lang w:val="sk-SK" w:eastAsia="sk-SK"/>
        </w:rPr>
        <w:t>ať</w:t>
      </w:r>
      <w:r w:rsidRPr="00142854">
        <w:rPr>
          <w:rFonts w:ascii="Arial Narrow" w:eastAsia="Calibri" w:hAnsi="Arial Narrow" w:cs="Times New Roman"/>
          <w:sz w:val="22"/>
          <w:szCs w:val="22"/>
          <w:lang w:val="sk-SK" w:eastAsia="sk-SK"/>
        </w:rPr>
        <w:t xml:space="preserve"> vo forme písomného a očíslovaného dodatku k</w:t>
      </w:r>
      <w:r w:rsidR="00C12917"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 V prípade, ak sa v dôsledku zmeny Právneho rámca dostane niektoré ustanovenie Zmluvy do</w:t>
      </w:r>
      <w:r w:rsidR="008E7866"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rozporu s </w:t>
      </w:r>
      <w:r w:rsidR="002136CB"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rávnymi predpismi SR alebo právnymi aktmi EÚ, nebude sa naň prihliadať a postupuje sa podľa článku </w:t>
      </w:r>
      <w:r w:rsidR="008E7866" w:rsidRPr="00142854">
        <w:rPr>
          <w:rFonts w:ascii="Arial Narrow" w:eastAsia="Calibri" w:hAnsi="Arial Narrow" w:cs="Times New Roman"/>
          <w:sz w:val="22"/>
          <w:szCs w:val="22"/>
          <w:lang w:val="sk-SK" w:eastAsia="sk-SK"/>
        </w:rPr>
        <w:t>7</w:t>
      </w:r>
      <w:r w:rsidRPr="00142854">
        <w:rPr>
          <w:rFonts w:ascii="Arial Narrow" w:eastAsia="Calibri" w:hAnsi="Arial Narrow" w:cs="Times New Roman"/>
          <w:sz w:val="22"/>
          <w:szCs w:val="22"/>
          <w:lang w:val="sk-SK" w:eastAsia="sk-SK"/>
        </w:rPr>
        <w:t xml:space="preserve"> odsek </w:t>
      </w:r>
      <w:r w:rsidR="008E7866" w:rsidRPr="00142854">
        <w:rPr>
          <w:rFonts w:ascii="Arial Narrow" w:eastAsia="Calibri" w:hAnsi="Arial Narrow" w:cs="Times New Roman"/>
          <w:sz w:val="22"/>
          <w:szCs w:val="22"/>
          <w:lang w:val="sk-SK" w:eastAsia="sk-SK"/>
        </w:rPr>
        <w:t>7.</w:t>
      </w:r>
      <w:r w:rsidR="00B36F3E" w:rsidRPr="00142854">
        <w:rPr>
          <w:rFonts w:ascii="Arial Narrow" w:eastAsia="Calibri" w:hAnsi="Arial Narrow" w:cs="Times New Roman"/>
          <w:sz w:val="22"/>
          <w:szCs w:val="22"/>
          <w:lang w:val="sk-SK" w:eastAsia="sk-SK"/>
        </w:rPr>
        <w:t>7</w:t>
      </w:r>
      <w:r w:rsidR="009915FB" w:rsidRPr="00142854">
        <w:rPr>
          <w:rFonts w:ascii="Arial Narrow" w:eastAsia="Calibri" w:hAnsi="Arial Narrow" w:cs="Times New Roman"/>
          <w:sz w:val="22"/>
          <w:szCs w:val="22"/>
          <w:lang w:val="sk-SK" w:eastAsia="sk-SK"/>
        </w:rPr>
        <w:t>.</w:t>
      </w:r>
      <w:r w:rsidR="008E7866" w:rsidRPr="00142854">
        <w:rPr>
          <w:rFonts w:ascii="Arial Narrow" w:eastAsia="Calibri" w:hAnsi="Arial Narrow" w:cs="Times New Roman"/>
          <w:sz w:val="22"/>
          <w:szCs w:val="22"/>
          <w:lang w:val="sk-SK" w:eastAsia="sk-SK"/>
        </w:rPr>
        <w:t xml:space="preserve"> </w:t>
      </w:r>
      <w:r w:rsidR="00AF3DD4" w:rsidRPr="00142854">
        <w:rPr>
          <w:rFonts w:ascii="Arial Narrow" w:eastAsia="Calibri" w:hAnsi="Arial Narrow" w:cs="Times New Roman"/>
          <w:sz w:val="22"/>
          <w:szCs w:val="22"/>
          <w:lang w:val="sk-SK" w:eastAsia="sk-SK"/>
        </w:rPr>
        <w:t>Z</w:t>
      </w:r>
      <w:r w:rsidRPr="00142854">
        <w:rPr>
          <w:rFonts w:ascii="Arial Narrow" w:eastAsia="Calibri" w:hAnsi="Arial Narrow" w:cs="Times New Roman"/>
          <w:sz w:val="22"/>
          <w:szCs w:val="22"/>
          <w:lang w:val="sk-SK" w:eastAsia="sk-SK"/>
        </w:rPr>
        <w:t>mluvy</w:t>
      </w:r>
      <w:r w:rsidR="00C5331E" w:rsidRPr="00142854">
        <w:rPr>
          <w:rFonts w:ascii="Arial Narrow" w:eastAsia="Calibri" w:hAnsi="Arial Narrow" w:cs="Times New Roman"/>
          <w:sz w:val="22"/>
          <w:szCs w:val="22"/>
          <w:lang w:val="sk-SK" w:eastAsia="sk-SK"/>
        </w:rPr>
        <w:t xml:space="preserve"> o</w:t>
      </w:r>
      <w:r w:rsidR="00A06BB8" w:rsidRPr="00142854">
        <w:rPr>
          <w:rFonts w:ascii="Arial Narrow" w:eastAsia="Calibri" w:hAnsi="Arial Narrow" w:cs="Times New Roman"/>
          <w:sz w:val="22"/>
          <w:szCs w:val="22"/>
          <w:lang w:val="sk-SK" w:eastAsia="sk-SK"/>
        </w:rPr>
        <w:t> </w:t>
      </w:r>
      <w:r w:rsidR="00C5331E" w:rsidRPr="00142854">
        <w:rPr>
          <w:rFonts w:ascii="Arial Narrow" w:eastAsia="Calibri" w:hAnsi="Arial Narrow" w:cs="Times New Roman"/>
          <w:sz w:val="22"/>
          <w:szCs w:val="22"/>
          <w:lang w:val="sk-SK" w:eastAsia="sk-SK"/>
        </w:rPr>
        <w:t>poskyt</w:t>
      </w:r>
      <w:r w:rsidR="00A06BB8" w:rsidRPr="00142854">
        <w:rPr>
          <w:rFonts w:ascii="Arial Narrow" w:eastAsia="Calibri" w:hAnsi="Arial Narrow" w:cs="Times New Roman"/>
          <w:sz w:val="22"/>
          <w:szCs w:val="22"/>
          <w:lang w:val="sk-SK" w:eastAsia="sk-SK"/>
        </w:rPr>
        <w:t>n</w:t>
      </w:r>
      <w:r w:rsidR="00C5331E" w:rsidRPr="00142854">
        <w:rPr>
          <w:rFonts w:ascii="Arial Narrow" w:eastAsia="Calibri" w:hAnsi="Arial Narrow" w:cs="Times New Roman"/>
          <w:sz w:val="22"/>
          <w:szCs w:val="22"/>
          <w:lang w:val="sk-SK" w:eastAsia="sk-SK"/>
        </w:rPr>
        <w:t>utí</w:t>
      </w:r>
      <w:r w:rsidR="00A06BB8" w:rsidRPr="00142854">
        <w:rPr>
          <w:rFonts w:ascii="Arial Narrow" w:eastAsia="Calibri" w:hAnsi="Arial Narrow" w:cs="Times New Roman"/>
          <w:sz w:val="22"/>
          <w:szCs w:val="22"/>
          <w:lang w:val="sk-SK" w:eastAsia="sk-SK"/>
        </w:rPr>
        <w:t xml:space="preserve"> </w:t>
      </w:r>
      <w:r w:rsidR="00C5331E" w:rsidRPr="00142854">
        <w:rPr>
          <w:rFonts w:ascii="Arial Narrow" w:eastAsia="Calibri" w:hAnsi="Arial Narrow" w:cs="Times New Roman"/>
          <w:sz w:val="22"/>
          <w:szCs w:val="22"/>
          <w:lang w:val="sk-SK" w:eastAsia="sk-SK"/>
        </w:rPr>
        <w:t>prostriedkov mechanizmu</w:t>
      </w:r>
      <w:r w:rsidRPr="00142854">
        <w:rPr>
          <w:rFonts w:ascii="Arial Narrow" w:eastAsia="Calibri" w:hAnsi="Arial Narrow" w:cs="Times New Roman"/>
          <w:sz w:val="22"/>
          <w:szCs w:val="22"/>
          <w:lang w:val="sk-SK" w:eastAsia="sk-SK"/>
        </w:rPr>
        <w:t>.</w:t>
      </w:r>
    </w:p>
    <w:p w14:paraId="6F0AABE1" w14:textId="29E5F992" w:rsidR="00581B4A" w:rsidRPr="00142854" w:rsidRDefault="00581B4A" w:rsidP="00690331">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 xml:space="preserve">Zmena </w:t>
      </w:r>
      <w:r w:rsidR="00C148D0">
        <w:rPr>
          <w:rFonts w:ascii="Arial Narrow" w:eastAsia="Calibri" w:hAnsi="Arial Narrow" w:cs="Times New Roman"/>
          <w:b/>
          <w:bCs/>
          <w:sz w:val="22"/>
          <w:szCs w:val="22"/>
          <w:lang w:val="sk-SK" w:eastAsia="sk-SK"/>
        </w:rPr>
        <w:t>Z</w:t>
      </w:r>
      <w:r w:rsidRPr="00142854">
        <w:rPr>
          <w:rFonts w:ascii="Arial Narrow" w:eastAsia="Calibri" w:hAnsi="Arial Narrow" w:cs="Times New Roman"/>
          <w:b/>
          <w:bCs/>
          <w:sz w:val="22"/>
          <w:szCs w:val="22"/>
          <w:lang w:val="sk-SK" w:eastAsia="sk-SK"/>
        </w:rPr>
        <w:t>mluvy z dôvodu</w:t>
      </w:r>
      <w:r w:rsidR="00AF46E3" w:rsidRPr="00142854">
        <w:rPr>
          <w:rFonts w:ascii="Arial Narrow" w:eastAsia="Calibri" w:hAnsi="Arial Narrow" w:cs="Times New Roman"/>
          <w:b/>
          <w:bCs/>
          <w:sz w:val="22"/>
          <w:szCs w:val="22"/>
          <w:lang w:val="sk-SK" w:eastAsia="sk-SK"/>
        </w:rPr>
        <w:t xml:space="preserve"> </w:t>
      </w:r>
      <w:r w:rsidR="00AD3F09" w:rsidRPr="00142854">
        <w:rPr>
          <w:rFonts w:ascii="Arial Narrow" w:eastAsia="Calibri" w:hAnsi="Arial Narrow" w:cs="Times New Roman"/>
          <w:b/>
          <w:bCs/>
          <w:sz w:val="22"/>
          <w:szCs w:val="22"/>
          <w:lang w:val="sk-SK" w:eastAsia="sk-SK"/>
        </w:rPr>
        <w:t>menej významnej zmeny</w:t>
      </w:r>
      <w:r w:rsidRPr="00142854">
        <w:rPr>
          <w:rFonts w:ascii="Arial Narrow" w:eastAsia="Calibri" w:hAnsi="Arial Narrow" w:cs="Times New Roman"/>
          <w:b/>
          <w:bCs/>
          <w:sz w:val="22"/>
          <w:szCs w:val="22"/>
          <w:lang w:val="sk-SK" w:eastAsia="sk-SK"/>
        </w:rPr>
        <w:t xml:space="preserve"> Projektu</w:t>
      </w:r>
      <w:r w:rsidRPr="00142854">
        <w:rPr>
          <w:rFonts w:ascii="Arial Narrow" w:eastAsia="Calibri" w:hAnsi="Arial Narrow" w:cs="Times New Roman"/>
          <w:sz w:val="22"/>
          <w:szCs w:val="22"/>
          <w:lang w:val="sk-SK" w:eastAsia="sk-SK"/>
        </w:rPr>
        <w:t xml:space="preserve"> – Prijímateľ </w:t>
      </w:r>
      <w:r w:rsidR="009769AC"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ezodkladne oznámi Vykonávateľovi, že nastala</w:t>
      </w:r>
      <w:r w:rsidR="00A11515" w:rsidRPr="00142854">
        <w:rPr>
          <w:rFonts w:ascii="Arial Narrow" w:eastAsia="Calibri" w:hAnsi="Arial Narrow" w:cs="Times New Roman"/>
          <w:sz w:val="22"/>
          <w:szCs w:val="22"/>
          <w:lang w:val="sk-SK" w:eastAsia="sk-SK"/>
        </w:rPr>
        <w:t xml:space="preserve"> </w:t>
      </w:r>
      <w:r w:rsidR="00AF46E3" w:rsidRPr="00142854">
        <w:rPr>
          <w:rFonts w:ascii="Arial Narrow" w:eastAsia="Calibri" w:hAnsi="Arial Narrow" w:cs="Times New Roman"/>
          <w:sz w:val="22"/>
          <w:szCs w:val="22"/>
          <w:lang w:val="sk-SK" w:eastAsia="sk-SK"/>
        </w:rPr>
        <w:t>menej významná</w:t>
      </w:r>
      <w:r w:rsidR="00A11515" w:rsidRPr="00142854">
        <w:rPr>
          <w:rFonts w:ascii="Arial Narrow" w:eastAsia="Calibri" w:hAnsi="Arial Narrow" w:cs="Times New Roman"/>
          <w:sz w:val="22"/>
          <w:szCs w:val="22"/>
          <w:lang w:val="sk-SK" w:eastAsia="sk-SK"/>
        </w:rPr>
        <w:t xml:space="preserve"> </w:t>
      </w:r>
      <w:r w:rsidR="00BB3D63" w:rsidRPr="00142854">
        <w:rPr>
          <w:rFonts w:ascii="Arial Narrow" w:eastAsia="Calibri" w:hAnsi="Arial Narrow" w:cs="Times New Roman"/>
          <w:sz w:val="22"/>
          <w:szCs w:val="22"/>
          <w:lang w:val="sk-SK" w:eastAsia="sk-SK"/>
        </w:rPr>
        <w:t>zmen</w:t>
      </w:r>
      <w:r w:rsidR="00AE58AD" w:rsidRPr="00142854">
        <w:rPr>
          <w:rFonts w:ascii="Arial Narrow" w:eastAsia="Calibri" w:hAnsi="Arial Narrow" w:cs="Times New Roman"/>
          <w:sz w:val="22"/>
          <w:szCs w:val="22"/>
          <w:lang w:val="sk-SK" w:eastAsia="sk-SK"/>
        </w:rPr>
        <w:t>a</w:t>
      </w:r>
      <w:r w:rsidR="00BB3D63"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Projektu</w:t>
      </w:r>
      <w:r w:rsidR="00287797"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7A0FB8" w:rsidRPr="00142854">
        <w:rPr>
          <w:rFonts w:ascii="Arial Narrow" w:eastAsia="Calibri" w:hAnsi="Arial Narrow" w:cs="Times New Roman"/>
          <w:sz w:val="22"/>
          <w:szCs w:val="22"/>
          <w:lang w:val="sk-SK" w:eastAsia="sk-SK"/>
        </w:rPr>
        <w:t>v súlade s</w:t>
      </w:r>
      <w:r w:rsidRPr="00142854">
        <w:rPr>
          <w:rFonts w:ascii="Arial Narrow" w:eastAsia="Calibri" w:hAnsi="Arial Narrow" w:cs="Times New Roman"/>
          <w:sz w:val="22"/>
          <w:szCs w:val="22"/>
          <w:lang w:val="sk-SK" w:eastAsia="sk-SK"/>
        </w:rPr>
        <w:t xml:space="preserve"> článk</w:t>
      </w:r>
      <w:r w:rsidR="007A0FB8" w:rsidRPr="00142854">
        <w:rPr>
          <w:rFonts w:ascii="Arial Narrow" w:eastAsia="Calibri" w:hAnsi="Arial Narrow" w:cs="Times New Roman"/>
          <w:sz w:val="22"/>
          <w:szCs w:val="22"/>
          <w:lang w:val="sk-SK" w:eastAsia="sk-SK"/>
        </w:rPr>
        <w:t>om</w:t>
      </w:r>
      <w:r w:rsidRPr="00142854">
        <w:rPr>
          <w:rFonts w:ascii="Arial Narrow" w:eastAsia="Calibri" w:hAnsi="Arial Narrow" w:cs="Times New Roman"/>
          <w:b/>
          <w:bCs/>
          <w:sz w:val="22"/>
          <w:szCs w:val="22"/>
          <w:lang w:val="sk-SK" w:eastAsia="sk-SK"/>
        </w:rPr>
        <w:t xml:space="preserve"> </w:t>
      </w:r>
      <w:r w:rsidRPr="00142854">
        <w:rPr>
          <w:rFonts w:ascii="Arial Narrow" w:eastAsia="Calibri" w:hAnsi="Arial Narrow" w:cs="Times New Roman"/>
          <w:sz w:val="22"/>
          <w:szCs w:val="22"/>
          <w:lang w:val="sk-SK" w:eastAsia="sk-SK"/>
        </w:rPr>
        <w:t>5 Zmluvy o </w:t>
      </w:r>
      <w:r w:rsidR="002F45B2"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oskytnutí prostriedkov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V prípade </w:t>
      </w:r>
      <w:r w:rsidR="00AF46E3" w:rsidRPr="00142854">
        <w:rPr>
          <w:rFonts w:ascii="Arial Narrow" w:eastAsia="Calibri" w:hAnsi="Arial Narrow" w:cs="Times New Roman"/>
          <w:sz w:val="22"/>
          <w:szCs w:val="22"/>
          <w:lang w:val="sk-SK" w:eastAsia="sk-SK"/>
        </w:rPr>
        <w:t xml:space="preserve">menej významnej </w:t>
      </w:r>
      <w:r w:rsidRPr="00142854">
        <w:rPr>
          <w:rFonts w:ascii="Arial Narrow" w:eastAsia="Calibri" w:hAnsi="Arial Narrow" w:cs="Times New Roman"/>
          <w:sz w:val="22"/>
          <w:szCs w:val="22"/>
          <w:lang w:val="sk-SK" w:eastAsia="sk-SK"/>
        </w:rPr>
        <w:t xml:space="preserve">zmeny Projektu Prijímateľ </w:t>
      </w:r>
      <w:r w:rsidR="00A11515" w:rsidRPr="00142854">
        <w:rPr>
          <w:rFonts w:ascii="Arial Narrow" w:eastAsia="Calibri" w:hAnsi="Arial Narrow" w:cs="Times New Roman"/>
          <w:sz w:val="22"/>
          <w:szCs w:val="22"/>
          <w:lang w:val="sk-SK" w:eastAsia="sk-SK"/>
        </w:rPr>
        <w:t xml:space="preserve">iba </w:t>
      </w:r>
      <w:r w:rsidRPr="00142854">
        <w:rPr>
          <w:rFonts w:ascii="Arial Narrow" w:eastAsia="Calibri" w:hAnsi="Arial Narrow" w:cs="Times New Roman"/>
          <w:sz w:val="22"/>
          <w:szCs w:val="22"/>
          <w:lang w:val="sk-SK" w:eastAsia="sk-SK"/>
        </w:rPr>
        <w:t xml:space="preserve">oznamuje jej vznik, pričom nie je povinný požiadať Vykonávateľa o schválenie </w:t>
      </w:r>
      <w:r w:rsidR="00054647" w:rsidRPr="00142854">
        <w:rPr>
          <w:rFonts w:ascii="Arial Narrow" w:eastAsia="Calibri" w:hAnsi="Arial Narrow" w:cs="Times New Roman"/>
          <w:sz w:val="22"/>
          <w:szCs w:val="22"/>
          <w:lang w:val="sk-SK" w:eastAsia="sk-SK"/>
        </w:rPr>
        <w:t xml:space="preserve">menej významnej </w:t>
      </w:r>
      <w:r w:rsidRPr="00142854">
        <w:rPr>
          <w:rFonts w:ascii="Arial Narrow" w:eastAsia="Calibri" w:hAnsi="Arial Narrow" w:cs="Times New Roman"/>
          <w:sz w:val="22"/>
          <w:szCs w:val="22"/>
          <w:lang w:val="sk-SK" w:eastAsia="sk-SK"/>
        </w:rPr>
        <w:t xml:space="preserve">zmeny Projektu. V prípade, ak zmena, ktorú Prijímateľ oznámil Vykonávateľovi podľa tohto písmena </w:t>
      </w:r>
      <w:r w:rsidR="00054647"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xml:space="preserve">), nie je podľa odôvodneného stanoviska Vykonávateľa </w:t>
      </w:r>
      <w:r w:rsidR="00AF46E3" w:rsidRPr="00142854">
        <w:rPr>
          <w:rFonts w:ascii="Arial Narrow" w:eastAsia="Calibri" w:hAnsi="Arial Narrow" w:cs="Times New Roman"/>
          <w:sz w:val="22"/>
          <w:szCs w:val="22"/>
          <w:lang w:val="sk-SK" w:eastAsia="sk-SK"/>
        </w:rPr>
        <w:t xml:space="preserve">menej významnou </w:t>
      </w:r>
      <w:r w:rsidRPr="00142854">
        <w:rPr>
          <w:rFonts w:ascii="Arial Narrow" w:eastAsia="Calibri" w:hAnsi="Arial Narrow" w:cs="Times New Roman"/>
          <w:sz w:val="22"/>
          <w:szCs w:val="22"/>
          <w:lang w:val="sk-SK" w:eastAsia="sk-SK"/>
        </w:rPr>
        <w:t>zmenou, alebo ju Vykonávateľ nemôže akceptovať z iných riadne odôvodnených dôvodov, Vykonávateľ je oprávnený neakceptovať oznámenie Prijímateľa, ak toto svoje odôvodnené stanovisko Prijímateľovi oznámi. V</w:t>
      </w:r>
      <w:r w:rsidR="00FD1C2A"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142854">
        <w:rPr>
          <w:rFonts w:ascii="Arial Narrow" w:eastAsia="Calibri" w:hAnsi="Arial Narrow" w:cs="Times New Roman"/>
          <w:sz w:val="22"/>
          <w:szCs w:val="22"/>
          <w:lang w:val="sk-SK" w:eastAsia="sk-SK"/>
        </w:rPr>
        <w:t>ej</w:t>
      </w:r>
      <w:r w:rsidRPr="00142854">
        <w:rPr>
          <w:rFonts w:ascii="Arial Narrow" w:eastAsia="Calibri" w:hAnsi="Arial Narrow" w:cs="Times New Roman"/>
          <w:sz w:val="22"/>
          <w:szCs w:val="22"/>
          <w:lang w:val="sk-SK" w:eastAsia="sk-SK"/>
        </w:rPr>
        <w:t xml:space="preserve"> dokument</w:t>
      </w:r>
      <w:r w:rsidR="009B581A" w:rsidRPr="00142854">
        <w:rPr>
          <w:rFonts w:ascii="Arial Narrow" w:eastAsia="Calibri" w:hAnsi="Arial Narrow" w:cs="Times New Roman"/>
          <w:sz w:val="22"/>
          <w:szCs w:val="22"/>
          <w:lang w:val="sk-SK" w:eastAsia="sk-SK"/>
        </w:rPr>
        <w:t>ácie</w:t>
      </w:r>
      <w:r w:rsidRPr="00142854">
        <w:rPr>
          <w:rFonts w:ascii="Arial Narrow" w:eastAsia="Calibri" w:hAnsi="Arial Narrow" w:cs="Times New Roman"/>
          <w:sz w:val="22"/>
          <w:szCs w:val="22"/>
          <w:lang w:val="sk-SK" w:eastAsia="sk-SK"/>
        </w:rPr>
        <w:t xml:space="preserve">. V ostatných prípadoch Vykonávateľ informuje Prijímateľa, že </w:t>
      </w:r>
      <w:r w:rsidR="00AF46E3" w:rsidRPr="00142854">
        <w:rPr>
          <w:rFonts w:ascii="Arial Narrow" w:eastAsia="Calibri" w:hAnsi="Arial Narrow" w:cs="Times New Roman"/>
          <w:sz w:val="22"/>
          <w:szCs w:val="22"/>
          <w:lang w:val="sk-SK" w:eastAsia="sk-SK"/>
        </w:rPr>
        <w:t>menej významnú</w:t>
      </w:r>
      <w:r w:rsidRPr="00142854">
        <w:rPr>
          <w:rFonts w:ascii="Arial Narrow" w:eastAsia="Calibri" w:hAnsi="Arial Narrow" w:cs="Times New Roman"/>
          <w:sz w:val="22"/>
          <w:szCs w:val="22"/>
          <w:lang w:val="sk-SK" w:eastAsia="sk-SK"/>
        </w:rPr>
        <w:t xml:space="preserve"> zmenu Projektu </w:t>
      </w:r>
      <w:r w:rsidR="005B6749" w:rsidRPr="00142854">
        <w:rPr>
          <w:rFonts w:ascii="Arial Narrow" w:eastAsia="Calibri" w:hAnsi="Arial Narrow" w:cs="Times New Roman"/>
          <w:sz w:val="22"/>
          <w:szCs w:val="22"/>
          <w:lang w:val="sk-SK" w:eastAsia="sk-SK"/>
        </w:rPr>
        <w:t>akceptoval</w:t>
      </w:r>
      <w:r w:rsidRPr="00142854">
        <w:rPr>
          <w:rFonts w:ascii="Arial Narrow" w:eastAsia="Calibri" w:hAnsi="Arial Narrow" w:cs="Times New Roman"/>
          <w:sz w:val="22"/>
          <w:szCs w:val="22"/>
          <w:lang w:val="sk-SK" w:eastAsia="sk-SK"/>
        </w:rPr>
        <w:t>.</w:t>
      </w:r>
    </w:p>
    <w:p w14:paraId="0F010C94" w14:textId="51E20C0F" w:rsidR="002F45B2" w:rsidRPr="00142854" w:rsidRDefault="001F30D5" w:rsidP="002136CB">
      <w:pPr>
        <w:ind w:left="993"/>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Akceptovaná zmena </w:t>
      </w:r>
      <w:r w:rsidR="00581B4A" w:rsidRPr="00142854">
        <w:rPr>
          <w:rFonts w:ascii="Arial Narrow" w:eastAsia="Calibri" w:hAnsi="Arial Narrow" w:cs="Times New Roman"/>
          <w:sz w:val="22"/>
          <w:szCs w:val="22"/>
          <w:lang w:val="sk-SK" w:eastAsia="sk-SK"/>
        </w:rPr>
        <w:t xml:space="preserve">Zmluvy sa podľa tohto písmena </w:t>
      </w:r>
      <w:r w:rsidR="00006FEE" w:rsidRPr="00142854">
        <w:rPr>
          <w:rFonts w:ascii="Arial Narrow" w:eastAsia="Calibri" w:hAnsi="Arial Narrow" w:cs="Times New Roman"/>
          <w:sz w:val="22"/>
          <w:szCs w:val="22"/>
          <w:lang w:val="sk-SK" w:eastAsia="sk-SK"/>
        </w:rPr>
        <w:t>c</w:t>
      </w:r>
      <w:r w:rsidR="00581B4A" w:rsidRPr="00142854">
        <w:rPr>
          <w:rFonts w:ascii="Arial Narrow" w:eastAsia="Calibri" w:hAnsi="Arial Narrow" w:cs="Times New Roman"/>
          <w:sz w:val="22"/>
          <w:szCs w:val="22"/>
          <w:lang w:val="sk-SK" w:eastAsia="sk-SK"/>
        </w:rPr>
        <w:t xml:space="preserve">) </w:t>
      </w:r>
      <w:r w:rsidR="001D1E63" w:rsidRPr="00142854">
        <w:rPr>
          <w:rFonts w:ascii="Arial Narrow" w:eastAsia="Calibri" w:hAnsi="Arial Narrow" w:cs="Times New Roman"/>
          <w:sz w:val="22"/>
          <w:szCs w:val="22"/>
          <w:lang w:val="sk-SK" w:eastAsia="sk-SK"/>
        </w:rPr>
        <w:t>vykoná</w:t>
      </w:r>
      <w:r w:rsidR="00E111D0" w:rsidRPr="00142854">
        <w:rPr>
          <w:rFonts w:ascii="Arial Narrow" w:eastAsia="Calibri" w:hAnsi="Arial Narrow" w:cs="Times New Roman"/>
          <w:sz w:val="22"/>
          <w:szCs w:val="22"/>
          <w:lang w:val="sk-SK" w:eastAsia="sk-SK"/>
        </w:rPr>
        <w:t xml:space="preserve"> </w:t>
      </w:r>
      <w:r w:rsidR="009B731B" w:rsidRPr="00142854">
        <w:rPr>
          <w:rFonts w:ascii="Arial Narrow" w:eastAsia="Calibri" w:hAnsi="Arial Narrow" w:cs="Times New Roman"/>
          <w:sz w:val="22"/>
          <w:szCs w:val="22"/>
          <w:lang w:val="sk-SK" w:eastAsia="sk-SK"/>
        </w:rPr>
        <w:t xml:space="preserve">v </w:t>
      </w:r>
      <w:r w:rsidR="006C7FDE" w:rsidRPr="00142854">
        <w:rPr>
          <w:rFonts w:ascii="Arial Narrow" w:eastAsia="Calibri" w:hAnsi="Arial Narrow" w:cs="Times New Roman"/>
          <w:sz w:val="22"/>
          <w:szCs w:val="22"/>
          <w:lang w:val="sk-SK" w:eastAsia="sk-SK"/>
        </w:rPr>
        <w:t xml:space="preserve">najbližšom písomnom </w:t>
      </w:r>
      <w:r w:rsidR="00E111D0" w:rsidRPr="00142854">
        <w:rPr>
          <w:rFonts w:ascii="Arial Narrow" w:eastAsia="Calibri" w:hAnsi="Arial Narrow" w:cs="Times New Roman"/>
          <w:sz w:val="22"/>
          <w:szCs w:val="22"/>
          <w:lang w:val="sk-SK" w:eastAsia="sk-SK"/>
        </w:rPr>
        <w:t>dodatku</w:t>
      </w:r>
      <w:r w:rsidR="002136CB" w:rsidRPr="00142854">
        <w:rPr>
          <w:rFonts w:ascii="Arial Narrow" w:eastAsia="Calibri" w:hAnsi="Arial Narrow" w:cs="Times New Roman"/>
          <w:sz w:val="22"/>
          <w:szCs w:val="22"/>
          <w:lang w:val="sk-SK" w:eastAsia="sk-SK"/>
        </w:rPr>
        <w:t xml:space="preserve"> k Zmluve najneskôr pred úhradou záverečnej </w:t>
      </w:r>
      <w:proofErr w:type="spellStart"/>
      <w:r w:rsidR="002136CB" w:rsidRPr="00142854">
        <w:rPr>
          <w:rFonts w:ascii="Arial Narrow" w:eastAsia="Calibri" w:hAnsi="Arial Narrow" w:cs="Times New Roman"/>
          <w:sz w:val="22"/>
          <w:szCs w:val="22"/>
          <w:lang w:val="sk-SK" w:eastAsia="sk-SK"/>
        </w:rPr>
        <w:t>ŽoP</w:t>
      </w:r>
      <w:proofErr w:type="spellEnd"/>
      <w:r w:rsidR="002136CB" w:rsidRPr="00142854">
        <w:rPr>
          <w:rFonts w:ascii="Arial Narrow" w:eastAsia="Calibri" w:hAnsi="Arial Narrow" w:cs="Times New Roman"/>
          <w:sz w:val="22"/>
          <w:szCs w:val="22"/>
          <w:lang w:val="sk-SK" w:eastAsia="sk-SK"/>
        </w:rPr>
        <w:t xml:space="preserve"> v prípade, že má vplyv na jej znenie</w:t>
      </w:r>
      <w:r w:rsidR="00E111D0" w:rsidRPr="00142854">
        <w:rPr>
          <w:rFonts w:ascii="Arial Narrow" w:eastAsia="Calibri" w:hAnsi="Arial Narrow" w:cs="Times New Roman"/>
          <w:sz w:val="22"/>
          <w:szCs w:val="22"/>
          <w:lang w:val="sk-SK" w:eastAsia="sk-SK"/>
        </w:rPr>
        <w:t xml:space="preserve"> </w:t>
      </w:r>
      <w:r w:rsidR="0029348B" w:rsidRPr="00142854">
        <w:rPr>
          <w:rFonts w:ascii="Arial Narrow" w:eastAsia="Calibri" w:hAnsi="Arial Narrow" w:cs="Times New Roman"/>
          <w:sz w:val="22"/>
          <w:szCs w:val="22"/>
          <w:lang w:val="sk-SK" w:eastAsia="sk-SK"/>
        </w:rPr>
        <w:t>a môže obsahovať viacero skôr schválených významných, resp. iných zmien Projektu</w:t>
      </w:r>
      <w:r w:rsidR="00581B4A" w:rsidRPr="00142854">
        <w:rPr>
          <w:rFonts w:ascii="Arial Narrow" w:eastAsia="Calibri" w:hAnsi="Arial Narrow" w:cs="Times New Roman"/>
          <w:sz w:val="22"/>
          <w:szCs w:val="22"/>
          <w:lang w:val="sk-SK" w:eastAsia="sk-SK"/>
        </w:rPr>
        <w:t xml:space="preserve">, ak nie je Vykonávateľom </w:t>
      </w:r>
      <w:r w:rsidR="00E111D0" w:rsidRPr="00142854">
        <w:rPr>
          <w:rFonts w:ascii="Arial Narrow" w:eastAsia="Calibri" w:hAnsi="Arial Narrow" w:cs="Times New Roman"/>
          <w:sz w:val="22"/>
          <w:szCs w:val="22"/>
          <w:lang w:val="sk-SK" w:eastAsia="sk-SK"/>
        </w:rPr>
        <w:t>v</w:t>
      </w:r>
      <w:r w:rsidR="00CD4E42" w:rsidRPr="00142854">
        <w:rPr>
          <w:rFonts w:ascii="Arial Narrow" w:eastAsia="Calibri" w:hAnsi="Arial Narrow" w:cs="Times New Roman"/>
          <w:sz w:val="22"/>
          <w:szCs w:val="22"/>
          <w:lang w:val="sk-SK" w:eastAsia="sk-SK"/>
        </w:rPr>
        <w:t> </w:t>
      </w:r>
      <w:r w:rsidR="00E111D0" w:rsidRPr="00142854">
        <w:rPr>
          <w:rFonts w:ascii="Arial Narrow" w:eastAsia="Calibri" w:hAnsi="Arial Narrow" w:cs="Times New Roman"/>
          <w:sz w:val="22"/>
          <w:szCs w:val="22"/>
          <w:lang w:val="sk-SK" w:eastAsia="sk-SK"/>
        </w:rPr>
        <w:t xml:space="preserve">Záväznej dokumentácii </w:t>
      </w:r>
      <w:r w:rsidR="00581B4A" w:rsidRPr="00142854">
        <w:rPr>
          <w:rFonts w:ascii="Arial Narrow" w:eastAsia="Calibri" w:hAnsi="Arial Narrow" w:cs="Times New Roman"/>
          <w:sz w:val="22"/>
          <w:szCs w:val="22"/>
          <w:lang w:val="sk-SK" w:eastAsia="sk-SK"/>
        </w:rPr>
        <w:t xml:space="preserve">určené inak. </w:t>
      </w:r>
      <w:r w:rsidRPr="00142854">
        <w:rPr>
          <w:rFonts w:ascii="Arial Narrow" w:eastAsia="Calibri" w:hAnsi="Arial Narrow" w:cs="Times New Roman"/>
          <w:sz w:val="22"/>
          <w:szCs w:val="22"/>
          <w:lang w:val="sk-SK" w:eastAsia="sk-SK"/>
        </w:rPr>
        <w:t xml:space="preserve">Menej významnou </w:t>
      </w:r>
      <w:r w:rsidR="00581B4A" w:rsidRPr="00142854">
        <w:rPr>
          <w:rFonts w:ascii="Arial Narrow" w:eastAsia="Calibri" w:hAnsi="Arial Narrow" w:cs="Times New Roman"/>
          <w:sz w:val="22"/>
          <w:szCs w:val="22"/>
          <w:lang w:val="sk-SK" w:eastAsia="sk-SK"/>
        </w:rPr>
        <w:t xml:space="preserve">zmenou sa rozumie aj </w:t>
      </w:r>
      <w:r w:rsidRPr="00142854">
        <w:rPr>
          <w:rFonts w:ascii="Arial Narrow" w:eastAsia="Calibri" w:hAnsi="Arial Narrow" w:cs="Times New Roman"/>
          <w:sz w:val="22"/>
          <w:szCs w:val="22"/>
          <w:lang w:val="sk-SK" w:eastAsia="sk-SK"/>
        </w:rPr>
        <w:t xml:space="preserve">taká </w:t>
      </w:r>
      <w:r w:rsidR="00581B4A" w:rsidRPr="00142854">
        <w:rPr>
          <w:rFonts w:ascii="Arial Narrow" w:eastAsia="Calibri" w:hAnsi="Arial Narrow" w:cs="Times New Roman"/>
          <w:sz w:val="22"/>
          <w:szCs w:val="22"/>
          <w:lang w:val="sk-SK" w:eastAsia="sk-SK"/>
        </w:rPr>
        <w:t xml:space="preserve">zmena Projektu, ktorá nemá vplyv na znenie ustanovení Zmluvy. Na takúto </w:t>
      </w:r>
      <w:r w:rsidRPr="00142854">
        <w:rPr>
          <w:rFonts w:ascii="Arial Narrow" w:eastAsia="Calibri" w:hAnsi="Arial Narrow" w:cs="Times New Roman"/>
          <w:sz w:val="22"/>
          <w:szCs w:val="22"/>
          <w:lang w:val="sk-SK" w:eastAsia="sk-SK"/>
        </w:rPr>
        <w:t xml:space="preserve">menej významnú </w:t>
      </w:r>
      <w:r w:rsidR="00581B4A" w:rsidRPr="00142854">
        <w:rPr>
          <w:rFonts w:ascii="Arial Narrow" w:eastAsia="Calibri" w:hAnsi="Arial Narrow" w:cs="Times New Roman"/>
          <w:sz w:val="22"/>
          <w:szCs w:val="22"/>
          <w:lang w:val="sk-SK" w:eastAsia="sk-SK"/>
        </w:rPr>
        <w:t xml:space="preserve">zmenu Projektu sa vzťahujú ustanovenia týkajúce sa akceptácie takejto zmeny podľa tohto písmena </w:t>
      </w:r>
      <w:r w:rsidR="00006FEE" w:rsidRPr="00142854">
        <w:rPr>
          <w:rFonts w:ascii="Arial Narrow" w:eastAsia="Calibri" w:hAnsi="Arial Narrow" w:cs="Times New Roman"/>
          <w:sz w:val="22"/>
          <w:szCs w:val="22"/>
          <w:lang w:val="sk-SK" w:eastAsia="sk-SK"/>
        </w:rPr>
        <w:t>c</w:t>
      </w:r>
      <w:r w:rsidR="00581B4A" w:rsidRPr="00142854">
        <w:rPr>
          <w:rFonts w:ascii="Arial Narrow" w:eastAsia="Calibri" w:hAnsi="Arial Narrow" w:cs="Times New Roman"/>
          <w:sz w:val="22"/>
          <w:szCs w:val="22"/>
          <w:lang w:val="sk-SK" w:eastAsia="sk-SK"/>
        </w:rPr>
        <w:t>), pričom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prípade akceptácie takejto zmeny sa dodatok k</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Zmluve nevyhotovuje.</w:t>
      </w:r>
    </w:p>
    <w:p w14:paraId="364C4E8D" w14:textId="2FEBEA2C" w:rsidR="00581B4A" w:rsidRPr="00142854" w:rsidRDefault="00581B4A" w:rsidP="002136CB">
      <w:pPr>
        <w:ind w:left="993"/>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Za </w:t>
      </w:r>
      <w:r w:rsidR="00DA420A" w:rsidRPr="00142854">
        <w:rPr>
          <w:rFonts w:ascii="Arial Narrow" w:eastAsia="Calibri" w:hAnsi="Arial Narrow" w:cs="Times New Roman"/>
          <w:sz w:val="22"/>
          <w:szCs w:val="22"/>
          <w:lang w:val="sk-SK" w:eastAsia="sk-SK"/>
        </w:rPr>
        <w:t xml:space="preserve">menej významné </w:t>
      </w:r>
      <w:r w:rsidRPr="00142854">
        <w:rPr>
          <w:rFonts w:ascii="Arial Narrow" w:eastAsia="Calibri" w:hAnsi="Arial Narrow" w:cs="Times New Roman"/>
          <w:sz w:val="22"/>
          <w:szCs w:val="22"/>
          <w:lang w:val="sk-SK" w:eastAsia="sk-SK"/>
        </w:rPr>
        <w:t>zmeny Zmluvy sa považujú najmä:</w:t>
      </w:r>
    </w:p>
    <w:p w14:paraId="1D0B0091" w14:textId="19B0BFC7" w:rsidR="00C603C7" w:rsidRPr="00142854" w:rsidRDefault="00C05D98"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omeškanie so</w:t>
      </w:r>
      <w:r w:rsidR="00581B4A" w:rsidRPr="00142854">
        <w:rPr>
          <w:rFonts w:ascii="Arial Narrow" w:hAnsi="Arial Narrow" w:cs="Times New Roman"/>
          <w:lang w:val="sk-SK" w:eastAsia="sk-SK"/>
        </w:rPr>
        <w:t xml:space="preserve"> </w:t>
      </w:r>
      <w:r w:rsidR="00C148D0">
        <w:rPr>
          <w:rFonts w:ascii="Arial Narrow" w:hAnsi="Arial Narrow" w:cs="Times New Roman"/>
          <w:lang w:val="sk-SK" w:eastAsia="sk-SK"/>
        </w:rPr>
        <w:t>Z</w:t>
      </w:r>
      <w:r w:rsidR="00581B4A" w:rsidRPr="00142854">
        <w:rPr>
          <w:rFonts w:ascii="Arial Narrow" w:hAnsi="Arial Narrow" w:cs="Times New Roman"/>
          <w:lang w:val="sk-SK" w:eastAsia="sk-SK"/>
        </w:rPr>
        <w:t>ačat</w:t>
      </w:r>
      <w:r w:rsidRPr="00142854">
        <w:rPr>
          <w:rFonts w:ascii="Arial Narrow" w:hAnsi="Arial Narrow" w:cs="Times New Roman"/>
          <w:lang w:val="sk-SK" w:eastAsia="sk-SK"/>
        </w:rPr>
        <w:t>ím</w:t>
      </w:r>
      <w:r w:rsidR="00581B4A" w:rsidRPr="00142854">
        <w:rPr>
          <w:rFonts w:ascii="Arial Narrow" w:hAnsi="Arial Narrow" w:cs="Times New Roman"/>
          <w:lang w:val="sk-SK" w:eastAsia="sk-SK"/>
        </w:rPr>
        <w:t xml:space="preserve"> realizácie Projektu</w:t>
      </w:r>
      <w:r w:rsidRPr="00142854">
        <w:rPr>
          <w:rFonts w:ascii="Arial Narrow" w:hAnsi="Arial Narrow" w:cs="Times New Roman"/>
          <w:lang w:val="sk-SK" w:eastAsia="sk-SK"/>
        </w:rPr>
        <w:t xml:space="preserve"> o</w:t>
      </w:r>
      <w:r w:rsidR="00CD4E42" w:rsidRPr="00142854">
        <w:rPr>
          <w:rFonts w:ascii="Arial Narrow" w:hAnsi="Arial Narrow" w:cs="Times New Roman"/>
          <w:lang w:val="sk-SK" w:eastAsia="sk-SK"/>
        </w:rPr>
        <w:t> </w:t>
      </w:r>
      <w:r w:rsidR="006C173F" w:rsidRPr="00142854">
        <w:rPr>
          <w:rFonts w:ascii="Arial Narrow" w:hAnsi="Arial Narrow" w:cs="Times New Roman"/>
          <w:lang w:val="sk-SK" w:eastAsia="sk-SK"/>
        </w:rPr>
        <w:t xml:space="preserve">menej </w:t>
      </w:r>
      <w:r w:rsidRPr="00142854">
        <w:rPr>
          <w:rFonts w:ascii="Arial Narrow" w:hAnsi="Arial Narrow" w:cs="Times New Roman"/>
          <w:lang w:val="sk-SK" w:eastAsia="sk-SK"/>
        </w:rPr>
        <w:t>ako 3 mesiace</w:t>
      </w:r>
      <w:r w:rsidR="00581B4A" w:rsidRPr="00142854">
        <w:rPr>
          <w:rFonts w:ascii="Arial Narrow" w:hAnsi="Arial Narrow" w:cs="Times New Roman"/>
          <w:lang w:val="sk-SK" w:eastAsia="sk-SK"/>
        </w:rPr>
        <w:t xml:space="preserve"> 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porovnaní s</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termínom uvedeným 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Prílohe č. 2 Opis projektu,</w:t>
      </w:r>
    </w:p>
    <w:p w14:paraId="3C411E52" w14:textId="3DF616AD" w:rsidR="00690331"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zmena projektovej alebo inej podkladovej dokumentácie vo vzťahu k</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Projektu</w:t>
      </w:r>
      <w:r w:rsidR="0021757B" w:rsidRPr="00142854">
        <w:rPr>
          <w:rFonts w:ascii="Arial Narrow" w:hAnsi="Arial Narrow" w:cs="Times New Roman"/>
          <w:lang w:val="sk-SK" w:eastAsia="sk-SK"/>
        </w:rPr>
        <w:t xml:space="preserve">, resp. </w:t>
      </w:r>
      <w:r w:rsidR="003867E1" w:rsidRPr="00142854">
        <w:rPr>
          <w:rFonts w:ascii="Arial Narrow" w:hAnsi="Arial Narrow" w:cs="Times New Roman"/>
          <w:lang w:val="sk-SK" w:eastAsia="sk-SK"/>
        </w:rPr>
        <w:t>K</w:t>
      </w:r>
      <w:r w:rsidR="0021757B" w:rsidRPr="00142854">
        <w:rPr>
          <w:rFonts w:ascii="Arial Narrow" w:hAnsi="Arial Narrow" w:cs="Times New Roman"/>
          <w:lang w:val="sk-SK" w:eastAsia="sk-SK"/>
        </w:rPr>
        <w:t xml:space="preserve">ladne posúdenej </w:t>
      </w:r>
      <w:r w:rsidR="009769AC" w:rsidRPr="00142854">
        <w:rPr>
          <w:rFonts w:ascii="Arial Narrow" w:hAnsi="Arial Narrow" w:cs="Times New Roman"/>
          <w:lang w:val="sk-SK" w:eastAsia="sk-SK"/>
        </w:rPr>
        <w:t>ž</w:t>
      </w:r>
      <w:r w:rsidR="0021757B" w:rsidRPr="00142854">
        <w:rPr>
          <w:rFonts w:ascii="Arial Narrow" w:hAnsi="Arial Narrow" w:cs="Times New Roman"/>
          <w:lang w:val="sk-SK" w:eastAsia="sk-SK"/>
        </w:rPr>
        <w:t>iadosti</w:t>
      </w:r>
      <w:r w:rsidR="00A11515" w:rsidRPr="00142854">
        <w:rPr>
          <w:rFonts w:ascii="Arial Narrow" w:hAnsi="Arial Narrow" w:cs="Times New Roman"/>
          <w:lang w:val="sk-SK" w:eastAsia="sk-SK"/>
        </w:rPr>
        <w:t xml:space="preserve"> o</w:t>
      </w:r>
      <w:r w:rsidR="00CD4E42" w:rsidRPr="00142854">
        <w:rPr>
          <w:rFonts w:ascii="Arial Narrow" w:hAnsi="Arial Narrow" w:cs="Times New Roman"/>
          <w:lang w:val="sk-SK" w:eastAsia="sk-SK"/>
        </w:rPr>
        <w:t> </w:t>
      </w:r>
      <w:r w:rsidR="00A11515" w:rsidRPr="00142854">
        <w:rPr>
          <w:rFonts w:ascii="Arial Narrow" w:hAnsi="Arial Narrow" w:cs="Times New Roman"/>
          <w:lang w:val="sk-SK" w:eastAsia="sk-SK"/>
        </w:rPr>
        <w:t>prostriedky mechanizmu</w:t>
      </w:r>
      <w:r w:rsidRPr="00142854">
        <w:rPr>
          <w:rFonts w:ascii="Arial Narrow" w:hAnsi="Arial Narrow" w:cs="Times New Roman"/>
          <w:lang w:val="sk-SK" w:eastAsia="sk-SK"/>
        </w:rPr>
        <w:t>, ktorá nemá vplyv na</w:t>
      </w:r>
      <w:r w:rsidR="00CD4E42" w:rsidRPr="00142854">
        <w:rPr>
          <w:rFonts w:ascii="Arial Narrow" w:hAnsi="Arial Narrow" w:cs="Times New Roman"/>
          <w:lang w:val="sk-SK" w:eastAsia="sk-SK"/>
        </w:rPr>
        <w:t> </w:t>
      </w:r>
      <w:r w:rsidR="00C5331E" w:rsidRPr="00142854">
        <w:rPr>
          <w:rFonts w:ascii="Arial Narrow" w:hAnsi="Arial Narrow" w:cs="Times New Roman"/>
          <w:lang w:val="sk-SK" w:eastAsia="sk-SK"/>
        </w:rPr>
        <w:t>C</w:t>
      </w:r>
      <w:r w:rsidRPr="00142854">
        <w:rPr>
          <w:rFonts w:ascii="Arial Narrow" w:hAnsi="Arial Narrow" w:cs="Times New Roman"/>
          <w:lang w:val="sk-SK" w:eastAsia="sk-SK"/>
        </w:rPr>
        <w:t xml:space="preserve">ieľ Projektu, </w:t>
      </w:r>
      <w:r w:rsidR="005D39D2" w:rsidRPr="00142854">
        <w:rPr>
          <w:rFonts w:ascii="Arial Narrow" w:hAnsi="Arial Narrow" w:cs="Times New Roman"/>
          <w:lang w:val="sk-SK" w:eastAsia="sk-SK"/>
        </w:rPr>
        <w:t xml:space="preserve">na </w:t>
      </w:r>
      <w:r w:rsidR="00B41CD4" w:rsidRPr="00142854">
        <w:rPr>
          <w:rFonts w:ascii="Arial Narrow" w:hAnsi="Arial Narrow" w:cs="Times New Roman"/>
          <w:lang w:val="sk-SK" w:eastAsia="sk-SK"/>
        </w:rPr>
        <w:t xml:space="preserve">dosiahnutie </w:t>
      </w:r>
      <w:r w:rsidR="00B41CD4" w:rsidRPr="00142854">
        <w:rPr>
          <w:rFonts w:ascii="Arial Narrow" w:hAnsi="Arial Narrow" w:cs="Times New Roman"/>
          <w:bCs/>
          <w:lang w:val="sk-SK" w:eastAsia="sk-SK"/>
        </w:rPr>
        <w:t>Výstupov Projektu</w:t>
      </w:r>
      <w:r w:rsidR="005D39D2"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ani na dodržanie podmienok poskytnutia </w:t>
      </w:r>
      <w:r w:rsidR="00C6580E" w:rsidRPr="00142854">
        <w:rPr>
          <w:rFonts w:ascii="Arial Narrow" w:hAnsi="Arial Narrow" w:cs="Times New Roman"/>
          <w:lang w:val="sk-SK" w:eastAsia="sk-SK"/>
        </w:rPr>
        <w:t>P</w:t>
      </w:r>
      <w:r w:rsidRPr="00142854">
        <w:rPr>
          <w:rFonts w:ascii="Arial Narrow" w:hAnsi="Arial Narrow" w:cs="Times New Roman"/>
          <w:lang w:val="sk-SK" w:eastAsia="sk-SK"/>
        </w:rPr>
        <w:t xml:space="preserve">rostriedkov </w:t>
      </w:r>
      <w:r w:rsidR="002F45B2" w:rsidRPr="00142854">
        <w:rPr>
          <w:rFonts w:ascii="Arial Narrow" w:hAnsi="Arial Narrow" w:cs="Times New Roman"/>
          <w:lang w:val="sk-SK" w:eastAsia="sk-SK"/>
        </w:rPr>
        <w:t>m</w:t>
      </w:r>
      <w:r w:rsidRPr="00142854">
        <w:rPr>
          <w:rFonts w:ascii="Arial Narrow" w:hAnsi="Arial Narrow" w:cs="Times New Roman"/>
          <w:lang w:val="sk-SK" w:eastAsia="sk-SK"/>
        </w:rPr>
        <w:t>echanizmu (napríklad zmena výkresovej dokumentácie, zmena technických správ, zmena štúdií a</w:t>
      </w:r>
      <w:r w:rsidR="00CD4E42" w:rsidRPr="00142854">
        <w:rPr>
          <w:rFonts w:ascii="Arial Narrow" w:hAnsi="Arial Narrow" w:cs="Times New Roman"/>
          <w:lang w:val="sk-SK" w:eastAsia="sk-SK"/>
        </w:rPr>
        <w:t> </w:t>
      </w:r>
      <w:r w:rsidR="00690331" w:rsidRPr="00142854">
        <w:rPr>
          <w:rFonts w:ascii="Arial Narrow" w:hAnsi="Arial Narrow" w:cs="Times New Roman"/>
          <w:lang w:val="sk-SK" w:eastAsia="sk-SK"/>
        </w:rPr>
        <w:t>podobne),</w:t>
      </w:r>
    </w:p>
    <w:p w14:paraId="49065A91" w14:textId="074E86E4" w:rsidR="00C603C7"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odchýlky 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rozpočte Projektu uvedenom v</w:t>
      </w:r>
      <w:r w:rsidR="00CD4E42" w:rsidRPr="00142854">
        <w:rPr>
          <w:rFonts w:ascii="Arial Narrow" w:hAnsi="Arial Narrow" w:cs="Times New Roman"/>
          <w:lang w:val="sk-SK" w:eastAsia="sk-SK"/>
        </w:rPr>
        <w:t> </w:t>
      </w:r>
      <w:r w:rsidR="00006FEE" w:rsidRPr="00142854">
        <w:rPr>
          <w:rFonts w:ascii="Arial Narrow" w:hAnsi="Arial Narrow" w:cs="Times New Roman"/>
          <w:lang w:val="sk-SK" w:eastAsia="sk-SK"/>
        </w:rPr>
        <w:t>P</w:t>
      </w:r>
      <w:r w:rsidRPr="00142854">
        <w:rPr>
          <w:rFonts w:ascii="Arial Narrow" w:hAnsi="Arial Narrow" w:cs="Times New Roman"/>
          <w:lang w:val="sk-SK" w:eastAsia="sk-SK"/>
        </w:rPr>
        <w:t xml:space="preserve">rílohe č. </w:t>
      </w:r>
      <w:r w:rsidR="000E48E2">
        <w:rPr>
          <w:rFonts w:ascii="Arial Narrow" w:hAnsi="Arial Narrow" w:cs="Times New Roman"/>
          <w:lang w:val="sk-SK" w:eastAsia="sk-SK"/>
        </w:rPr>
        <w:t>4</w:t>
      </w:r>
      <w:r w:rsidR="000E48E2" w:rsidRPr="00142854">
        <w:rPr>
          <w:rFonts w:ascii="Arial Narrow" w:hAnsi="Arial Narrow" w:cs="Times New Roman"/>
          <w:lang w:val="sk-SK" w:eastAsia="sk-SK"/>
        </w:rPr>
        <w:t xml:space="preserve"> </w:t>
      </w:r>
      <w:r w:rsidR="000E48E2">
        <w:rPr>
          <w:rFonts w:ascii="Arial Narrow" w:hAnsi="Arial Narrow" w:cs="Times New Roman"/>
          <w:lang w:val="sk-SK" w:eastAsia="sk-SK"/>
        </w:rPr>
        <w:t>Podrobný rozpočet</w:t>
      </w:r>
      <w:r w:rsidR="000E48E2" w:rsidRPr="00142854">
        <w:rPr>
          <w:rFonts w:ascii="Arial Narrow" w:hAnsi="Arial Narrow" w:cs="Times New Roman"/>
          <w:lang w:val="sk-SK" w:eastAsia="sk-SK"/>
        </w:rPr>
        <w:t xml:space="preserve"> </w:t>
      </w:r>
      <w:r w:rsidR="001B0179" w:rsidRPr="00142854">
        <w:rPr>
          <w:rFonts w:ascii="Arial Narrow" w:hAnsi="Arial Narrow" w:cs="Times New Roman"/>
          <w:lang w:val="sk-SK" w:eastAsia="sk-SK"/>
        </w:rPr>
        <w:t>P</w:t>
      </w:r>
      <w:r w:rsidRPr="00142854">
        <w:rPr>
          <w:rFonts w:ascii="Arial Narrow" w:hAnsi="Arial Narrow" w:cs="Times New Roman"/>
          <w:lang w:val="sk-SK" w:eastAsia="sk-SK"/>
        </w:rPr>
        <w:t xml:space="preserve">rojektu týkajúcej sa </w:t>
      </w:r>
      <w:r w:rsidR="00D774AF" w:rsidRPr="00142854">
        <w:rPr>
          <w:rFonts w:ascii="Arial Narrow" w:hAnsi="Arial Narrow" w:cs="Times New Roman"/>
          <w:lang w:val="sk-SK" w:eastAsia="sk-SK"/>
        </w:rPr>
        <w:t>O</w:t>
      </w:r>
      <w:r w:rsidRPr="00142854">
        <w:rPr>
          <w:rFonts w:ascii="Arial Narrow" w:hAnsi="Arial Narrow" w:cs="Times New Roman"/>
          <w:lang w:val="sk-SK" w:eastAsia="sk-SK"/>
        </w:rPr>
        <w:t>právnených výdavkov výlučne 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prípade, ak ide o</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zníženie výšky oprávnených výdavkov</w:t>
      </w:r>
      <w:r w:rsidR="001B0179" w:rsidRPr="00142854">
        <w:rPr>
          <w:rFonts w:ascii="Arial Narrow" w:hAnsi="Arial Narrow" w:cs="Times New Roman"/>
          <w:lang w:val="sk-SK" w:eastAsia="sk-SK"/>
        </w:rPr>
        <w:t xml:space="preserve"> </w:t>
      </w:r>
      <w:r w:rsidRPr="00142854">
        <w:rPr>
          <w:rFonts w:ascii="Arial Narrow" w:hAnsi="Arial Narrow" w:cs="Times New Roman"/>
          <w:lang w:val="sk-SK" w:eastAsia="sk-SK"/>
        </w:rPr>
        <w:t>a</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takéto zníženie nemá vplyv na dosiahnutie </w:t>
      </w:r>
      <w:r w:rsidR="00492CEF" w:rsidRPr="00142854">
        <w:rPr>
          <w:rFonts w:ascii="Arial Narrow" w:hAnsi="Arial Narrow" w:cs="Times New Roman"/>
          <w:lang w:val="sk-SK" w:eastAsia="sk-SK"/>
        </w:rPr>
        <w:t>C</w:t>
      </w:r>
      <w:r w:rsidRPr="00142854">
        <w:rPr>
          <w:rFonts w:ascii="Arial Narrow" w:hAnsi="Arial Narrow" w:cs="Times New Roman"/>
          <w:lang w:val="sk-SK" w:eastAsia="sk-SK"/>
        </w:rPr>
        <w:t>ieľa Projektu,</w:t>
      </w:r>
    </w:p>
    <w:p w14:paraId="579AC114" w14:textId="31A44087" w:rsidR="00C603C7" w:rsidRPr="00142854" w:rsidRDefault="00243530"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neuplatňuje sa</w:t>
      </w:r>
      <w:r w:rsidR="00630469" w:rsidRPr="00142854">
        <w:rPr>
          <w:rFonts w:ascii="Arial Narrow" w:hAnsi="Arial Narrow" w:cs="Times New Roman"/>
          <w:lang w:val="sk-SK" w:eastAsia="sk-SK"/>
        </w:rPr>
        <w:t>,</w:t>
      </w:r>
    </w:p>
    <w:p w14:paraId="0AFEBAA9" w14:textId="669D1B98" w:rsidR="00C603C7"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lastRenderedPageBreak/>
        <w:t>skrátenie doby Realizácie Projektu</w:t>
      </w:r>
      <w:r w:rsidR="00B9785D" w:rsidRPr="00142854">
        <w:rPr>
          <w:rFonts w:ascii="Arial Narrow" w:hAnsi="Arial Narrow" w:cs="Times New Roman"/>
          <w:lang w:val="sk-SK" w:eastAsia="sk-SK"/>
        </w:rPr>
        <w:t xml:space="preserve"> v</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porovnaní s</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plánovanou dĺžkou uvedenou v</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Prílohe č. 2 Opis Projektu</w:t>
      </w:r>
      <w:r w:rsidRPr="00142854">
        <w:rPr>
          <w:rFonts w:ascii="Arial Narrow" w:hAnsi="Arial Narrow" w:cs="Times New Roman"/>
          <w:lang w:val="sk-SK" w:eastAsia="sk-SK"/>
        </w:rPr>
        <w:t>,</w:t>
      </w:r>
    </w:p>
    <w:p w14:paraId="34C03971" w14:textId="77777777" w:rsidR="00C603C7" w:rsidRPr="00142854" w:rsidRDefault="00FC66CB"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 xml:space="preserve">zmena </w:t>
      </w:r>
      <w:r w:rsidR="00965FB1" w:rsidRPr="00142854">
        <w:rPr>
          <w:rFonts w:ascii="Arial Narrow" w:hAnsi="Arial Narrow" w:cs="Times New Roman"/>
          <w:lang w:val="sk-SK" w:eastAsia="sk-SK"/>
        </w:rPr>
        <w:t>spôsobu spolufinancovania Projektu,</w:t>
      </w:r>
    </w:p>
    <w:p w14:paraId="3E2D69C8" w14:textId="301F1733" w:rsidR="00C603C7" w:rsidRPr="00142854" w:rsidRDefault="00FC66CB"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 xml:space="preserve">zmena kvantifikovanej hodnoty Cieľa Projektu, ak je uvedený v Prílohe č. 2 Opis Projektu, o menej ako </w:t>
      </w:r>
      <w:r w:rsidR="006F347A" w:rsidRPr="00142854">
        <w:rPr>
          <w:rFonts w:ascii="Arial Narrow" w:hAnsi="Arial Narrow" w:cs="Times New Roman"/>
          <w:lang w:val="sk-SK" w:eastAsia="sk-SK"/>
        </w:rPr>
        <w:t xml:space="preserve">5 </w:t>
      </w:r>
      <w:r w:rsidRPr="00142854">
        <w:rPr>
          <w:rFonts w:ascii="Arial Narrow" w:hAnsi="Arial Narrow" w:cs="Times New Roman"/>
          <w:lang w:val="sk-SK" w:eastAsia="sk-SK"/>
        </w:rPr>
        <w:t>% oproti plánovanej cieľovej hodnote,</w:t>
      </w:r>
    </w:p>
    <w:p w14:paraId="300AF3B7" w14:textId="010340D1" w:rsidR="00581B4A" w:rsidRPr="00142854" w:rsidRDefault="00451655"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i</w:t>
      </w:r>
      <w:r w:rsidR="00581B4A" w:rsidRPr="00142854">
        <w:rPr>
          <w:rFonts w:ascii="Arial Narrow" w:hAnsi="Arial Narrow" w:cs="Times New Roman"/>
          <w:lang w:val="sk-SK" w:eastAsia="sk-SK"/>
        </w:rPr>
        <w:t>né zmeny</w:t>
      </w:r>
      <w:r w:rsidR="00F7769C" w:rsidRPr="00142854">
        <w:rPr>
          <w:rFonts w:ascii="Arial Narrow" w:hAnsi="Arial Narrow"/>
          <w:lang w:val="sk-SK"/>
        </w:rPr>
        <w:t xml:space="preserve"> </w:t>
      </w:r>
      <w:r w:rsidR="00F7769C" w:rsidRPr="00142854">
        <w:rPr>
          <w:rFonts w:ascii="Arial Narrow" w:hAnsi="Arial Narrow" w:cs="Times New Roman"/>
          <w:lang w:val="sk-SK" w:eastAsia="sk-SK"/>
        </w:rPr>
        <w:t>Zmluvy alebo Projektu, ktoré nespadajú pod niektorú z</w:t>
      </w:r>
      <w:r w:rsidR="00CD4E42" w:rsidRPr="00142854">
        <w:rPr>
          <w:rFonts w:ascii="Arial Narrow" w:hAnsi="Arial Narrow" w:cs="Times New Roman"/>
          <w:lang w:val="sk-SK" w:eastAsia="sk-SK"/>
        </w:rPr>
        <w:t> </w:t>
      </w:r>
      <w:r w:rsidR="00F7769C" w:rsidRPr="00142854">
        <w:rPr>
          <w:rFonts w:ascii="Arial Narrow" w:hAnsi="Arial Narrow" w:cs="Times New Roman"/>
          <w:lang w:val="sk-SK" w:eastAsia="sk-SK"/>
        </w:rPr>
        <w:t>definovaných kategórií zmien a/alebo sú</w:t>
      </w:r>
      <w:r w:rsidR="00581B4A" w:rsidRPr="00142854">
        <w:rPr>
          <w:rFonts w:ascii="Arial Narrow" w:hAnsi="Arial Narrow" w:cs="Times New Roman"/>
          <w:lang w:val="sk-SK" w:eastAsia="sk-SK"/>
        </w:rPr>
        <w:t xml:space="preserve"> ako </w:t>
      </w:r>
      <w:r w:rsidR="00054647" w:rsidRPr="00142854">
        <w:rPr>
          <w:rFonts w:ascii="Arial Narrow" w:hAnsi="Arial Narrow" w:cs="Times New Roman"/>
          <w:lang w:val="sk-SK" w:eastAsia="sk-SK"/>
        </w:rPr>
        <w:t xml:space="preserve">menej významné </w:t>
      </w:r>
      <w:r w:rsidR="00581B4A" w:rsidRPr="00142854">
        <w:rPr>
          <w:rFonts w:ascii="Arial Narrow" w:hAnsi="Arial Narrow" w:cs="Times New Roman"/>
          <w:lang w:val="sk-SK" w:eastAsia="sk-SK"/>
        </w:rPr>
        <w:t xml:space="preserve">zmeny </w:t>
      </w:r>
      <w:r w:rsidR="00F7769C" w:rsidRPr="00142854">
        <w:rPr>
          <w:rFonts w:ascii="Arial Narrow" w:hAnsi="Arial Narrow" w:cs="Times New Roman"/>
          <w:lang w:val="sk-SK" w:eastAsia="sk-SK"/>
        </w:rPr>
        <w:t xml:space="preserve">označené Vykonávateľom </w:t>
      </w:r>
      <w:r w:rsidR="00581B4A" w:rsidRPr="00142854">
        <w:rPr>
          <w:rFonts w:ascii="Arial Narrow" w:hAnsi="Arial Narrow" w:cs="Times New Roman"/>
          <w:lang w:val="sk-SK" w:eastAsia="sk-SK"/>
        </w:rPr>
        <w:t>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Záväznej dokumentácii.</w:t>
      </w:r>
    </w:p>
    <w:p w14:paraId="0E2F93B0" w14:textId="05AF7899" w:rsidR="00581B4A" w:rsidRPr="00142854" w:rsidRDefault="00581B4A" w:rsidP="00F13717">
      <w:pPr>
        <w:numPr>
          <w:ilvl w:val="1"/>
          <w:numId w:val="19"/>
        </w:numPr>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 xml:space="preserve">Zmena </w:t>
      </w:r>
      <w:r w:rsidR="00C148D0">
        <w:rPr>
          <w:rFonts w:ascii="Arial Narrow" w:eastAsia="Calibri" w:hAnsi="Arial Narrow" w:cs="Times New Roman"/>
          <w:b/>
          <w:bCs/>
          <w:sz w:val="22"/>
          <w:szCs w:val="22"/>
          <w:lang w:val="sk-SK" w:eastAsia="sk-SK"/>
        </w:rPr>
        <w:t>Z</w:t>
      </w:r>
      <w:r w:rsidRPr="00142854">
        <w:rPr>
          <w:rFonts w:ascii="Arial Narrow" w:eastAsia="Calibri" w:hAnsi="Arial Narrow" w:cs="Times New Roman"/>
          <w:b/>
          <w:bCs/>
          <w:sz w:val="22"/>
          <w:szCs w:val="22"/>
          <w:lang w:val="sk-SK" w:eastAsia="sk-SK"/>
        </w:rPr>
        <w:t>mluvy z</w:t>
      </w:r>
      <w:r w:rsidR="00CD4E42" w:rsidRPr="00142854">
        <w:rPr>
          <w:rFonts w:ascii="Arial Narrow" w:eastAsia="Calibri" w:hAnsi="Arial Narrow" w:cs="Times New Roman"/>
          <w:b/>
          <w:bCs/>
          <w:sz w:val="22"/>
          <w:szCs w:val="22"/>
          <w:lang w:val="sk-SK" w:eastAsia="sk-SK"/>
        </w:rPr>
        <w:t> </w:t>
      </w:r>
      <w:r w:rsidRPr="00142854">
        <w:rPr>
          <w:rFonts w:ascii="Arial Narrow" w:eastAsia="Calibri" w:hAnsi="Arial Narrow" w:cs="Times New Roman"/>
          <w:b/>
          <w:bCs/>
          <w:sz w:val="22"/>
          <w:szCs w:val="22"/>
          <w:lang w:val="sk-SK" w:eastAsia="sk-SK"/>
        </w:rPr>
        <w:t xml:space="preserve">dôvodu </w:t>
      </w:r>
      <w:r w:rsidR="00DA420A" w:rsidRPr="00142854">
        <w:rPr>
          <w:rFonts w:ascii="Arial Narrow" w:eastAsia="Calibri" w:hAnsi="Arial Narrow" w:cs="Times New Roman"/>
          <w:b/>
          <w:bCs/>
          <w:sz w:val="22"/>
          <w:szCs w:val="22"/>
          <w:lang w:val="sk-SK" w:eastAsia="sk-SK"/>
        </w:rPr>
        <w:t xml:space="preserve">významnej </w:t>
      </w:r>
      <w:r w:rsidRPr="00142854">
        <w:rPr>
          <w:rFonts w:ascii="Arial Narrow" w:eastAsia="Calibri" w:hAnsi="Arial Narrow" w:cs="Times New Roman"/>
          <w:b/>
          <w:bCs/>
          <w:sz w:val="22"/>
          <w:szCs w:val="22"/>
          <w:lang w:val="sk-SK" w:eastAsia="sk-SK"/>
        </w:rPr>
        <w:t xml:space="preserve">zmeny Projektu </w:t>
      </w:r>
      <w:r w:rsidRPr="00142854">
        <w:rPr>
          <w:rFonts w:ascii="Arial Narrow" w:eastAsia="Calibri" w:hAnsi="Arial Narrow" w:cs="Times New Roman"/>
          <w:bCs/>
          <w:sz w:val="22"/>
          <w:szCs w:val="22"/>
          <w:lang w:val="sk-SK" w:eastAsia="sk-SK"/>
        </w:rPr>
        <w:t xml:space="preserve">– </w:t>
      </w:r>
      <w:r w:rsidR="00DA420A" w:rsidRPr="00142854">
        <w:rPr>
          <w:rFonts w:ascii="Arial Narrow" w:eastAsia="Calibri" w:hAnsi="Arial Narrow" w:cs="Times New Roman"/>
          <w:sz w:val="22"/>
          <w:szCs w:val="22"/>
          <w:lang w:val="sk-SK" w:eastAsia="sk-SK"/>
        </w:rPr>
        <w:t xml:space="preserve">významnú </w:t>
      </w:r>
      <w:r w:rsidRPr="00142854">
        <w:rPr>
          <w:rFonts w:ascii="Arial Narrow" w:eastAsia="Calibri" w:hAnsi="Arial Narrow" w:cs="Times New Roman"/>
          <w:sz w:val="22"/>
          <w:szCs w:val="22"/>
          <w:lang w:val="sk-SK" w:eastAsia="sk-SK"/>
        </w:rPr>
        <w:t>zmenu je možné vykonať len</w:t>
      </w:r>
      <w:r w:rsidR="00DC60ED">
        <w:rPr>
          <w:rFonts w:ascii="Arial Narrow" w:eastAsia="Calibri" w:hAnsi="Arial Narrow" w:cs="Times New Roman"/>
          <w:sz w:val="22"/>
          <w:szCs w:val="22"/>
          <w:lang w:val="sk-SK" w:eastAsia="sk-SK"/>
        </w:rPr>
        <w:t> </w:t>
      </w:r>
      <w:r w:rsidR="00A929C3" w:rsidRPr="00142854">
        <w:rPr>
          <w:rFonts w:ascii="Arial Narrow" w:eastAsia="Calibri" w:hAnsi="Arial Narrow" w:cs="Times New Roman"/>
          <w:sz w:val="22"/>
          <w:szCs w:val="22"/>
          <w:lang w:val="sk-SK" w:eastAsia="sk-SK"/>
        </w:rPr>
        <w:t>na</w:t>
      </w:r>
      <w:r w:rsidR="00690331" w:rsidRPr="00142854">
        <w:rPr>
          <w:rFonts w:ascii="Arial Narrow" w:eastAsia="Calibri" w:hAnsi="Arial Narrow" w:cs="Times New Roman"/>
          <w:sz w:val="22"/>
          <w:szCs w:val="22"/>
          <w:lang w:val="sk-SK" w:eastAsia="sk-SK"/>
        </w:rPr>
        <w:t> </w:t>
      </w:r>
      <w:r w:rsidR="00A929C3" w:rsidRPr="00142854">
        <w:rPr>
          <w:rFonts w:ascii="Arial Narrow" w:eastAsia="Calibri" w:hAnsi="Arial Narrow" w:cs="Times New Roman"/>
          <w:sz w:val="22"/>
          <w:szCs w:val="22"/>
          <w:lang w:val="sk-SK" w:eastAsia="sk-SK"/>
        </w:rPr>
        <w:t>základe schválenia zo strany Vykonávateľa, pričom po jej schválení sa vykoná</w:t>
      </w:r>
      <w:r w:rsidRPr="00142854">
        <w:rPr>
          <w:rFonts w:ascii="Arial Narrow" w:eastAsia="Calibri" w:hAnsi="Arial Narrow" w:cs="Times New Roman"/>
          <w:sz w:val="22"/>
          <w:szCs w:val="22"/>
          <w:lang w:val="sk-SK" w:eastAsia="sk-SK"/>
        </w:rPr>
        <w:t xml:space="preserve"> vo forme písomného a</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vzostupne očíslovaného dodatku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w:t>
      </w:r>
      <w:r w:rsidR="00DB40AE" w:rsidRPr="00142854">
        <w:rPr>
          <w:rFonts w:ascii="Arial Narrow" w:hAnsi="Arial Narrow"/>
          <w:sz w:val="22"/>
          <w:szCs w:val="22"/>
          <w:lang w:val="sk-SK"/>
        </w:rPr>
        <w:t>, s</w:t>
      </w:r>
      <w:r w:rsidR="00CD4E42" w:rsidRPr="00142854">
        <w:rPr>
          <w:rFonts w:ascii="Arial Narrow" w:hAnsi="Arial Narrow"/>
          <w:sz w:val="22"/>
          <w:szCs w:val="22"/>
          <w:lang w:val="sk-SK"/>
        </w:rPr>
        <w:t> </w:t>
      </w:r>
      <w:r w:rsidR="00DB40AE" w:rsidRPr="00142854">
        <w:rPr>
          <w:rFonts w:ascii="Arial Narrow" w:hAnsi="Arial Narrow"/>
          <w:sz w:val="22"/>
          <w:szCs w:val="22"/>
          <w:lang w:val="sk-SK"/>
        </w:rPr>
        <w:t xml:space="preserve">výnimkou prípadu, kedy </w:t>
      </w:r>
      <w:r w:rsidR="00DA420A" w:rsidRPr="00142854">
        <w:rPr>
          <w:rFonts w:ascii="Arial Narrow" w:hAnsi="Arial Narrow"/>
          <w:sz w:val="22"/>
          <w:szCs w:val="22"/>
          <w:lang w:val="sk-SK"/>
        </w:rPr>
        <w:t>významná</w:t>
      </w:r>
      <w:r w:rsidR="00DB40AE" w:rsidRPr="00142854">
        <w:rPr>
          <w:rFonts w:ascii="Arial Narrow" w:hAnsi="Arial Narrow"/>
          <w:sz w:val="22"/>
          <w:szCs w:val="22"/>
          <w:lang w:val="sk-SK"/>
        </w:rPr>
        <w:t xml:space="preserve"> zmena Projektu nemá vplyv na znenie ustanovení Zmluvy</w:t>
      </w:r>
      <w:r w:rsidRPr="00142854">
        <w:rPr>
          <w:rFonts w:ascii="Arial Narrow" w:eastAsia="Calibri" w:hAnsi="Arial Narrow" w:cs="Times New Roman"/>
          <w:sz w:val="22"/>
          <w:szCs w:val="22"/>
          <w:lang w:val="sk-SK" w:eastAsia="sk-SK"/>
        </w:rPr>
        <w:t>. Zmen</w:t>
      </w:r>
      <w:r w:rsidR="00033393" w:rsidRPr="00142854">
        <w:rPr>
          <w:rFonts w:ascii="Arial Narrow" w:eastAsia="Calibri" w:hAnsi="Arial Narrow" w:cs="Times New Roman"/>
          <w:sz w:val="22"/>
          <w:szCs w:val="22"/>
          <w:lang w:val="sk-SK" w:eastAsia="sk-SK"/>
        </w:rPr>
        <w:t>u</w:t>
      </w:r>
      <w:r w:rsidRPr="00142854">
        <w:rPr>
          <w:rFonts w:ascii="Arial Narrow" w:eastAsia="Calibri" w:hAnsi="Arial Narrow" w:cs="Times New Roman"/>
          <w:sz w:val="22"/>
          <w:szCs w:val="22"/>
          <w:lang w:val="sk-SK" w:eastAsia="sk-SK"/>
        </w:rPr>
        <w:t> Zmluvy z</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dôvodu </w:t>
      </w:r>
      <w:r w:rsidR="00050C61"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 xml:space="preserve">zmeny Projektu </w:t>
      </w:r>
      <w:r w:rsidR="00033393" w:rsidRPr="00142854">
        <w:rPr>
          <w:rFonts w:ascii="Arial Narrow" w:eastAsia="Calibri" w:hAnsi="Arial Narrow" w:cs="Times New Roman"/>
          <w:sz w:val="22"/>
          <w:szCs w:val="22"/>
          <w:lang w:val="sk-SK" w:eastAsia="sk-SK"/>
        </w:rPr>
        <w:t>je možné zrealizovať na</w:t>
      </w:r>
      <w:r w:rsidR="00FD1C2A"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základe </w:t>
      </w:r>
      <w:r w:rsidRPr="00142854">
        <w:rPr>
          <w:rFonts w:ascii="Arial Narrow" w:eastAsia="Calibri" w:hAnsi="Arial Narrow" w:cs="Times New Roman"/>
          <w:sz w:val="22"/>
          <w:szCs w:val="22"/>
          <w:lang w:val="sk-SK" w:eastAsia="sk-SK"/>
        </w:rPr>
        <w:t>žiados</w:t>
      </w:r>
      <w:r w:rsidR="00033393" w:rsidRPr="00142854">
        <w:rPr>
          <w:rFonts w:ascii="Arial Narrow" w:eastAsia="Calibri" w:hAnsi="Arial Narrow" w:cs="Times New Roman"/>
          <w:sz w:val="22"/>
          <w:szCs w:val="22"/>
          <w:lang w:val="sk-SK" w:eastAsia="sk-SK"/>
        </w:rPr>
        <w:t>ti</w:t>
      </w:r>
      <w:r w:rsidRPr="00142854">
        <w:rPr>
          <w:rFonts w:ascii="Arial Narrow" w:eastAsia="Calibri" w:hAnsi="Arial Narrow" w:cs="Times New Roman"/>
          <w:sz w:val="22"/>
          <w:szCs w:val="22"/>
          <w:lang w:val="sk-SK" w:eastAsia="sk-SK"/>
        </w:rPr>
        <w:t xml:space="preserve"> Prijímateľa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Zmluvy, ktorú podáva</w:t>
      </w:r>
      <w:r w:rsidR="009E5695" w:rsidRPr="00142854">
        <w:rPr>
          <w:rFonts w:ascii="Arial Narrow" w:eastAsia="Calibri" w:hAnsi="Arial Narrow" w:cs="Times New Roman"/>
          <w:sz w:val="22"/>
          <w:szCs w:val="22"/>
          <w:lang w:val="sk-SK" w:eastAsia="sk-SK"/>
        </w:rPr>
        <w:t xml:space="preserve"> Prijímateľ Vykonávateľovi vo</w:t>
      </w:r>
      <w:r w:rsidR="00FD1C2A" w:rsidRPr="00142854">
        <w:rPr>
          <w:rFonts w:ascii="Arial Narrow" w:eastAsia="Calibri" w:hAnsi="Arial Narrow" w:cs="Times New Roman"/>
          <w:sz w:val="22"/>
          <w:szCs w:val="22"/>
          <w:lang w:val="sk-SK" w:eastAsia="sk-SK"/>
        </w:rPr>
        <w:t> </w:t>
      </w:r>
      <w:r w:rsidR="009E5695" w:rsidRPr="00142854">
        <w:rPr>
          <w:rFonts w:ascii="Arial Narrow" w:eastAsia="Calibri" w:hAnsi="Arial Narrow" w:cs="Times New Roman"/>
          <w:sz w:val="22"/>
          <w:szCs w:val="22"/>
          <w:lang w:val="sk-SK" w:eastAsia="sk-SK"/>
        </w:rPr>
        <w:t>forme</w:t>
      </w:r>
      <w:r w:rsidRPr="00142854">
        <w:rPr>
          <w:rFonts w:ascii="Arial Narrow" w:eastAsia="Calibri" w:hAnsi="Arial Narrow" w:cs="Times New Roman"/>
          <w:sz w:val="22"/>
          <w:szCs w:val="22"/>
          <w:lang w:val="sk-SK" w:eastAsia="sk-SK"/>
        </w:rPr>
        <w:t>, ktor</w:t>
      </w:r>
      <w:r w:rsidR="009E5695"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 xml:space="preserve"> pre tento účel určil Vykonávateľ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jeho Záväznej </w:t>
      </w:r>
      <w:proofErr w:type="spellStart"/>
      <w:r w:rsidRPr="00142854">
        <w:rPr>
          <w:rFonts w:ascii="Arial Narrow" w:eastAsia="Calibri" w:hAnsi="Arial Narrow" w:cs="Times New Roman"/>
          <w:sz w:val="22"/>
          <w:szCs w:val="22"/>
          <w:lang w:val="sk-SK" w:eastAsia="sk-SK"/>
        </w:rPr>
        <w:t>dokumentácii.</w:t>
      </w:r>
      <w:r w:rsidR="00050C61" w:rsidRPr="00142854">
        <w:rPr>
          <w:rFonts w:ascii="Arial Narrow" w:hAnsi="Arial Narrow"/>
          <w:sz w:val="22"/>
          <w:szCs w:val="22"/>
          <w:lang w:val="sk-SK"/>
        </w:rPr>
        <w:t>Významnou</w:t>
      </w:r>
      <w:proofErr w:type="spellEnd"/>
      <w:r w:rsidR="00050C61" w:rsidRPr="00142854">
        <w:rPr>
          <w:rFonts w:ascii="Arial Narrow" w:hAnsi="Arial Narrow"/>
          <w:sz w:val="22"/>
          <w:szCs w:val="22"/>
          <w:lang w:val="sk-SK"/>
        </w:rPr>
        <w:t xml:space="preserve"> </w:t>
      </w:r>
      <w:r w:rsidRPr="00142854">
        <w:rPr>
          <w:rFonts w:ascii="Arial Narrow" w:hAnsi="Arial Narrow"/>
          <w:sz w:val="22"/>
          <w:szCs w:val="22"/>
          <w:lang w:val="sk-SK"/>
        </w:rPr>
        <w:t xml:space="preserve">zmenou sa rozumie aj </w:t>
      </w:r>
      <w:r w:rsidR="00050C61" w:rsidRPr="00142854">
        <w:rPr>
          <w:rFonts w:ascii="Arial Narrow" w:hAnsi="Arial Narrow"/>
          <w:sz w:val="22"/>
          <w:szCs w:val="22"/>
          <w:lang w:val="sk-SK"/>
        </w:rPr>
        <w:t xml:space="preserve">taká </w:t>
      </w:r>
      <w:r w:rsidRPr="00142854">
        <w:rPr>
          <w:rFonts w:ascii="Arial Narrow" w:hAnsi="Arial Narrow"/>
          <w:sz w:val="22"/>
          <w:szCs w:val="22"/>
          <w:lang w:val="sk-SK"/>
        </w:rPr>
        <w:t xml:space="preserve">zmena Projektu, ktorá nemá vplyv na znenie ustanovení Zmluvy. Na takúto </w:t>
      </w:r>
      <w:r w:rsidR="00050C61" w:rsidRPr="00142854">
        <w:rPr>
          <w:rFonts w:ascii="Arial Narrow" w:hAnsi="Arial Narrow"/>
          <w:sz w:val="22"/>
          <w:szCs w:val="22"/>
          <w:lang w:val="sk-SK"/>
        </w:rPr>
        <w:t xml:space="preserve">významnú </w:t>
      </w:r>
      <w:r w:rsidRPr="00142854">
        <w:rPr>
          <w:rFonts w:ascii="Arial Narrow" w:hAnsi="Arial Narrow"/>
          <w:sz w:val="22"/>
          <w:szCs w:val="22"/>
          <w:lang w:val="sk-SK"/>
        </w:rPr>
        <w:t xml:space="preserve">zmenu Projektu sa vzťahujú ustanovenia týkajúce sa schválenia takejto zmeny podľa tohto písmena </w:t>
      </w:r>
      <w:r w:rsidR="00A11515" w:rsidRPr="00142854">
        <w:rPr>
          <w:rFonts w:ascii="Arial Narrow" w:hAnsi="Arial Narrow"/>
          <w:sz w:val="22"/>
          <w:szCs w:val="22"/>
          <w:lang w:val="sk-SK"/>
        </w:rPr>
        <w:t>d</w:t>
      </w:r>
      <w:r w:rsidRPr="00142854">
        <w:rPr>
          <w:rFonts w:ascii="Arial Narrow" w:hAnsi="Arial Narrow"/>
          <w:sz w:val="22"/>
          <w:szCs w:val="22"/>
          <w:lang w:val="sk-SK"/>
        </w:rPr>
        <w:t>), pričom pri schválení takejto zmeny sa dodatok k</w:t>
      </w:r>
      <w:r w:rsidR="00CD4E42" w:rsidRPr="00142854">
        <w:rPr>
          <w:rFonts w:ascii="Arial Narrow" w:hAnsi="Arial Narrow"/>
          <w:sz w:val="22"/>
          <w:szCs w:val="22"/>
          <w:lang w:val="sk-SK"/>
        </w:rPr>
        <w:t> </w:t>
      </w:r>
      <w:r w:rsidRPr="00142854">
        <w:rPr>
          <w:rFonts w:ascii="Arial Narrow" w:hAnsi="Arial Narrow"/>
          <w:sz w:val="22"/>
          <w:szCs w:val="22"/>
          <w:lang w:val="sk-SK"/>
        </w:rPr>
        <w:t>Zmluve nevyhotovuje.</w:t>
      </w:r>
    </w:p>
    <w:p w14:paraId="5241879A" w14:textId="5781A876" w:rsidR="00222F2D"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w:t>
      </w:r>
      <w:r w:rsidR="00996534"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 xml:space="preserve">zmeny Projektu podľa odseku 3 písmena </w:t>
      </w:r>
      <w:r w:rsidR="00313150" w:rsidRPr="00142854">
        <w:rPr>
          <w:rFonts w:ascii="Arial Narrow" w:eastAsia="Calibri" w:hAnsi="Arial Narrow" w:cs="Times New Roman"/>
          <w:sz w:val="22"/>
          <w:szCs w:val="22"/>
          <w:lang w:val="sk-SK" w:eastAsia="sk-SK"/>
        </w:rPr>
        <w:t>d</w:t>
      </w:r>
      <w:r w:rsidRPr="00142854">
        <w:rPr>
          <w:rFonts w:ascii="Arial Narrow" w:eastAsia="Calibri" w:hAnsi="Arial Narrow" w:cs="Times New Roman"/>
          <w:sz w:val="22"/>
          <w:szCs w:val="22"/>
          <w:lang w:val="sk-SK" w:eastAsia="sk-SK"/>
        </w:rPr>
        <w:t>) tohto článku</w:t>
      </w:r>
      <w:r w:rsidR="00A11515"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je Prijímateľ povinný požiadať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Zmluvy</w:t>
      </w:r>
      <w:r w:rsidR="00690331" w:rsidRPr="00142854">
        <w:rPr>
          <w:rFonts w:ascii="Arial Narrow" w:eastAsia="Calibri" w:hAnsi="Arial Narrow" w:cs="Times New Roman"/>
          <w:sz w:val="22"/>
          <w:szCs w:val="22"/>
          <w:lang w:val="sk-SK" w:eastAsia="sk-SK"/>
        </w:rPr>
        <w:t>:</w:t>
      </w:r>
    </w:p>
    <w:p w14:paraId="36FBEF6B" w14:textId="7A10DAE7" w:rsidR="00222F2D" w:rsidRPr="00142854" w:rsidRDefault="00222F2D" w:rsidP="00690331">
      <w:pPr>
        <w:ind w:left="709" w:hanging="142"/>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w:t>
      </w:r>
      <w:r w:rsidR="00581B4A" w:rsidRPr="00142854">
        <w:rPr>
          <w:rFonts w:ascii="Arial Narrow" w:eastAsia="Calibri" w:hAnsi="Arial Narrow" w:cs="Times New Roman"/>
          <w:sz w:val="22"/>
          <w:szCs w:val="22"/>
          <w:lang w:val="sk-SK" w:eastAsia="sk-SK"/>
        </w:rPr>
        <w:t xml:space="preserve"> pred vykonaním samotnej zmeny alebo pred uplynutím doby, ku ktorej sa požadovaná zmena viaže, alebo pred vznikom, prípadne zánikom skutočnosti, ktorá sa má prostredníctvom vykonania zmeny odvrátiť,</w:t>
      </w:r>
      <w:r w:rsidR="00D619AC" w:rsidRPr="00142854">
        <w:rPr>
          <w:rFonts w:ascii="Arial Narrow" w:eastAsia="Calibri" w:hAnsi="Arial Narrow" w:cs="Times New Roman"/>
          <w:sz w:val="22"/>
          <w:szCs w:val="22"/>
          <w:lang w:val="sk-SK" w:eastAsia="sk-SK"/>
        </w:rPr>
        <w:t xml:space="preserve"> v lehote určenej Vykonávateľom v </w:t>
      </w:r>
      <w:r w:rsidR="005E5360" w:rsidRPr="00142854">
        <w:rPr>
          <w:rFonts w:ascii="Arial Narrow" w:eastAsia="Calibri" w:hAnsi="Arial Narrow" w:cs="Times New Roman"/>
          <w:sz w:val="22"/>
          <w:szCs w:val="22"/>
          <w:lang w:val="sk-SK" w:eastAsia="sk-SK"/>
        </w:rPr>
        <w:t>Z</w:t>
      </w:r>
      <w:r w:rsidR="00D619AC" w:rsidRPr="00142854">
        <w:rPr>
          <w:rFonts w:ascii="Arial Narrow" w:eastAsia="Calibri" w:hAnsi="Arial Narrow" w:cs="Times New Roman"/>
          <w:sz w:val="22"/>
          <w:szCs w:val="22"/>
          <w:lang w:val="sk-SK" w:eastAsia="sk-SK"/>
        </w:rPr>
        <w:t>áväznej dokumentácii</w:t>
      </w:r>
    </w:p>
    <w:p w14:paraId="7A1CB8DB" w14:textId="054C509D" w:rsidR="00222F2D" w:rsidRPr="00142854" w:rsidRDefault="00222F2D" w:rsidP="00690331">
      <w:pPr>
        <w:ind w:left="709"/>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alebo</w:t>
      </w:r>
    </w:p>
    <w:p w14:paraId="3AEC935C" w14:textId="5BBD5B25" w:rsidR="00033393" w:rsidRPr="00142854" w:rsidRDefault="00222F2D" w:rsidP="00690331">
      <w:pPr>
        <w:ind w:left="720" w:hanging="153"/>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po vykonaní takejto zmeny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lehote určenej Vykonávateľom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Záväznej dokumentácii.</w:t>
      </w:r>
    </w:p>
    <w:p w14:paraId="20DDF62F" w14:textId="09EEDEEC" w:rsidR="00581B4A" w:rsidRPr="00142854" w:rsidRDefault="00222F2D" w:rsidP="00F13717">
      <w:pPr>
        <w:ind w:left="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Vykonávateľ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Záväznej dokumentácii určí,</w:t>
      </w:r>
      <w:r w:rsidR="00033393" w:rsidRPr="00142854">
        <w:rPr>
          <w:rFonts w:ascii="Arial Narrow" w:eastAsia="Calibri" w:hAnsi="Arial Narrow" w:cs="Times New Roman"/>
          <w:sz w:val="22"/>
          <w:szCs w:val="22"/>
          <w:lang w:val="sk-SK" w:eastAsia="sk-SK"/>
        </w:rPr>
        <w:t xml:space="preserve"> pri ktorých významných zmenách Projektu je Prijímateľ povinný požiada</w:t>
      </w:r>
      <w:r w:rsidR="003D5D1C" w:rsidRPr="00142854">
        <w:rPr>
          <w:rFonts w:ascii="Arial Narrow" w:eastAsia="Calibri" w:hAnsi="Arial Narrow" w:cs="Times New Roman"/>
          <w:sz w:val="22"/>
          <w:szCs w:val="22"/>
          <w:lang w:val="sk-SK" w:eastAsia="sk-SK"/>
        </w:rPr>
        <w:t>ť</w:t>
      </w:r>
      <w:r w:rsidR="00033393" w:rsidRPr="00142854">
        <w:rPr>
          <w:rFonts w:ascii="Arial Narrow" w:eastAsia="Calibri" w:hAnsi="Arial Narrow" w:cs="Times New Roman"/>
          <w:sz w:val="22"/>
          <w:szCs w:val="22"/>
          <w:lang w:val="sk-SK" w:eastAsia="sk-SK"/>
        </w:rPr>
        <w:t xml:space="preserve"> o</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schválenie vopred a</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pri ktorých je </w:t>
      </w:r>
      <w:r w:rsidR="003D5D1C" w:rsidRPr="00142854">
        <w:rPr>
          <w:rFonts w:ascii="Arial Narrow" w:eastAsia="Calibri" w:hAnsi="Arial Narrow" w:cs="Times New Roman"/>
          <w:sz w:val="22"/>
          <w:szCs w:val="22"/>
          <w:lang w:val="sk-SK" w:eastAsia="sk-SK"/>
        </w:rPr>
        <w:t>postačujúce</w:t>
      </w:r>
      <w:r w:rsidR="00033393" w:rsidRPr="00142854">
        <w:rPr>
          <w:rFonts w:ascii="Arial Narrow" w:eastAsia="Calibri" w:hAnsi="Arial Narrow" w:cs="Times New Roman"/>
          <w:sz w:val="22"/>
          <w:szCs w:val="22"/>
          <w:lang w:val="sk-SK" w:eastAsia="sk-SK"/>
        </w:rPr>
        <w:t xml:space="preserve"> </w:t>
      </w:r>
      <w:r w:rsidR="003D5D1C" w:rsidRPr="00142854">
        <w:rPr>
          <w:rFonts w:ascii="Arial Narrow" w:eastAsia="Calibri" w:hAnsi="Arial Narrow" w:cs="Times New Roman"/>
          <w:sz w:val="22"/>
          <w:szCs w:val="22"/>
          <w:lang w:val="sk-SK" w:eastAsia="sk-SK"/>
        </w:rPr>
        <w:t>dodatočné</w:t>
      </w:r>
      <w:r w:rsidR="00033393" w:rsidRPr="00142854">
        <w:rPr>
          <w:rFonts w:ascii="Arial Narrow" w:eastAsia="Calibri" w:hAnsi="Arial Narrow" w:cs="Times New Roman"/>
          <w:sz w:val="22"/>
          <w:szCs w:val="22"/>
          <w:lang w:val="sk-SK" w:eastAsia="sk-SK"/>
        </w:rPr>
        <w:t xml:space="preserve"> schválenie v</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súlade s</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týmto článkom </w:t>
      </w:r>
      <w:r w:rsidR="005E5360" w:rsidRPr="00142854">
        <w:rPr>
          <w:rFonts w:ascii="Arial Narrow" w:eastAsia="Calibri" w:hAnsi="Arial Narrow" w:cs="Times New Roman"/>
          <w:sz w:val="22"/>
          <w:szCs w:val="22"/>
          <w:lang w:val="sk-SK" w:eastAsia="sk-SK"/>
        </w:rPr>
        <w:t>Z</w:t>
      </w:r>
      <w:r w:rsidR="00033393" w:rsidRPr="00142854">
        <w:rPr>
          <w:rFonts w:ascii="Arial Narrow" w:eastAsia="Calibri" w:hAnsi="Arial Narrow" w:cs="Times New Roman"/>
          <w:sz w:val="22"/>
          <w:szCs w:val="22"/>
          <w:lang w:val="sk-SK" w:eastAsia="sk-SK"/>
        </w:rPr>
        <w:t>mluvy</w:t>
      </w:r>
      <w:r w:rsidR="003D5D1C" w:rsidRPr="00142854">
        <w:rPr>
          <w:rFonts w:ascii="Arial Narrow" w:eastAsia="Calibri" w:hAnsi="Arial Narrow" w:cs="Times New Roman"/>
          <w:sz w:val="22"/>
          <w:szCs w:val="22"/>
          <w:lang w:val="sk-SK" w:eastAsia="sk-SK"/>
        </w:rPr>
        <w:t>. Významná zmena Projektu podľa tohto odseku je zmena</w:t>
      </w:r>
      <w:r w:rsidR="00581B4A" w:rsidRPr="00142854">
        <w:rPr>
          <w:rFonts w:ascii="Arial Narrow" w:eastAsia="Calibri" w:hAnsi="Arial Narrow" w:cs="Times New Roman"/>
          <w:sz w:val="22"/>
          <w:szCs w:val="22"/>
          <w:lang w:val="sk-SK" w:eastAsia="sk-SK"/>
        </w:rPr>
        <w:t>:</w:t>
      </w:r>
    </w:p>
    <w:p w14:paraId="672B0999" w14:textId="77777777" w:rsidR="00FE2512" w:rsidRPr="00142854" w:rsidRDefault="00FE2512" w:rsidP="000F77D7">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miesta realizácie projektu,</w:t>
      </w:r>
    </w:p>
    <w:p w14:paraId="567DDA7A" w14:textId="5E553C22" w:rsidR="000D3001" w:rsidRPr="00142854" w:rsidRDefault="00581B4A" w:rsidP="000F77D7">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miesta, kde sa nachádza Predmet Projektu,</w:t>
      </w:r>
    </w:p>
    <w:p w14:paraId="0C5ECA63" w14:textId="77777777" w:rsidR="00260194" w:rsidRPr="00142854" w:rsidRDefault="00581B4A" w:rsidP="00260194">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 xml:space="preserve">kvantifikovanej </w:t>
      </w:r>
      <w:r w:rsidR="00AE7F0F" w:rsidRPr="00142854">
        <w:rPr>
          <w:rFonts w:ascii="Arial Narrow" w:hAnsi="Arial Narrow" w:cs="Times New Roman"/>
          <w:lang w:val="sk-SK" w:eastAsia="sk-SK"/>
        </w:rPr>
        <w:t xml:space="preserve">cieľovej </w:t>
      </w:r>
      <w:r w:rsidRPr="00142854">
        <w:rPr>
          <w:rFonts w:ascii="Arial Narrow" w:hAnsi="Arial Narrow" w:cs="Times New Roman"/>
          <w:lang w:val="sk-SK" w:eastAsia="sk-SK"/>
        </w:rPr>
        <w:t>hodnoty Cieľa Projektu, ak je uvedený v</w:t>
      </w:r>
      <w:r w:rsidR="00CD4E42" w:rsidRPr="00142854">
        <w:rPr>
          <w:rFonts w:ascii="Arial Narrow" w:hAnsi="Arial Narrow" w:cs="Times New Roman"/>
          <w:lang w:val="sk-SK" w:eastAsia="sk-SK"/>
        </w:rPr>
        <w:t> </w:t>
      </w:r>
      <w:r w:rsidR="00006FEE" w:rsidRPr="00142854">
        <w:rPr>
          <w:rFonts w:ascii="Arial Narrow" w:hAnsi="Arial Narrow" w:cs="Times New Roman"/>
          <w:lang w:val="sk-SK" w:eastAsia="sk-SK"/>
        </w:rPr>
        <w:t>P</w:t>
      </w:r>
      <w:r w:rsidRPr="00142854">
        <w:rPr>
          <w:rFonts w:ascii="Arial Narrow" w:hAnsi="Arial Narrow" w:cs="Times New Roman"/>
          <w:lang w:val="sk-SK" w:eastAsia="sk-SK"/>
        </w:rPr>
        <w:t xml:space="preserve">rílohe č. 2 </w:t>
      </w:r>
      <w:r w:rsidR="00006FEE" w:rsidRPr="00142854">
        <w:rPr>
          <w:rFonts w:ascii="Arial Narrow" w:hAnsi="Arial Narrow" w:cs="Times New Roman"/>
          <w:lang w:val="sk-SK" w:eastAsia="sk-SK"/>
        </w:rPr>
        <w:t xml:space="preserve">Opis </w:t>
      </w:r>
      <w:r w:rsidRPr="00142854">
        <w:rPr>
          <w:rFonts w:ascii="Arial Narrow" w:hAnsi="Arial Narrow" w:cs="Times New Roman"/>
          <w:lang w:val="sk-SK" w:eastAsia="sk-SK"/>
        </w:rPr>
        <w:t>Projektu, o</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viac ako </w:t>
      </w:r>
      <w:r w:rsidR="006F347A" w:rsidRPr="00142854">
        <w:rPr>
          <w:rFonts w:ascii="Arial Narrow" w:hAnsi="Arial Narrow" w:cs="Times New Roman"/>
          <w:lang w:val="sk-SK" w:eastAsia="sk-SK"/>
        </w:rPr>
        <w:t xml:space="preserve">5 % </w:t>
      </w:r>
      <w:r w:rsidRPr="00142854">
        <w:rPr>
          <w:rFonts w:ascii="Arial Narrow" w:hAnsi="Arial Narrow" w:cs="Times New Roman"/>
          <w:lang w:val="sk-SK" w:eastAsia="sk-SK"/>
        </w:rPr>
        <w:t>oproti plánovanej cieľovej hodnote,</w:t>
      </w:r>
    </w:p>
    <w:p w14:paraId="64C6EE16" w14:textId="5C5107C4" w:rsidR="00FE2512" w:rsidRPr="00142854" w:rsidRDefault="00581B4A" w:rsidP="00260194">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charakteru </w:t>
      </w:r>
      <w:r w:rsidR="00C14B01" w:rsidRPr="00142854">
        <w:rPr>
          <w:rFonts w:ascii="Arial Narrow" w:hAnsi="Arial Narrow" w:cs="Times New Roman"/>
          <w:bCs/>
          <w:lang w:val="sk-SK" w:eastAsia="sk-SK"/>
        </w:rPr>
        <w:t xml:space="preserve">Aktivít </w:t>
      </w:r>
      <w:r w:rsidRPr="00142854">
        <w:rPr>
          <w:rFonts w:ascii="Arial Narrow" w:hAnsi="Arial Narrow" w:cs="Times New Roman"/>
          <w:bCs/>
          <w:lang w:val="sk-SK" w:eastAsia="sk-SK"/>
        </w:rPr>
        <w:t xml:space="preserve">Projektu </w:t>
      </w:r>
      <w:r w:rsidR="00492CEF" w:rsidRPr="00142854">
        <w:rPr>
          <w:rFonts w:ascii="Arial Narrow" w:hAnsi="Arial Narrow" w:cs="Times New Roman"/>
          <w:bCs/>
          <w:lang w:val="sk-SK" w:eastAsia="sk-SK"/>
        </w:rPr>
        <w:t>a/</w:t>
      </w:r>
      <w:r w:rsidRPr="00142854">
        <w:rPr>
          <w:rFonts w:ascii="Arial Narrow" w:hAnsi="Arial Narrow" w:cs="Times New Roman"/>
          <w:bCs/>
          <w:lang w:val="sk-SK" w:eastAsia="sk-SK"/>
        </w:rPr>
        <w:t>alebo podmienok Realizácie Projektu,</w:t>
      </w:r>
      <w:r w:rsidR="003E08AD" w:rsidRPr="00142854">
        <w:rPr>
          <w:rFonts w:ascii="Arial Narrow" w:hAnsi="Arial Narrow" w:cs="Times New Roman"/>
          <w:bCs/>
          <w:lang w:val="sk-SK" w:eastAsia="sk-SK"/>
        </w:rPr>
        <w:t xml:space="preserve"> </w:t>
      </w:r>
      <w:r w:rsidR="006B2F0F" w:rsidRPr="00142854">
        <w:rPr>
          <w:rFonts w:ascii="Arial Narrow" w:hAnsi="Arial Narrow" w:cs="Times New Roman"/>
          <w:bCs/>
          <w:lang w:val="sk-SK" w:eastAsia="sk-SK"/>
        </w:rPr>
        <w:t xml:space="preserve">vrátane zmeny, </w:t>
      </w:r>
      <w:r w:rsidR="003E08AD" w:rsidRPr="00142854">
        <w:rPr>
          <w:rFonts w:ascii="Arial Narrow" w:hAnsi="Arial Narrow" w:cs="Times New Roman"/>
          <w:bCs/>
          <w:lang w:val="sk-SK" w:eastAsia="sk-SK"/>
        </w:rPr>
        <w:t>ktorou sa navrhuje rozšírenie/zúženie rozsahu Projektu v dôsledku úspor v rámci pôvodne schváleného rozpočtu Projektu pri</w:t>
      </w:r>
      <w:r w:rsidR="00451655" w:rsidRPr="00142854">
        <w:rPr>
          <w:rFonts w:ascii="Arial Narrow" w:hAnsi="Arial Narrow" w:cs="Times New Roman"/>
          <w:bCs/>
          <w:lang w:val="sk-SK" w:eastAsia="sk-SK"/>
        </w:rPr>
        <w:t> </w:t>
      </w:r>
      <w:r w:rsidR="003E08AD" w:rsidRPr="00142854">
        <w:rPr>
          <w:rFonts w:ascii="Arial Narrow" w:hAnsi="Arial Narrow" w:cs="Times New Roman"/>
          <w:bCs/>
          <w:lang w:val="sk-SK" w:eastAsia="sk-SK"/>
        </w:rPr>
        <w:t xml:space="preserve">zachovaní podmienky neprekročenia maximálnej výšky schválených </w:t>
      </w:r>
      <w:r w:rsidR="00ED11CF" w:rsidRPr="00142854">
        <w:rPr>
          <w:rFonts w:ascii="Arial Narrow" w:hAnsi="Arial Narrow" w:cs="Times New Roman"/>
          <w:bCs/>
          <w:lang w:val="sk-SK" w:eastAsia="sk-SK"/>
        </w:rPr>
        <w:t>P</w:t>
      </w:r>
      <w:r w:rsidR="003E08AD" w:rsidRPr="00142854">
        <w:rPr>
          <w:rFonts w:ascii="Arial Narrow" w:hAnsi="Arial Narrow" w:cs="Times New Roman"/>
          <w:bCs/>
          <w:lang w:val="sk-SK" w:eastAsia="sk-SK"/>
        </w:rPr>
        <w:t>rostriedkov mechanizmu</w:t>
      </w:r>
      <w:r w:rsidR="006B2F0F" w:rsidRPr="00142854">
        <w:rPr>
          <w:rFonts w:ascii="Arial Narrow" w:hAnsi="Arial Narrow" w:cs="Times New Roman"/>
          <w:bCs/>
          <w:lang w:val="sk-SK" w:eastAsia="sk-SK"/>
        </w:rPr>
        <w:t>,</w:t>
      </w:r>
      <w:r w:rsidR="004713EC" w:rsidRPr="00142854">
        <w:rPr>
          <w:rFonts w:ascii="Arial Narrow" w:hAnsi="Arial Narrow" w:cs="Times New Roman"/>
          <w:bCs/>
          <w:lang w:val="sk-SK" w:eastAsia="sk-SK"/>
        </w:rPr>
        <w:t xml:space="preserve"> </w:t>
      </w:r>
      <w:r w:rsidRPr="00142854">
        <w:rPr>
          <w:rFonts w:ascii="Arial Narrow" w:hAnsi="Arial Narrow" w:cs="Times New Roman"/>
          <w:bCs/>
          <w:lang w:val="sk-SK" w:eastAsia="sk-SK"/>
        </w:rPr>
        <w:t>majetkovo-právnych pomerov týkajúcich sa Predmetu Projektu,</w:t>
      </w:r>
      <w:r w:rsidR="00FE2512"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priamo </w:t>
      </w:r>
      <w:r w:rsidR="003F1FE8" w:rsidRPr="00142854">
        <w:rPr>
          <w:rFonts w:ascii="Arial Narrow" w:hAnsi="Arial Narrow" w:cs="Times New Roman"/>
          <w:lang w:val="sk-SK" w:eastAsia="sk-SK"/>
        </w:rPr>
        <w:t>sa týkajúc</w:t>
      </w:r>
      <w:r w:rsidR="00451655" w:rsidRPr="00142854">
        <w:rPr>
          <w:rFonts w:ascii="Arial Narrow" w:hAnsi="Arial Narrow" w:cs="Times New Roman"/>
          <w:lang w:val="sk-SK" w:eastAsia="sk-SK"/>
        </w:rPr>
        <w:t>ich</w:t>
      </w:r>
      <w:r w:rsidR="003F1FE8"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podmienok poskytnutia </w:t>
      </w:r>
      <w:r w:rsidR="00C6580E" w:rsidRPr="00142854">
        <w:rPr>
          <w:rFonts w:ascii="Arial Narrow" w:hAnsi="Arial Narrow" w:cs="Times New Roman"/>
          <w:lang w:val="sk-SK" w:eastAsia="sk-SK"/>
        </w:rPr>
        <w:t>P</w:t>
      </w:r>
      <w:r w:rsidRPr="00142854">
        <w:rPr>
          <w:rFonts w:ascii="Arial Narrow" w:hAnsi="Arial Narrow" w:cs="Times New Roman"/>
          <w:lang w:val="sk-SK" w:eastAsia="sk-SK"/>
        </w:rPr>
        <w:t xml:space="preserve">rostriedkov </w:t>
      </w:r>
      <w:r w:rsidR="000319EE" w:rsidRPr="00142854">
        <w:rPr>
          <w:rFonts w:ascii="Arial Narrow" w:hAnsi="Arial Narrow" w:cs="Times New Roman"/>
          <w:lang w:val="sk-SK" w:eastAsia="sk-SK"/>
        </w:rPr>
        <w:t>m</w:t>
      </w:r>
      <w:r w:rsidRPr="00142854">
        <w:rPr>
          <w:rFonts w:ascii="Arial Narrow" w:hAnsi="Arial Narrow" w:cs="Times New Roman"/>
          <w:lang w:val="sk-SK" w:eastAsia="sk-SK"/>
        </w:rPr>
        <w:t>echanizmu</w:t>
      </w:r>
      <w:r w:rsidR="00BE7E6A" w:rsidRPr="00142854">
        <w:rPr>
          <w:rFonts w:ascii="Arial Narrow" w:hAnsi="Arial Narrow" w:cs="Times New Roman"/>
          <w:lang w:val="sk-SK" w:eastAsia="sk-SK"/>
        </w:rPr>
        <w:t xml:space="preserve"> a kritérií </w:t>
      </w:r>
      <w:r w:rsidR="000E48E2">
        <w:rPr>
          <w:rFonts w:ascii="Arial Narrow" w:hAnsi="Arial Narrow" w:cs="Times New Roman"/>
          <w:lang w:val="sk-SK" w:eastAsia="sk-SK"/>
        </w:rPr>
        <w:t xml:space="preserve">posúdenia </w:t>
      </w:r>
      <w:r w:rsidR="00BE7E6A" w:rsidRPr="00142854">
        <w:rPr>
          <w:rFonts w:ascii="Arial Narrow" w:hAnsi="Arial Narrow" w:cs="Times New Roman"/>
          <w:lang w:val="sk-SK" w:eastAsia="sk-SK"/>
        </w:rPr>
        <w:t>žiadosti</w:t>
      </w:r>
      <w:r w:rsidRPr="00142854">
        <w:rPr>
          <w:rFonts w:ascii="Arial Narrow" w:hAnsi="Arial Narrow" w:cs="Times New Roman"/>
          <w:lang w:val="sk-SK" w:eastAsia="sk-SK"/>
        </w:rPr>
        <w:t>, ktor</w:t>
      </w:r>
      <w:r w:rsidR="000319EE" w:rsidRPr="00142854">
        <w:rPr>
          <w:rFonts w:ascii="Arial Narrow" w:hAnsi="Arial Narrow" w:cs="Times New Roman"/>
          <w:lang w:val="sk-SK" w:eastAsia="sk-SK"/>
        </w:rPr>
        <w:t>é</w:t>
      </w:r>
      <w:r w:rsidRPr="00142854">
        <w:rPr>
          <w:rFonts w:ascii="Arial Narrow" w:hAnsi="Arial Narrow" w:cs="Times New Roman"/>
          <w:lang w:val="sk-SK" w:eastAsia="sk-SK"/>
        </w:rPr>
        <w:t xml:space="preserve"> vyplýva</w:t>
      </w:r>
      <w:r w:rsidR="000319EE" w:rsidRPr="00142854">
        <w:rPr>
          <w:rFonts w:ascii="Arial Narrow" w:hAnsi="Arial Narrow" w:cs="Times New Roman"/>
          <w:lang w:val="sk-SK" w:eastAsia="sk-SK"/>
        </w:rPr>
        <w:t>jú</w:t>
      </w:r>
      <w:r w:rsidRPr="00142854">
        <w:rPr>
          <w:rFonts w:ascii="Arial Narrow" w:hAnsi="Arial Narrow" w:cs="Times New Roman"/>
          <w:lang w:val="sk-SK" w:eastAsia="sk-SK"/>
        </w:rPr>
        <w:t xml:space="preserve"> z</w:t>
      </w:r>
      <w:r w:rsidR="00BE7E6A" w:rsidRPr="00142854">
        <w:rPr>
          <w:rFonts w:ascii="Arial Narrow" w:hAnsi="Arial Narrow" w:cs="Times New Roman"/>
          <w:lang w:val="sk-SK" w:eastAsia="sk-SK"/>
        </w:rPr>
        <w:t> </w:t>
      </w:r>
      <w:r w:rsidRPr="00142854">
        <w:rPr>
          <w:rFonts w:ascii="Arial Narrow" w:hAnsi="Arial Narrow" w:cs="Times New Roman"/>
          <w:lang w:val="sk-SK" w:eastAsia="sk-SK"/>
        </w:rPr>
        <w:t>Výzvy</w:t>
      </w:r>
      <w:r w:rsidR="00BE7E6A" w:rsidRPr="00142854">
        <w:rPr>
          <w:rFonts w:ascii="Arial Narrow" w:hAnsi="Arial Narrow" w:cs="Times New Roman"/>
          <w:lang w:val="sk-SK" w:eastAsia="sk-SK"/>
        </w:rPr>
        <w:t>,</w:t>
      </w:r>
      <w:r w:rsidRPr="00142854">
        <w:rPr>
          <w:rFonts w:ascii="Arial Narrow" w:hAnsi="Arial Narrow" w:cs="Times New Roman"/>
          <w:lang w:val="sk-SK" w:eastAsia="sk-SK"/>
        </w:rPr>
        <w:t xml:space="preserve"> a</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spôsobu </w:t>
      </w:r>
      <w:r w:rsidR="000319EE" w:rsidRPr="00142854">
        <w:rPr>
          <w:rFonts w:ascii="Arial Narrow" w:hAnsi="Arial Narrow" w:cs="Times New Roman"/>
          <w:lang w:val="sk-SK" w:eastAsia="sk-SK"/>
        </w:rPr>
        <w:t xml:space="preserve">ich </w:t>
      </w:r>
      <w:r w:rsidRPr="00142854">
        <w:rPr>
          <w:rFonts w:ascii="Arial Narrow" w:hAnsi="Arial Narrow" w:cs="Times New Roman"/>
          <w:lang w:val="sk-SK" w:eastAsia="sk-SK"/>
        </w:rPr>
        <w:t>splnenia Prijímateľom,</w:t>
      </w:r>
    </w:p>
    <w:p w14:paraId="697F26CF" w14:textId="155443E8" w:rsidR="00FE2512" w:rsidRPr="00142854" w:rsidRDefault="00AE41D6" w:rsidP="000F77D7">
      <w:pPr>
        <w:pStyle w:val="Odsekzoznamu"/>
        <w:numPr>
          <w:ilvl w:val="0"/>
          <w:numId w:val="18"/>
        </w:numPr>
        <w:tabs>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V</w:t>
      </w:r>
      <w:r w:rsidR="006B2F0F" w:rsidRPr="00142854">
        <w:rPr>
          <w:rFonts w:ascii="Arial Narrow" w:hAnsi="Arial Narrow" w:cs="Times New Roman"/>
          <w:bCs/>
          <w:lang w:val="sk-SK" w:eastAsia="sk-SK"/>
        </w:rPr>
        <w:t>ýstup</w:t>
      </w:r>
      <w:r w:rsidRPr="00142854">
        <w:rPr>
          <w:rFonts w:ascii="Arial Narrow" w:hAnsi="Arial Narrow" w:cs="Times New Roman"/>
          <w:bCs/>
          <w:lang w:val="sk-SK" w:eastAsia="sk-SK"/>
        </w:rPr>
        <w:t>ov</w:t>
      </w:r>
      <w:r w:rsidR="006B2F0F" w:rsidRPr="00142854">
        <w:rPr>
          <w:rFonts w:ascii="Arial Narrow" w:hAnsi="Arial Narrow" w:cs="Times New Roman"/>
          <w:bCs/>
          <w:lang w:val="sk-SK" w:eastAsia="sk-SK"/>
        </w:rPr>
        <w:t xml:space="preserve"> Projektu</w:t>
      </w:r>
      <w:r w:rsidR="002D64EC" w:rsidRPr="00142854">
        <w:rPr>
          <w:rFonts w:ascii="Arial Narrow" w:hAnsi="Arial Narrow" w:cs="Times New Roman"/>
          <w:bCs/>
          <w:lang w:val="sk-SK" w:eastAsia="sk-SK"/>
        </w:rPr>
        <w:t>,</w:t>
      </w:r>
    </w:p>
    <w:p w14:paraId="1D37F004" w14:textId="5845ADB4" w:rsidR="00FE2512" w:rsidRPr="00142854" w:rsidRDefault="0020603B"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spočívajúca v </w:t>
      </w:r>
      <w:r w:rsidR="00581B4A" w:rsidRPr="00142854">
        <w:rPr>
          <w:rFonts w:ascii="Arial Narrow" w:hAnsi="Arial Narrow" w:cs="Times New Roman"/>
          <w:bCs/>
          <w:lang w:val="sk-SK" w:eastAsia="sk-SK"/>
        </w:rPr>
        <w:t>doplnen</w:t>
      </w:r>
      <w:r w:rsidRPr="00142854">
        <w:rPr>
          <w:rFonts w:ascii="Arial Narrow" w:hAnsi="Arial Narrow" w:cs="Times New Roman"/>
          <w:bCs/>
          <w:lang w:val="sk-SK" w:eastAsia="sk-SK"/>
        </w:rPr>
        <w:t>í</w:t>
      </w:r>
      <w:r w:rsidR="00581B4A" w:rsidRPr="00142854">
        <w:rPr>
          <w:rFonts w:ascii="Arial Narrow" w:hAnsi="Arial Narrow" w:cs="Times New Roman"/>
          <w:bCs/>
          <w:lang w:val="sk-SK" w:eastAsia="sk-SK"/>
        </w:rPr>
        <w:t xml:space="preserve"> novej </w:t>
      </w:r>
      <w:r w:rsidR="004713EC" w:rsidRPr="00142854">
        <w:rPr>
          <w:rFonts w:ascii="Arial Narrow" w:hAnsi="Arial Narrow" w:cs="Times New Roman"/>
          <w:bCs/>
          <w:lang w:val="sk-SK" w:eastAsia="sk-SK"/>
        </w:rPr>
        <w:t xml:space="preserve">kategórie </w:t>
      </w:r>
      <w:r w:rsidR="00581B4A" w:rsidRPr="00142854">
        <w:rPr>
          <w:rFonts w:ascii="Arial Narrow" w:hAnsi="Arial Narrow" w:cs="Times New Roman"/>
          <w:bCs/>
          <w:lang w:val="sk-SK" w:eastAsia="sk-SK"/>
        </w:rPr>
        <w:t>výdavkov, ktorá je oprávnená v</w:t>
      </w:r>
      <w:r w:rsidR="00CD4E42" w:rsidRPr="00142854">
        <w:rPr>
          <w:rFonts w:ascii="Arial Narrow" w:hAnsi="Arial Narrow" w:cs="Times New Roman"/>
          <w:bCs/>
          <w:lang w:val="sk-SK" w:eastAsia="sk-SK"/>
        </w:rPr>
        <w:t> </w:t>
      </w:r>
      <w:r w:rsidR="00FE2512" w:rsidRPr="00142854">
        <w:rPr>
          <w:rFonts w:ascii="Arial Narrow" w:hAnsi="Arial Narrow" w:cs="Times New Roman"/>
          <w:bCs/>
          <w:lang w:val="sk-SK" w:eastAsia="sk-SK"/>
        </w:rPr>
        <w:t>zmysle Výzvy,</w:t>
      </w:r>
    </w:p>
    <w:p w14:paraId="28A9F558" w14:textId="0F5883E2"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Prijímateľa podľa článku 8 VZP</w:t>
      </w:r>
      <w:r w:rsidR="00797D08" w:rsidRPr="00142854">
        <w:rPr>
          <w:rFonts w:ascii="Arial Narrow" w:hAnsi="Arial Narrow" w:cs="Times New Roman"/>
          <w:bCs/>
          <w:lang w:val="sk-SK" w:eastAsia="sk-SK"/>
        </w:rPr>
        <w:t xml:space="preserve"> alebo Partnera</w:t>
      </w:r>
      <w:r w:rsidRPr="00142854">
        <w:rPr>
          <w:rFonts w:ascii="Arial Narrow" w:hAnsi="Arial Narrow" w:cs="Times New Roman"/>
          <w:bCs/>
          <w:lang w:val="sk-SK" w:eastAsia="sk-SK"/>
        </w:rPr>
        <w:t>, ktorá musí byť v</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súlade s</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podmienkami Výzvy</w:t>
      </w:r>
      <w:r w:rsidR="00797D08" w:rsidRPr="00142854">
        <w:rPr>
          <w:rFonts w:ascii="Arial Narrow" w:hAnsi="Arial Narrow" w:cs="Times New Roman"/>
          <w:bCs/>
          <w:lang w:val="sk-SK" w:eastAsia="sk-SK"/>
        </w:rPr>
        <w:t>,</w:t>
      </w:r>
    </w:p>
    <w:p w14:paraId="7D69DAB0" w14:textId="6A951D3B"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lang w:val="sk-SK" w:eastAsia="sk-SK"/>
        </w:rPr>
        <w:t>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rozpočte Projektu uvedenom v</w:t>
      </w:r>
      <w:r w:rsidR="00CD4E42" w:rsidRPr="00142854">
        <w:rPr>
          <w:rFonts w:ascii="Arial Narrow" w:hAnsi="Arial Narrow" w:cs="Times New Roman"/>
          <w:lang w:val="sk-SK" w:eastAsia="sk-SK"/>
        </w:rPr>
        <w:t> </w:t>
      </w:r>
      <w:r w:rsidR="00EC1EE6" w:rsidRPr="00142854">
        <w:rPr>
          <w:rFonts w:ascii="Arial Narrow" w:hAnsi="Arial Narrow" w:cs="Times New Roman"/>
          <w:lang w:val="sk-SK" w:eastAsia="sk-SK"/>
        </w:rPr>
        <w:t>P</w:t>
      </w:r>
      <w:r w:rsidRPr="00142854">
        <w:rPr>
          <w:rFonts w:ascii="Arial Narrow" w:hAnsi="Arial Narrow" w:cs="Times New Roman"/>
          <w:lang w:val="sk-SK" w:eastAsia="sk-SK"/>
        </w:rPr>
        <w:t>rílohe č.</w:t>
      </w:r>
      <w:r w:rsidR="00CA23F2">
        <w:rPr>
          <w:rFonts w:ascii="Arial Narrow" w:hAnsi="Arial Narrow" w:cs="Times New Roman"/>
          <w:lang w:val="sk-SK" w:eastAsia="sk-SK"/>
        </w:rPr>
        <w:t xml:space="preserve"> </w:t>
      </w:r>
      <w:r w:rsidR="000E48E2">
        <w:rPr>
          <w:rFonts w:ascii="Arial Narrow" w:hAnsi="Arial Narrow" w:cs="Times New Roman"/>
          <w:lang w:val="sk-SK" w:eastAsia="sk-SK"/>
        </w:rPr>
        <w:t xml:space="preserve">4 Podrobný rozpočet </w:t>
      </w:r>
      <w:r w:rsidRPr="00142854">
        <w:rPr>
          <w:rFonts w:ascii="Arial Narrow" w:hAnsi="Arial Narrow" w:cs="Times New Roman"/>
          <w:lang w:val="sk-SK" w:eastAsia="sk-SK"/>
        </w:rPr>
        <w:t>projektu týkajúc</w:t>
      </w:r>
      <w:r w:rsidR="0020603B" w:rsidRPr="00142854">
        <w:rPr>
          <w:rFonts w:ascii="Arial Narrow" w:hAnsi="Arial Narrow" w:cs="Times New Roman"/>
          <w:lang w:val="sk-SK" w:eastAsia="sk-SK"/>
        </w:rPr>
        <w:t>a</w:t>
      </w:r>
      <w:r w:rsidRPr="00142854">
        <w:rPr>
          <w:rFonts w:ascii="Arial Narrow" w:hAnsi="Arial Narrow" w:cs="Times New Roman"/>
          <w:lang w:val="sk-SK" w:eastAsia="sk-SK"/>
        </w:rPr>
        <w:t xml:space="preserve"> sa </w:t>
      </w:r>
      <w:r w:rsidR="0020603B" w:rsidRPr="00142854">
        <w:rPr>
          <w:rFonts w:ascii="Arial Narrow" w:hAnsi="Arial Narrow" w:cs="Times New Roman"/>
          <w:lang w:val="sk-SK" w:eastAsia="sk-SK"/>
        </w:rPr>
        <w:t xml:space="preserve">Oprávnených </w:t>
      </w:r>
      <w:r w:rsidRPr="00142854">
        <w:rPr>
          <w:rFonts w:ascii="Arial Narrow" w:hAnsi="Arial Narrow" w:cs="Times New Roman"/>
          <w:lang w:val="sk-SK" w:eastAsia="sk-SK"/>
        </w:rPr>
        <w:t>výdavkov, ak nejde o</w:t>
      </w:r>
      <w:r w:rsidR="00CD4E42" w:rsidRPr="00142854">
        <w:rPr>
          <w:rFonts w:ascii="Arial Narrow" w:hAnsi="Arial Narrow" w:cs="Times New Roman"/>
          <w:lang w:val="sk-SK" w:eastAsia="sk-SK"/>
        </w:rPr>
        <w:t> </w:t>
      </w:r>
      <w:r w:rsidR="004E4AE7" w:rsidRPr="00142854">
        <w:rPr>
          <w:rFonts w:ascii="Arial Narrow" w:hAnsi="Arial Narrow" w:cs="Times New Roman"/>
          <w:lang w:val="sk-SK" w:eastAsia="sk-SK"/>
        </w:rPr>
        <w:t xml:space="preserve">menej významnú </w:t>
      </w:r>
      <w:r w:rsidRPr="00142854">
        <w:rPr>
          <w:rFonts w:ascii="Arial Narrow" w:hAnsi="Arial Narrow" w:cs="Times New Roman"/>
          <w:lang w:val="sk-SK" w:eastAsia="sk-SK"/>
        </w:rPr>
        <w:t xml:space="preserve">zmenu Projektu podľa ods. 3, písm. </w:t>
      </w:r>
      <w:r w:rsidR="00EC1EE6" w:rsidRPr="00142854">
        <w:rPr>
          <w:rFonts w:ascii="Arial Narrow" w:hAnsi="Arial Narrow" w:cs="Times New Roman"/>
          <w:lang w:val="sk-SK" w:eastAsia="sk-SK"/>
        </w:rPr>
        <w:t>c</w:t>
      </w:r>
      <w:r w:rsidRPr="00142854">
        <w:rPr>
          <w:rFonts w:ascii="Arial Narrow" w:hAnsi="Arial Narrow" w:cs="Times New Roman"/>
          <w:lang w:val="sk-SK" w:eastAsia="sk-SK"/>
        </w:rPr>
        <w:t>) časť (iii) tohto článku VZP</w:t>
      </w:r>
      <w:r w:rsidR="00687C76" w:rsidRPr="00142854">
        <w:rPr>
          <w:rFonts w:ascii="Arial Narrow" w:hAnsi="Arial Narrow" w:cs="Times New Roman"/>
          <w:lang w:val="sk-SK" w:eastAsia="sk-SK"/>
        </w:rPr>
        <w:t xml:space="preserve"> alebo o</w:t>
      </w:r>
      <w:r w:rsidR="00CD4E42" w:rsidRPr="00142854">
        <w:rPr>
          <w:rFonts w:ascii="Arial Narrow" w:hAnsi="Arial Narrow" w:cs="Times New Roman"/>
          <w:lang w:val="sk-SK" w:eastAsia="sk-SK"/>
        </w:rPr>
        <w:t> </w:t>
      </w:r>
      <w:r w:rsidR="00687C76" w:rsidRPr="00142854">
        <w:rPr>
          <w:rFonts w:ascii="Arial Narrow" w:hAnsi="Arial Narrow" w:cs="Times New Roman"/>
          <w:lang w:val="sk-SK" w:eastAsia="sk-SK"/>
        </w:rPr>
        <w:t>zmenu podľa ods. 9</w:t>
      </w:r>
      <w:r w:rsidR="003D5D1C" w:rsidRPr="00142854">
        <w:rPr>
          <w:rFonts w:ascii="Arial Narrow" w:hAnsi="Arial Narrow" w:cs="Times New Roman"/>
          <w:lang w:val="sk-SK" w:eastAsia="sk-SK"/>
        </w:rPr>
        <w:t xml:space="preserve"> </w:t>
      </w:r>
      <w:r w:rsidR="00687C76" w:rsidRPr="00142854">
        <w:rPr>
          <w:rFonts w:ascii="Arial Narrow" w:hAnsi="Arial Narrow" w:cs="Times New Roman"/>
          <w:lang w:val="sk-SK" w:eastAsia="sk-SK"/>
        </w:rPr>
        <w:t>tohto článku VZP</w:t>
      </w:r>
      <w:r w:rsidRPr="00142854">
        <w:rPr>
          <w:rFonts w:ascii="Arial Narrow" w:hAnsi="Arial Narrow" w:cs="Times New Roman"/>
          <w:lang w:val="sk-SK" w:eastAsia="sk-SK"/>
        </w:rPr>
        <w:t>,</w:t>
      </w:r>
    </w:p>
    <w:p w14:paraId="53A07BA3" w14:textId="439A70F8" w:rsidR="000D3001" w:rsidRPr="00142854" w:rsidRDefault="0020603B"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spočívajúca v </w:t>
      </w:r>
      <w:r w:rsidR="006926DE" w:rsidRPr="00142854">
        <w:rPr>
          <w:rFonts w:ascii="Arial Narrow" w:hAnsi="Arial Narrow" w:cs="Times New Roman"/>
          <w:bCs/>
          <w:lang w:val="sk-SK" w:eastAsia="sk-SK"/>
        </w:rPr>
        <w:t>predĺžen</w:t>
      </w:r>
      <w:r w:rsidRPr="00142854">
        <w:rPr>
          <w:rFonts w:ascii="Arial Narrow" w:hAnsi="Arial Narrow" w:cs="Times New Roman"/>
          <w:bCs/>
          <w:lang w:val="sk-SK" w:eastAsia="sk-SK"/>
        </w:rPr>
        <w:t>í</w:t>
      </w:r>
      <w:r w:rsidR="006926DE" w:rsidRPr="00142854">
        <w:rPr>
          <w:rFonts w:ascii="Arial Narrow" w:hAnsi="Arial Narrow" w:cs="Times New Roman"/>
          <w:bCs/>
          <w:lang w:val="sk-SK" w:eastAsia="sk-SK"/>
        </w:rPr>
        <w:t xml:space="preserve"> </w:t>
      </w:r>
      <w:r w:rsidR="00AB5A21" w:rsidRPr="00142854">
        <w:rPr>
          <w:rFonts w:ascii="Arial Narrow" w:hAnsi="Arial Narrow" w:cs="Times New Roman"/>
          <w:bCs/>
          <w:lang w:val="sk-SK" w:eastAsia="sk-SK"/>
        </w:rPr>
        <w:t>d</w:t>
      </w:r>
      <w:r w:rsidR="006926DE" w:rsidRPr="00142854">
        <w:rPr>
          <w:rFonts w:ascii="Arial Narrow" w:hAnsi="Arial Narrow" w:cs="Times New Roman"/>
          <w:bCs/>
          <w:lang w:val="sk-SK" w:eastAsia="sk-SK"/>
        </w:rPr>
        <w:t xml:space="preserve">oby </w:t>
      </w:r>
      <w:r w:rsidR="00A51501">
        <w:rPr>
          <w:rFonts w:ascii="Arial Narrow" w:hAnsi="Arial Narrow" w:cs="Times New Roman"/>
          <w:bCs/>
          <w:lang w:val="sk-SK" w:eastAsia="sk-SK"/>
        </w:rPr>
        <w:t>R</w:t>
      </w:r>
      <w:r w:rsidR="006926DE" w:rsidRPr="00142854">
        <w:rPr>
          <w:rFonts w:ascii="Arial Narrow" w:hAnsi="Arial Narrow" w:cs="Times New Roman"/>
          <w:bCs/>
          <w:lang w:val="sk-SK" w:eastAsia="sk-SK"/>
        </w:rPr>
        <w:t>ealizácie Projektu</w:t>
      </w:r>
      <w:r w:rsidR="00D105E1" w:rsidRPr="00142854">
        <w:rPr>
          <w:rFonts w:ascii="Arial Narrow" w:hAnsi="Arial Narrow"/>
          <w:lang w:val="sk-SK"/>
        </w:rPr>
        <w:t xml:space="preserve"> </w:t>
      </w:r>
      <w:r w:rsidR="00D105E1" w:rsidRPr="00142854">
        <w:rPr>
          <w:rFonts w:ascii="Arial Narrow" w:hAnsi="Arial Narrow" w:cs="Times New Roman"/>
          <w:bCs/>
          <w:lang w:val="sk-SK" w:eastAsia="sk-SK"/>
        </w:rPr>
        <w:t>v porovnaní s plánovanou dĺžkou uvedenou v Prílohe č.</w:t>
      </w:r>
      <w:r w:rsidR="0023220D" w:rsidRPr="00142854">
        <w:rPr>
          <w:rFonts w:ascii="Arial Narrow" w:hAnsi="Arial Narrow"/>
        </w:rPr>
        <w:t> </w:t>
      </w:r>
      <w:r w:rsidR="00D105E1" w:rsidRPr="00142854">
        <w:rPr>
          <w:rFonts w:ascii="Arial Narrow" w:hAnsi="Arial Narrow" w:cs="Times New Roman"/>
          <w:bCs/>
          <w:lang w:val="sk-SK" w:eastAsia="sk-SK"/>
        </w:rPr>
        <w:t>2 Opis Projektu</w:t>
      </w:r>
      <w:r w:rsidR="003A7544" w:rsidRPr="00142854">
        <w:rPr>
          <w:rFonts w:ascii="Arial Narrow" w:hAnsi="Arial Narrow" w:cs="Times New Roman"/>
          <w:bCs/>
          <w:lang w:val="sk-SK" w:eastAsia="sk-SK"/>
        </w:rPr>
        <w:t>,</w:t>
      </w:r>
    </w:p>
    <w:p w14:paraId="53967B19" w14:textId="2C5F7440"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akýchkoľvek skutočností rozhodujúcich pre určenie výšky a</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 xml:space="preserve">intenzity </w:t>
      </w:r>
      <w:r w:rsidR="006715BB" w:rsidRPr="00142854">
        <w:rPr>
          <w:rFonts w:ascii="Arial Narrow" w:hAnsi="Arial Narrow" w:cs="Times New Roman"/>
          <w:bCs/>
          <w:lang w:val="sk-SK" w:eastAsia="sk-SK"/>
        </w:rPr>
        <w:t xml:space="preserve">štátnej </w:t>
      </w:r>
      <w:r w:rsidRPr="00142854">
        <w:rPr>
          <w:rFonts w:ascii="Arial Narrow" w:hAnsi="Arial Narrow" w:cs="Times New Roman"/>
          <w:bCs/>
          <w:lang w:val="sk-SK" w:eastAsia="sk-SK"/>
        </w:rPr>
        <w:t xml:space="preserve">pomoci podľa </w:t>
      </w:r>
      <w:r w:rsidR="004E4AE7" w:rsidRPr="00142854">
        <w:rPr>
          <w:rFonts w:ascii="Arial Narrow" w:hAnsi="Arial Narrow" w:cs="Times New Roman"/>
          <w:bCs/>
          <w:lang w:val="sk-SK" w:eastAsia="sk-SK"/>
        </w:rPr>
        <w:t>Výzvy</w:t>
      </w:r>
      <w:r w:rsidRPr="00142854">
        <w:rPr>
          <w:rFonts w:ascii="Arial Narrow" w:hAnsi="Arial Narrow" w:cs="Times New Roman"/>
          <w:bCs/>
          <w:lang w:val="sk-SK" w:eastAsia="sk-SK"/>
        </w:rPr>
        <w:t xml:space="preserve"> a</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oprávnenosti jej poskytnutia,</w:t>
      </w:r>
    </w:p>
    <w:p w14:paraId="2371E5A3" w14:textId="7F0A2995" w:rsidR="00AB1C52" w:rsidRPr="00142854" w:rsidRDefault="00B04DEF" w:rsidP="00AB1C52">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lang w:val="sk-SK" w:eastAsia="sk-SK"/>
        </w:rPr>
        <w:t>neuplatňuje sa</w:t>
      </w:r>
      <w:r w:rsidR="000F77D7" w:rsidRPr="00142854">
        <w:rPr>
          <w:rFonts w:ascii="Arial Narrow" w:hAnsi="Arial Narrow" w:cs="Times New Roman"/>
          <w:lang w:val="sk-SK" w:eastAsia="sk-SK"/>
        </w:rPr>
        <w:t>,</w:t>
      </w:r>
    </w:p>
    <w:p w14:paraId="64FB8FD8" w14:textId="15B4119D" w:rsidR="000F77D7" w:rsidRPr="00142854" w:rsidRDefault="00AB1C52" w:rsidP="00ED34D8">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 xml:space="preserve">projektovej alebo inej podkladovej dokumentácie vo vzťahu k Projektu, ktorá má vplyv na rozpočet Projektu, dosiahnutie Cieľa Projektu, </w:t>
      </w:r>
      <w:r w:rsidR="00B41CD4" w:rsidRPr="00142854">
        <w:rPr>
          <w:rFonts w:ascii="Arial Narrow" w:hAnsi="Arial Narrow" w:cs="Times New Roman"/>
          <w:bCs/>
          <w:lang w:val="sk-SK" w:eastAsia="sk-SK"/>
        </w:rPr>
        <w:t xml:space="preserve">Výstupov Projektu </w:t>
      </w:r>
      <w:r w:rsidRPr="00142854">
        <w:rPr>
          <w:rFonts w:ascii="Arial Narrow" w:hAnsi="Arial Narrow" w:cs="Times New Roman"/>
          <w:lang w:val="sk-SK" w:eastAsia="sk-SK"/>
        </w:rPr>
        <w:t>(napríklad zmena personálnej matice projektu),</w:t>
      </w:r>
    </w:p>
    <w:p w14:paraId="6618D6A6" w14:textId="5F3AD7C7" w:rsidR="00797D08" w:rsidRPr="00142854" w:rsidRDefault="00797D08" w:rsidP="00EA0220">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142854">
        <w:rPr>
          <w:rFonts w:ascii="Arial Narrow" w:hAnsi="Arial Narrow" w:cs="Times New Roman"/>
          <w:bCs/>
          <w:lang w:val="sk-SK" w:eastAsia="sk-SK"/>
        </w:rPr>
        <w:t>Zmluvy o partnerstve, ktorá musí byť podľa Zmluvy o partnerstve vykonaná formou písomného dodatku, alebo spočívajúcej v uzatvorení novej Zmluvy o partnerstve v prípade zániku pôvodnej Zmluvy o partnerstve, resp. v zániku, zrušení vzťahov založených Zmluvou o partnerstve v prípadoch ukončenia partnerstva bez uzatvorenia novej Zmluvy o partnerstve,</w:t>
      </w:r>
    </w:p>
    <w:p w14:paraId="6E413B7E" w14:textId="79D3D1B3" w:rsidR="00581B4A" w:rsidRPr="00142854" w:rsidRDefault="00EA0220" w:rsidP="00611A65">
      <w:pPr>
        <w:pStyle w:val="Odsekzoznamu"/>
        <w:tabs>
          <w:tab w:val="left" w:pos="720"/>
        </w:tabs>
        <w:spacing w:after="0"/>
        <w:ind w:left="709"/>
        <w:jc w:val="both"/>
        <w:rPr>
          <w:rFonts w:ascii="Arial Narrow" w:hAnsi="Arial Narrow" w:cs="Times New Roman"/>
          <w:lang w:val="sk-SK" w:eastAsia="sk-SK"/>
        </w:rPr>
      </w:pPr>
      <w:r w:rsidRPr="00142854">
        <w:rPr>
          <w:rFonts w:ascii="Arial Narrow" w:hAnsi="Arial Narrow" w:cs="Times New Roman"/>
          <w:bCs/>
          <w:lang w:val="sk-SK" w:eastAsia="sk-SK"/>
        </w:rPr>
        <w:t xml:space="preserve">n) </w:t>
      </w:r>
      <w:r w:rsidR="00581B4A" w:rsidRPr="00142854">
        <w:rPr>
          <w:rFonts w:ascii="Arial Narrow" w:hAnsi="Arial Narrow" w:cs="Times New Roman"/>
          <w:bCs/>
          <w:lang w:val="sk-SK" w:eastAsia="sk-SK"/>
        </w:rPr>
        <w:t xml:space="preserve">ktorá je ako </w:t>
      </w:r>
      <w:r w:rsidR="002065AE" w:rsidRPr="00142854">
        <w:rPr>
          <w:rFonts w:ascii="Arial Narrow" w:hAnsi="Arial Narrow" w:cs="Times New Roman"/>
          <w:bCs/>
          <w:lang w:val="sk-SK" w:eastAsia="sk-SK"/>
        </w:rPr>
        <w:t xml:space="preserve">významná </w:t>
      </w:r>
      <w:r w:rsidR="00581B4A" w:rsidRPr="00142854">
        <w:rPr>
          <w:rFonts w:ascii="Arial Narrow" w:hAnsi="Arial Narrow" w:cs="Times New Roman"/>
          <w:bCs/>
          <w:lang w:val="sk-SK" w:eastAsia="sk-SK"/>
        </w:rPr>
        <w:t>zmena označená v</w:t>
      </w:r>
      <w:r w:rsidR="00CD4E42" w:rsidRPr="00142854">
        <w:rPr>
          <w:rFonts w:ascii="Arial Narrow" w:hAnsi="Arial Narrow" w:cs="Times New Roman"/>
          <w:bCs/>
          <w:lang w:val="sk-SK" w:eastAsia="sk-SK"/>
        </w:rPr>
        <w:t> </w:t>
      </w:r>
      <w:r w:rsidR="00581B4A" w:rsidRPr="00142854">
        <w:rPr>
          <w:rFonts w:ascii="Arial Narrow" w:hAnsi="Arial Narrow" w:cs="Times New Roman"/>
          <w:bCs/>
          <w:lang w:val="sk-SK" w:eastAsia="sk-SK"/>
        </w:rPr>
        <w:t>Záväzn</w:t>
      </w:r>
      <w:r w:rsidR="009B581A" w:rsidRPr="00142854">
        <w:rPr>
          <w:rFonts w:ascii="Arial Narrow" w:hAnsi="Arial Narrow" w:cs="Times New Roman"/>
          <w:bCs/>
          <w:lang w:val="sk-SK" w:eastAsia="sk-SK"/>
        </w:rPr>
        <w:t>ej</w:t>
      </w:r>
      <w:r w:rsidR="00581B4A" w:rsidRPr="00142854">
        <w:rPr>
          <w:rFonts w:ascii="Arial Narrow" w:hAnsi="Arial Narrow" w:cs="Times New Roman"/>
          <w:bCs/>
          <w:lang w:val="sk-SK" w:eastAsia="sk-SK"/>
        </w:rPr>
        <w:t xml:space="preserve"> dokumen</w:t>
      </w:r>
      <w:r w:rsidR="009B581A" w:rsidRPr="00142854">
        <w:rPr>
          <w:rFonts w:ascii="Arial Narrow" w:hAnsi="Arial Narrow" w:cs="Times New Roman"/>
          <w:bCs/>
          <w:lang w:val="sk-SK" w:eastAsia="sk-SK"/>
        </w:rPr>
        <w:t>tácii</w:t>
      </w:r>
      <w:r w:rsidR="00E27068" w:rsidRPr="00142854">
        <w:rPr>
          <w:rFonts w:ascii="Arial Narrow" w:hAnsi="Arial Narrow" w:cs="Times New Roman"/>
          <w:bCs/>
          <w:lang w:val="sk-SK" w:eastAsia="sk-SK"/>
        </w:rPr>
        <w:t>.</w:t>
      </w:r>
    </w:p>
    <w:p w14:paraId="7819EF49" w14:textId="2A14F3EA" w:rsidR="007669A2" w:rsidRPr="00142854" w:rsidRDefault="00581B4A" w:rsidP="006358B0">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Žiadosť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zmenu </w:t>
      </w:r>
      <w:r w:rsidR="000E48E2" w:rsidRPr="00142854">
        <w:rPr>
          <w:rFonts w:ascii="Arial Narrow" w:eastAsia="Calibri" w:hAnsi="Arial Narrow" w:cs="Times New Roman"/>
          <w:sz w:val="22"/>
          <w:szCs w:val="22"/>
          <w:lang w:val="sk-SK" w:eastAsia="sk-SK"/>
        </w:rPr>
        <w:t>týkajúc</w:t>
      </w:r>
      <w:r w:rsidR="000E48E2">
        <w:rPr>
          <w:rFonts w:ascii="Arial Narrow" w:eastAsia="Calibri" w:hAnsi="Arial Narrow" w:cs="Times New Roman"/>
          <w:sz w:val="22"/>
          <w:szCs w:val="22"/>
          <w:lang w:val="sk-SK" w:eastAsia="sk-SK"/>
        </w:rPr>
        <w:t>a</w:t>
      </w:r>
      <w:r w:rsidR="000E48E2"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sa </w:t>
      </w:r>
      <w:r w:rsidR="00291140"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zmeny</w:t>
      </w:r>
      <w:r w:rsidR="00291140" w:rsidRPr="00142854">
        <w:rPr>
          <w:rFonts w:ascii="Arial Narrow" w:eastAsia="Calibri" w:hAnsi="Arial Narrow" w:cs="Times New Roman"/>
          <w:sz w:val="22"/>
          <w:szCs w:val="22"/>
          <w:lang w:val="sk-SK" w:eastAsia="sk-SK"/>
        </w:rPr>
        <w:t xml:space="preserve"> Projektu</w:t>
      </w:r>
      <w:r w:rsidRPr="00142854">
        <w:rPr>
          <w:rFonts w:ascii="Arial Narrow" w:eastAsia="Calibri" w:hAnsi="Arial Narrow" w:cs="Times New Roman"/>
          <w:sz w:val="22"/>
          <w:szCs w:val="22"/>
          <w:lang w:val="sk-SK" w:eastAsia="sk-SK"/>
        </w:rPr>
        <w:t xml:space="preserve"> podľa odseku 4 tohto článku</w:t>
      </w:r>
      <w:r w:rsidR="00EC1EE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xml:space="preserve"> musí byť riadne odôvodnená a</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musí obsahovať informácie/údaje, ktoré stanovuje Zmluva alebo Záväzná dokumentácia, inak je Vykonávateľ oprávnený ju bez ďalšieho posudzovania neschváliť. Vykonávateľ nie je povinný navrhovanej žiadosti Prijímateľa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vyhovieť, avšak rovnako nie je oprávnený súhlas so zmenou bezdôvodne odoprieť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 ak žiadosť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spĺňa všetky podmienky stanovené Zmluvou a</w:t>
      </w:r>
      <w:r w:rsidR="00CD4E42" w:rsidRPr="00142854">
        <w:rPr>
          <w:rFonts w:ascii="Arial Narrow" w:eastAsia="Calibri" w:hAnsi="Arial Narrow" w:cs="Times New Roman"/>
          <w:sz w:val="22"/>
          <w:szCs w:val="22"/>
          <w:lang w:val="sk-SK" w:eastAsia="sk-SK"/>
        </w:rPr>
        <w:t> </w:t>
      </w:r>
      <w:r w:rsidR="008A59BB" w:rsidRPr="00142854">
        <w:rPr>
          <w:rFonts w:ascii="Arial Narrow" w:eastAsia="Calibri" w:hAnsi="Arial Narrow" w:cs="Times New Roman"/>
          <w:sz w:val="22"/>
          <w:szCs w:val="22"/>
          <w:lang w:val="sk-SK" w:eastAsia="sk-SK"/>
        </w:rPr>
        <w:t>Z</w:t>
      </w:r>
      <w:r w:rsidRPr="00142854">
        <w:rPr>
          <w:rFonts w:ascii="Arial Narrow" w:eastAsia="Calibri" w:hAnsi="Arial Narrow" w:cs="Times New Roman"/>
          <w:sz w:val="22"/>
          <w:szCs w:val="22"/>
          <w:lang w:val="sk-SK" w:eastAsia="sk-SK"/>
        </w:rPr>
        <w:t>áväznou dokumentáciou.</w:t>
      </w:r>
    </w:p>
    <w:p w14:paraId="56DB8A30" w14:textId="2673B314" w:rsidR="00F13717"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ak </w:t>
      </w:r>
      <w:r w:rsidR="002362ED" w:rsidRPr="00142854">
        <w:rPr>
          <w:rFonts w:ascii="Arial Narrow" w:eastAsia="Calibri" w:hAnsi="Arial Narrow" w:cs="Times New Roman"/>
          <w:sz w:val="22"/>
          <w:szCs w:val="22"/>
          <w:lang w:val="sk-SK" w:eastAsia="sk-SK"/>
        </w:rPr>
        <w:t>ne</w:t>
      </w:r>
      <w:r w:rsidRPr="00142854">
        <w:rPr>
          <w:rFonts w:ascii="Arial Narrow" w:eastAsia="Calibri" w:hAnsi="Arial Narrow" w:cs="Times New Roman"/>
          <w:sz w:val="22"/>
          <w:szCs w:val="22"/>
          <w:lang w:val="sk-SK" w:eastAsia="sk-SK"/>
        </w:rPr>
        <w:t>dôjde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schváleniu žiadosti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Prijímateľ nie je oprávnený realizovať predmetnú zmenu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rámci Realizácie Projektu; ak by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realizácii zmeny došlo, výdavky súvisiace s</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takouto zmenou </w:t>
      </w:r>
      <w:r w:rsidR="000267BE" w:rsidRPr="00142854">
        <w:rPr>
          <w:rFonts w:ascii="Arial Narrow" w:eastAsia="Calibri" w:hAnsi="Arial Narrow" w:cs="Times New Roman"/>
          <w:sz w:val="22"/>
          <w:szCs w:val="22"/>
          <w:lang w:val="sk-SK" w:eastAsia="sk-SK"/>
        </w:rPr>
        <w:t xml:space="preserve">môžu byť </w:t>
      </w:r>
      <w:r w:rsidRPr="00142854">
        <w:rPr>
          <w:rFonts w:ascii="Arial Narrow" w:eastAsia="Calibri" w:hAnsi="Arial Narrow" w:cs="Times New Roman"/>
          <w:sz w:val="22"/>
          <w:szCs w:val="22"/>
          <w:lang w:val="sk-SK" w:eastAsia="sk-SK"/>
        </w:rPr>
        <w:t>považované za neoprávnené výdavky, ktoré nie je možné financovať z</w:t>
      </w:r>
      <w:r w:rsidR="00CD4E42" w:rsidRPr="00142854">
        <w:rPr>
          <w:rFonts w:ascii="Arial Narrow" w:eastAsia="Calibri" w:hAnsi="Arial Narrow" w:cs="Times New Roman"/>
          <w:sz w:val="22"/>
          <w:szCs w:val="22"/>
          <w:lang w:val="sk-SK" w:eastAsia="sk-SK"/>
        </w:rPr>
        <w:t>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0319E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výsledku posúdenia podanej žiadosti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zmenu informuje Vykonávateľ Prijímateľa písomne </w:t>
      </w:r>
      <w:r w:rsidR="000267BE" w:rsidRPr="00142854">
        <w:rPr>
          <w:rFonts w:ascii="Arial Narrow" w:eastAsia="Times New Roman" w:hAnsi="Arial Narrow" w:cs="Calibri"/>
          <w:sz w:val="22"/>
          <w:szCs w:val="22"/>
          <w:lang w:val="sk-SK" w:eastAsia="sk-SK"/>
        </w:rPr>
        <w:t>v</w:t>
      </w:r>
      <w:r w:rsidR="00CD4E42" w:rsidRPr="00142854">
        <w:rPr>
          <w:rFonts w:ascii="Arial Narrow" w:eastAsia="Times New Roman" w:hAnsi="Arial Narrow" w:cs="Calibri"/>
          <w:sz w:val="22"/>
          <w:szCs w:val="22"/>
          <w:lang w:val="sk-SK" w:eastAsia="sk-SK"/>
        </w:rPr>
        <w:t> </w:t>
      </w:r>
      <w:r w:rsidR="000267BE" w:rsidRPr="00142854">
        <w:rPr>
          <w:rFonts w:ascii="Arial Narrow" w:eastAsia="Times New Roman" w:hAnsi="Arial Narrow" w:cs="Calibri"/>
          <w:sz w:val="22"/>
          <w:szCs w:val="22"/>
          <w:lang w:val="sk-SK" w:eastAsia="sk-SK"/>
        </w:rPr>
        <w:t>lehote určenej v</w:t>
      </w:r>
      <w:r w:rsidR="00CD4E42" w:rsidRPr="00142854">
        <w:rPr>
          <w:rFonts w:ascii="Arial Narrow" w:eastAsia="Times New Roman" w:hAnsi="Arial Narrow" w:cs="Calibri"/>
          <w:sz w:val="22"/>
          <w:szCs w:val="22"/>
          <w:lang w:val="sk-SK" w:eastAsia="sk-SK"/>
        </w:rPr>
        <w:t> </w:t>
      </w:r>
      <w:r w:rsidR="000267BE" w:rsidRPr="00142854">
        <w:rPr>
          <w:rFonts w:ascii="Arial Narrow" w:eastAsia="Times New Roman" w:hAnsi="Arial Narrow" w:cs="Calibri"/>
          <w:sz w:val="22"/>
          <w:szCs w:val="22"/>
          <w:lang w:val="sk-SK" w:eastAsia="sk-SK"/>
        </w:rPr>
        <w:t>Záväznej dokumentácii</w:t>
      </w:r>
      <w:r w:rsidRPr="00142854">
        <w:rPr>
          <w:rFonts w:ascii="Arial Narrow" w:eastAsia="Calibri" w:hAnsi="Arial Narrow" w:cs="Times New Roman"/>
          <w:sz w:val="22"/>
          <w:szCs w:val="22"/>
          <w:lang w:val="sk-SK" w:eastAsia="sk-SK"/>
        </w:rPr>
        <w:t>.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schválenia </w:t>
      </w:r>
      <w:r w:rsidR="000267BE"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 xml:space="preserve">zmeny Vykonávateľ zabezpečí vypracovanie návrhu dodatku </w:t>
      </w:r>
      <w:r w:rsidRPr="00142854">
        <w:rPr>
          <w:rFonts w:ascii="Arial Narrow" w:eastAsia="Calibri" w:hAnsi="Arial Narrow" w:cs="Times New Roman"/>
          <w:sz w:val="22"/>
          <w:szCs w:val="22"/>
          <w:lang w:val="sk-SK" w:eastAsia="sk-SK"/>
        </w:rPr>
        <w:lastRenderedPageBreak/>
        <w:t>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 ktorý bude upravovať Zmluvu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rozsahu schválenej </w:t>
      </w:r>
      <w:r w:rsidR="000267BE" w:rsidRPr="00142854">
        <w:rPr>
          <w:rFonts w:ascii="Arial Narrow" w:eastAsia="Calibri" w:hAnsi="Arial Narrow" w:cs="Times New Roman"/>
          <w:sz w:val="22"/>
          <w:szCs w:val="22"/>
          <w:lang w:val="sk-SK" w:eastAsia="sk-SK"/>
        </w:rPr>
        <w:t>významnej</w:t>
      </w:r>
      <w:r w:rsidR="008A59BB"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zmeny (ak má schválenie </w:t>
      </w:r>
      <w:r w:rsidR="000267BE"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zmeny vplyv na znenie Zmluvy).</w:t>
      </w:r>
    </w:p>
    <w:p w14:paraId="08FA66B3" w14:textId="3F5BC022" w:rsidR="00F13717"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hAnsi="Arial Narrow" w:cs="Times New Roman"/>
          <w:sz w:val="22"/>
          <w:szCs w:val="22"/>
          <w:lang w:val="sk-SK"/>
        </w:rPr>
        <w:t>Prijímateľ je povinný zabezpečiť, aby nedošlo k</w:t>
      </w:r>
      <w:r w:rsidR="00CD4E42" w:rsidRPr="00142854">
        <w:rPr>
          <w:rFonts w:ascii="Arial Narrow" w:hAnsi="Arial Narrow" w:cs="Times New Roman"/>
          <w:sz w:val="22"/>
          <w:szCs w:val="22"/>
          <w:lang w:val="sk-SK"/>
        </w:rPr>
        <w:t> </w:t>
      </w:r>
      <w:r w:rsidRPr="00142854">
        <w:rPr>
          <w:rFonts w:ascii="Arial Narrow" w:hAnsi="Arial Narrow" w:cs="Times New Roman"/>
          <w:sz w:val="22"/>
          <w:szCs w:val="22"/>
          <w:lang w:val="sk-SK"/>
        </w:rPr>
        <w:t>takej zmene Projektu, ktorá spôsobí, že financovanie Projektu nebude v</w:t>
      </w:r>
      <w:r w:rsidR="00CD4E42" w:rsidRPr="00142854">
        <w:rPr>
          <w:rFonts w:ascii="Arial Narrow" w:hAnsi="Arial Narrow" w:cs="Times New Roman"/>
          <w:sz w:val="22"/>
          <w:szCs w:val="22"/>
          <w:lang w:val="sk-SK"/>
        </w:rPr>
        <w:t> </w:t>
      </w:r>
      <w:r w:rsidRPr="00142854">
        <w:rPr>
          <w:rFonts w:ascii="Arial Narrow" w:hAnsi="Arial Narrow" w:cs="Times New Roman"/>
          <w:sz w:val="22"/>
          <w:szCs w:val="22"/>
          <w:lang w:val="sk-SK"/>
        </w:rPr>
        <w:t>súlade</w:t>
      </w:r>
      <w:r w:rsidR="00407BFF" w:rsidRPr="00142854">
        <w:rPr>
          <w:rFonts w:ascii="Arial Narrow" w:hAnsi="Arial Narrow" w:cs="Times New Roman"/>
          <w:sz w:val="22"/>
          <w:szCs w:val="22"/>
          <w:lang w:val="sk-SK"/>
        </w:rPr>
        <w:t xml:space="preserve"> s</w:t>
      </w:r>
      <w:r w:rsidR="00D44EE9" w:rsidRPr="00142854">
        <w:rPr>
          <w:rFonts w:ascii="Arial Narrow" w:hAnsi="Arial Narrow" w:cs="Times New Roman"/>
          <w:sz w:val="22"/>
          <w:szCs w:val="22"/>
          <w:lang w:val="sk-SK"/>
        </w:rPr>
        <w:t> </w:t>
      </w:r>
      <w:r w:rsidR="00407BFF" w:rsidRPr="00142854">
        <w:rPr>
          <w:rFonts w:ascii="Arial Narrow" w:hAnsi="Arial Narrow" w:cs="Times New Roman"/>
          <w:sz w:val="22"/>
          <w:szCs w:val="22"/>
          <w:lang w:val="sk-SK"/>
        </w:rPr>
        <w:t>Výzvou, vrátane</w:t>
      </w:r>
      <w:r w:rsidR="00B55A9B" w:rsidRPr="00142854">
        <w:rPr>
          <w:rFonts w:ascii="Arial Narrow" w:hAnsi="Arial Narrow" w:cs="Times New Roman"/>
          <w:sz w:val="22"/>
          <w:szCs w:val="22"/>
          <w:lang w:val="sk-SK"/>
        </w:rPr>
        <w:t xml:space="preserve"> </w:t>
      </w:r>
      <w:r w:rsidRPr="00142854">
        <w:rPr>
          <w:rFonts w:ascii="Arial Narrow" w:hAnsi="Arial Narrow" w:cs="Times New Roman"/>
          <w:bCs/>
          <w:sz w:val="22"/>
          <w:szCs w:val="22"/>
          <w:lang w:val="sk-SK"/>
        </w:rPr>
        <w:t>pravid</w:t>
      </w:r>
      <w:r w:rsidR="00407BFF" w:rsidRPr="00142854">
        <w:rPr>
          <w:rFonts w:ascii="Arial Narrow" w:hAnsi="Arial Narrow" w:cs="Times New Roman"/>
          <w:bCs/>
          <w:sz w:val="22"/>
          <w:szCs w:val="22"/>
          <w:lang w:val="sk-SK"/>
        </w:rPr>
        <w:t>iel</w:t>
      </w:r>
      <w:r w:rsidRPr="00142854">
        <w:rPr>
          <w:rFonts w:ascii="Arial Narrow" w:hAnsi="Arial Narrow" w:cs="Times New Roman"/>
          <w:bCs/>
          <w:sz w:val="22"/>
          <w:szCs w:val="22"/>
          <w:lang w:val="sk-SK"/>
        </w:rPr>
        <w:t xml:space="preserve"> týkajúci</w:t>
      </w:r>
      <w:r w:rsidR="00407BFF" w:rsidRPr="00142854">
        <w:rPr>
          <w:rFonts w:ascii="Arial Narrow" w:hAnsi="Arial Narrow" w:cs="Times New Roman"/>
          <w:bCs/>
          <w:sz w:val="22"/>
          <w:szCs w:val="22"/>
          <w:lang w:val="sk-SK"/>
        </w:rPr>
        <w:t>ch</w:t>
      </w:r>
      <w:r w:rsidRPr="00142854">
        <w:rPr>
          <w:rFonts w:ascii="Arial Narrow" w:hAnsi="Arial Narrow" w:cs="Times New Roman"/>
          <w:bCs/>
          <w:sz w:val="22"/>
          <w:szCs w:val="22"/>
          <w:lang w:val="sk-SK"/>
        </w:rPr>
        <w:t xml:space="preserve"> sa štátnej pomoci.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prípade, ak nastane zmena Projektu,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dôsledku ktorej nebude projekt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 xml:space="preserve">súlade </w:t>
      </w:r>
      <w:r w:rsidR="00407BFF" w:rsidRPr="00142854">
        <w:rPr>
          <w:rFonts w:ascii="Arial Narrow" w:hAnsi="Arial Narrow" w:cs="Times New Roman"/>
          <w:sz w:val="22"/>
          <w:szCs w:val="22"/>
          <w:lang w:val="sk-SK"/>
        </w:rPr>
        <w:t>s</w:t>
      </w:r>
      <w:r w:rsidR="00CD4E42" w:rsidRPr="00142854">
        <w:rPr>
          <w:rFonts w:ascii="Arial Narrow" w:hAnsi="Arial Narrow" w:cs="Times New Roman"/>
          <w:sz w:val="22"/>
          <w:szCs w:val="22"/>
          <w:lang w:val="sk-SK"/>
        </w:rPr>
        <w:t> </w:t>
      </w:r>
      <w:r w:rsidR="00407BFF" w:rsidRPr="00142854">
        <w:rPr>
          <w:rFonts w:ascii="Arial Narrow" w:hAnsi="Arial Narrow" w:cs="Times New Roman"/>
          <w:sz w:val="22"/>
          <w:szCs w:val="22"/>
          <w:lang w:val="sk-SK"/>
        </w:rPr>
        <w:t>Výzvou, vrátane</w:t>
      </w:r>
      <w:r w:rsidRPr="00142854">
        <w:rPr>
          <w:rFonts w:ascii="Arial Narrow" w:hAnsi="Arial Narrow" w:cs="Times New Roman"/>
          <w:bCs/>
          <w:sz w:val="22"/>
          <w:szCs w:val="22"/>
          <w:lang w:val="sk-SK"/>
        </w:rPr>
        <w:t xml:space="preserve"> pravid</w:t>
      </w:r>
      <w:r w:rsidR="00407BFF" w:rsidRPr="00142854">
        <w:rPr>
          <w:rFonts w:ascii="Arial Narrow" w:hAnsi="Arial Narrow" w:cs="Times New Roman"/>
          <w:bCs/>
          <w:sz w:val="22"/>
          <w:szCs w:val="22"/>
          <w:lang w:val="sk-SK"/>
        </w:rPr>
        <w:t>iel</w:t>
      </w:r>
      <w:r w:rsidRPr="00142854">
        <w:rPr>
          <w:rFonts w:ascii="Arial Narrow" w:hAnsi="Arial Narrow" w:cs="Times New Roman"/>
          <w:bCs/>
          <w:sz w:val="22"/>
          <w:szCs w:val="22"/>
          <w:lang w:val="sk-SK"/>
        </w:rPr>
        <w:t xml:space="preserve"> týkajúci</w:t>
      </w:r>
      <w:r w:rsidR="00407BFF" w:rsidRPr="00142854">
        <w:rPr>
          <w:rFonts w:ascii="Arial Narrow" w:hAnsi="Arial Narrow" w:cs="Times New Roman"/>
          <w:bCs/>
          <w:sz w:val="22"/>
          <w:szCs w:val="22"/>
          <w:lang w:val="sk-SK"/>
        </w:rPr>
        <w:t>ch</w:t>
      </w:r>
      <w:r w:rsidRPr="00142854">
        <w:rPr>
          <w:rFonts w:ascii="Arial Narrow" w:hAnsi="Arial Narrow" w:cs="Times New Roman"/>
          <w:bCs/>
          <w:sz w:val="22"/>
          <w:szCs w:val="22"/>
          <w:lang w:val="sk-SK"/>
        </w:rPr>
        <w:t xml:space="preserve"> sa štátnej pomoci, ide o</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podstatné porušenie Zmluvy a</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Vykonávateľ je oprávnený odstúpiť od</w:t>
      </w:r>
      <w:r w:rsidR="00845499"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Zmluvy.</w:t>
      </w:r>
    </w:p>
    <w:p w14:paraId="5C71962A" w14:textId="5F665D25" w:rsidR="00581B4A"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Právne účinky vo vzťahu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oprávnenosti výdavkov súvisiacich so zmenou Projektu nastanú:</w:t>
      </w:r>
    </w:p>
    <w:p w14:paraId="62A61765" w14:textId="3FA9DA09" w:rsidR="00F13717" w:rsidRPr="00142854"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menej význ</w:t>
      </w:r>
      <w:r w:rsidR="00EC1EE6" w:rsidRPr="00142854">
        <w:rPr>
          <w:rFonts w:ascii="Arial Narrow" w:eastAsia="Calibri" w:hAnsi="Arial Narrow" w:cs="Times New Roman"/>
          <w:sz w:val="22"/>
          <w:szCs w:val="22"/>
          <w:lang w:val="sk-SK" w:eastAsia="sk-SK"/>
        </w:rPr>
        <w:t>a</w:t>
      </w:r>
      <w:r w:rsidR="008D38A8" w:rsidRPr="00142854">
        <w:rPr>
          <w:rFonts w:ascii="Arial Narrow" w:eastAsia="Calibri" w:hAnsi="Arial Narrow" w:cs="Times New Roman"/>
          <w:sz w:val="22"/>
          <w:szCs w:val="22"/>
          <w:lang w:val="sk-SK" w:eastAsia="sk-SK"/>
        </w:rPr>
        <w:t xml:space="preserve">mnej </w:t>
      </w:r>
      <w:r w:rsidRPr="00142854">
        <w:rPr>
          <w:rFonts w:ascii="Arial Narrow" w:eastAsia="Calibri" w:hAnsi="Arial Narrow" w:cs="Times New Roman"/>
          <w:sz w:val="22"/>
          <w:szCs w:val="22"/>
          <w:lang w:val="sk-SK" w:eastAsia="sk-SK"/>
        </w:rPr>
        <w:t xml:space="preserve">zmene, ktorú Vykonávateľ akceptuje podľa odseku 3 písmeno </w:t>
      </w:r>
      <w:r w:rsidR="00EC1EE6"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kalendárny deň, kedy zmena skutočne vznikla,</w:t>
      </w:r>
    </w:p>
    <w:p w14:paraId="452FD804" w14:textId="308F8ED9" w:rsidR="00F13717" w:rsidRPr="00142854"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menej významne</w:t>
      </w:r>
      <w:r w:rsidR="00AB5A21" w:rsidRPr="00142854">
        <w:rPr>
          <w:rFonts w:ascii="Arial Narrow" w:eastAsia="Calibri" w:hAnsi="Arial Narrow" w:cs="Times New Roman"/>
          <w:sz w:val="22"/>
          <w:szCs w:val="22"/>
          <w:lang w:val="sk-SK" w:eastAsia="sk-SK"/>
        </w:rPr>
        <w:t>j</w:t>
      </w:r>
      <w:r w:rsidR="008D38A8"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zmene, ktorú </w:t>
      </w:r>
      <w:r w:rsidR="008D38A8" w:rsidRPr="00142854">
        <w:rPr>
          <w:rFonts w:ascii="Arial Narrow" w:eastAsia="Calibri" w:hAnsi="Arial Narrow" w:cs="Times New Roman"/>
          <w:sz w:val="22"/>
          <w:szCs w:val="22"/>
          <w:lang w:val="sk-SK" w:eastAsia="sk-SK"/>
        </w:rPr>
        <w:t xml:space="preserve">Vykonávateľ </w:t>
      </w:r>
      <w:r w:rsidRPr="00142854">
        <w:rPr>
          <w:rFonts w:ascii="Arial Narrow" w:eastAsia="Calibri" w:hAnsi="Arial Narrow" w:cs="Times New Roman"/>
          <w:sz w:val="22"/>
          <w:szCs w:val="22"/>
          <w:lang w:val="sk-SK" w:eastAsia="sk-SK"/>
        </w:rPr>
        <w:t xml:space="preserve">neakceptuje podľa odseku 3 písmeno </w:t>
      </w:r>
      <w:r w:rsidR="008D38A8"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sú výdavky súvisiace s</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takouto zmenou neoprávnenými výdavkami, ibaže dôjde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jej neskoršiemu</w:t>
      </w:r>
      <w:r w:rsidR="00B679A7">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 schváleniu Vykonávateľom spôsobom pre </w:t>
      </w:r>
      <w:r w:rsidR="008D38A8" w:rsidRPr="00142854">
        <w:rPr>
          <w:rFonts w:ascii="Arial Narrow" w:eastAsia="Calibri" w:hAnsi="Arial Narrow" w:cs="Times New Roman"/>
          <w:sz w:val="22"/>
          <w:szCs w:val="22"/>
          <w:lang w:val="sk-SK" w:eastAsia="sk-SK"/>
        </w:rPr>
        <w:t xml:space="preserve">významnú </w:t>
      </w:r>
      <w:r w:rsidRPr="00142854">
        <w:rPr>
          <w:rFonts w:ascii="Arial Narrow" w:eastAsia="Calibri" w:hAnsi="Arial Narrow" w:cs="Times New Roman"/>
          <w:sz w:val="22"/>
          <w:szCs w:val="22"/>
          <w:lang w:val="sk-SK" w:eastAsia="sk-SK"/>
        </w:rPr>
        <w:t>zmenu</w:t>
      </w:r>
      <w:r w:rsidR="0087768D" w:rsidRPr="00142854">
        <w:rPr>
          <w:rFonts w:ascii="Arial Narrow" w:eastAsia="Calibri" w:hAnsi="Arial Narrow" w:cs="Times New Roman"/>
          <w:sz w:val="22"/>
          <w:szCs w:val="22"/>
          <w:lang w:val="sk-SK" w:eastAsia="sk-SK"/>
        </w:rPr>
        <w:t xml:space="preserve"> podľa odseku 3 písm.</w:t>
      </w:r>
      <w:r w:rsidR="00A06BB8" w:rsidRPr="00142854">
        <w:rPr>
          <w:rFonts w:ascii="Arial Narrow" w:eastAsia="Calibri" w:hAnsi="Arial Narrow" w:cs="Times New Roman"/>
          <w:sz w:val="22"/>
          <w:szCs w:val="22"/>
          <w:lang w:val="sk-SK" w:eastAsia="sk-SK"/>
        </w:rPr>
        <w:t xml:space="preserve"> </w:t>
      </w:r>
      <w:r w:rsidR="0087768D" w:rsidRPr="00142854">
        <w:rPr>
          <w:rFonts w:ascii="Arial Narrow" w:eastAsia="Calibri" w:hAnsi="Arial Narrow" w:cs="Times New Roman"/>
          <w:sz w:val="22"/>
          <w:szCs w:val="22"/>
          <w:lang w:val="sk-SK" w:eastAsia="sk-SK"/>
        </w:rPr>
        <w:t>d)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w:t>
      </w:r>
    </w:p>
    <w:p w14:paraId="2FCF5651" w14:textId="22E49E2A" w:rsidR="00581B4A" w:rsidRPr="00142854" w:rsidRDefault="00F13717"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b/>
      </w:r>
      <w:r w:rsidR="00581B4A"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 xml:space="preserve">významnej </w:t>
      </w:r>
      <w:r w:rsidR="00581B4A" w:rsidRPr="00142854">
        <w:rPr>
          <w:rFonts w:ascii="Arial Narrow" w:eastAsia="Calibri" w:hAnsi="Arial Narrow" w:cs="Times New Roman"/>
          <w:sz w:val="22"/>
          <w:szCs w:val="22"/>
          <w:lang w:val="sk-SK" w:eastAsia="sk-SK"/>
        </w:rPr>
        <w:t>zmene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kalendárny deň odoslania žiadosti o</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zmenu zo strany Prijímateľa Vykonávateľovi, ak bola zmena schválená, alebo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kalendárny deň vyplývajúci zo schválenia žiadosti o</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zmenu.</w:t>
      </w:r>
    </w:p>
    <w:p w14:paraId="402F3725" w14:textId="6B756BB5" w:rsidR="00581B4A" w:rsidRPr="00142854" w:rsidRDefault="00581B4A" w:rsidP="00F13717">
      <w:pPr>
        <w:numPr>
          <w:ilvl w:val="0"/>
          <w:numId w:val="19"/>
        </w:numPr>
        <w:ind w:left="567" w:hanging="567"/>
        <w:contextualSpacing/>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Ak nie sú v</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jednotlivých odsekoch tohto článku 10</w:t>
      </w:r>
      <w:r w:rsidR="007A1128" w:rsidRPr="00142854">
        <w:rPr>
          <w:rFonts w:ascii="Arial Narrow" w:eastAsia="Times New Roman" w:hAnsi="Arial Narrow" w:cs="Calibri"/>
          <w:sz w:val="22"/>
          <w:szCs w:val="22"/>
          <w:lang w:val="sk-SK" w:eastAsia="sk-SK"/>
        </w:rPr>
        <w:t xml:space="preserve"> VZP</w:t>
      </w:r>
      <w:r w:rsidRPr="00142854">
        <w:rPr>
          <w:rFonts w:ascii="Arial Narrow" w:eastAsia="Times New Roman" w:hAnsi="Arial Narrow" w:cs="Calibri"/>
          <w:sz w:val="22"/>
          <w:szCs w:val="22"/>
          <w:lang w:val="sk-SK" w:eastAsia="sk-SK"/>
        </w:rPr>
        <w:t xml:space="preserve"> uvedené pre jednotlivé druhy zmien osobitné dojednania, schválená zmena Zmluvy sa premietne do písomného, vzostupne číslovaného dodatku k</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Zmluve, ktorého návrh pripraví Vykonávateľ a</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zašle na odsúhlasenie Prijímateľovi.</w:t>
      </w:r>
    </w:p>
    <w:p w14:paraId="4D1C75A3" w14:textId="5D62EBDB"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Zmeny Zmluvy, ktoré iniciuje Vykonávateľ a ktoré nie sú osobitne riešené v iných ustanoveniach Zmluvy</w:t>
      </w:r>
      <w:r w:rsidR="00B55A9B"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(napríklad v prípade zmien</w:t>
      </w:r>
      <w:r w:rsidR="002912D7" w:rsidRPr="00142854">
        <w:rPr>
          <w:rFonts w:ascii="Arial Narrow" w:eastAsia="Calibri" w:hAnsi="Arial Narrow" w:cs="Times New Roman"/>
          <w:sz w:val="22"/>
          <w:szCs w:val="22"/>
          <w:lang w:val="sk-SK" w:eastAsia="sk-SK"/>
        </w:rPr>
        <w:t xml:space="preserve"> potrebných z dôvodu mimoriadnej situácie, núdzového stavu alebo výnimočného stavu)</w:t>
      </w:r>
      <w:r w:rsidRPr="00142854">
        <w:rPr>
          <w:rFonts w:ascii="Arial Narrow" w:eastAsia="Calibri" w:hAnsi="Arial Narrow" w:cs="Times New Roman"/>
          <w:sz w:val="22"/>
          <w:szCs w:val="22"/>
          <w:lang w:val="sk-SK" w:eastAsia="sk-SK"/>
        </w:rPr>
        <w:t>, sa vykonajú na základe písomného</w:t>
      </w:r>
      <w:r w:rsidR="000319EE" w:rsidRPr="00142854">
        <w:rPr>
          <w:rFonts w:ascii="Arial Narrow" w:eastAsia="Calibri" w:hAnsi="Arial Narrow" w:cs="Times New Roman"/>
          <w:sz w:val="22"/>
          <w:szCs w:val="22"/>
          <w:lang w:val="sk-SK" w:eastAsia="sk-SK"/>
        </w:rPr>
        <w:t xml:space="preserve"> a</w:t>
      </w:r>
      <w:r w:rsidRPr="00142854">
        <w:rPr>
          <w:rFonts w:ascii="Arial Narrow" w:eastAsia="Calibri" w:hAnsi="Arial Narrow" w:cs="Times New Roman"/>
          <w:sz w:val="22"/>
          <w:szCs w:val="22"/>
          <w:lang w:val="sk-SK" w:eastAsia="sk-SK"/>
        </w:rPr>
        <w:t xml:space="preserve"> očíslovaného dodatku k Zmluve. </w:t>
      </w:r>
      <w:r w:rsidR="009E1C1F" w:rsidRPr="00142854">
        <w:rPr>
          <w:rFonts w:ascii="Arial Narrow" w:eastAsia="Calibri" w:hAnsi="Arial Narrow" w:cs="Times New Roman"/>
          <w:sz w:val="22"/>
          <w:szCs w:val="22"/>
          <w:lang w:val="sk-SK" w:eastAsia="sk-SK"/>
        </w:rPr>
        <w:t>Osobitnou zmenou Zmluvy, ktorú iniciuje Vykonávateľ</w:t>
      </w:r>
      <w:r w:rsidR="000E36DC" w:rsidRPr="00142854">
        <w:rPr>
          <w:rFonts w:ascii="Arial Narrow" w:eastAsia="Calibri" w:hAnsi="Arial Narrow" w:cs="Times New Roman"/>
          <w:sz w:val="22"/>
          <w:szCs w:val="22"/>
          <w:lang w:val="sk-SK" w:eastAsia="sk-SK"/>
        </w:rPr>
        <w:t>,</w:t>
      </w:r>
      <w:r w:rsidR="009E1C1F" w:rsidRPr="00142854">
        <w:rPr>
          <w:rFonts w:ascii="Arial Narrow" w:eastAsia="Calibri" w:hAnsi="Arial Narrow" w:cs="Times New Roman"/>
          <w:sz w:val="22"/>
          <w:szCs w:val="22"/>
          <w:lang w:val="sk-SK" w:eastAsia="sk-SK"/>
        </w:rPr>
        <w:t xml:space="preserve"> je zmena Zmluvy podľa výsledkov príslušnej finančnej kontroly vyjadrená v</w:t>
      </w:r>
      <w:r w:rsidR="00C603C7"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 xml:space="preserve">čiastkovej správe alebo správe z finančnej kontroly </w:t>
      </w:r>
      <w:r w:rsidR="00883256" w:rsidRPr="00142854">
        <w:rPr>
          <w:rFonts w:ascii="Arial Narrow" w:eastAsia="Calibri" w:hAnsi="Arial Narrow" w:cs="Times New Roman"/>
          <w:sz w:val="22"/>
          <w:szCs w:val="22"/>
          <w:lang w:val="sk-SK" w:eastAsia="sk-SK"/>
        </w:rPr>
        <w:t>vykonanej Vykonávateľom</w:t>
      </w:r>
      <w:r w:rsidR="009E1C1F" w:rsidRPr="00142854">
        <w:rPr>
          <w:rFonts w:ascii="Arial Narrow" w:eastAsia="Calibri" w:hAnsi="Arial Narrow" w:cs="Times New Roman"/>
          <w:sz w:val="22"/>
          <w:szCs w:val="22"/>
          <w:lang w:val="sk-SK" w:eastAsia="sk-SK"/>
        </w:rPr>
        <w:t>, ktorá predstavuje zmenu v</w:t>
      </w:r>
      <w:r w:rsidR="00C603C7"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jednotlivých položkách rozpočtu Projektu</w:t>
      </w:r>
      <w:r w:rsidR="00DD1D26" w:rsidRPr="00142854">
        <w:rPr>
          <w:rFonts w:ascii="Arial Narrow" w:eastAsia="Calibri" w:hAnsi="Arial Narrow" w:cs="Times New Roman"/>
          <w:sz w:val="22"/>
          <w:szCs w:val="22"/>
          <w:lang w:val="sk-SK" w:eastAsia="sk-SK"/>
        </w:rPr>
        <w:t xml:space="preserve"> uvedeného </w:t>
      </w:r>
      <w:r w:rsidR="00345C47" w:rsidRPr="00142854">
        <w:rPr>
          <w:rFonts w:ascii="Arial Narrow" w:hAnsi="Arial Narrow" w:cs="Times New Roman"/>
          <w:sz w:val="22"/>
          <w:szCs w:val="22"/>
          <w:lang w:val="sk-SK" w:eastAsia="sk-SK"/>
        </w:rPr>
        <w:t>v prílohe č.</w:t>
      </w:r>
      <w:r w:rsidR="00CA23F2">
        <w:rPr>
          <w:rFonts w:ascii="Arial Narrow" w:hAnsi="Arial Narrow" w:cs="Times New Roman"/>
          <w:sz w:val="22"/>
          <w:szCs w:val="22"/>
          <w:lang w:val="sk-SK" w:eastAsia="sk-SK"/>
        </w:rPr>
        <w:t xml:space="preserve"> </w:t>
      </w:r>
      <w:r w:rsidR="000E48E2">
        <w:rPr>
          <w:rFonts w:ascii="Arial Narrow" w:hAnsi="Arial Narrow" w:cs="Times New Roman"/>
          <w:sz w:val="22"/>
          <w:szCs w:val="22"/>
          <w:lang w:val="sk-SK" w:eastAsia="sk-SK"/>
        </w:rPr>
        <w:t>4 Podrobný rozpočet</w:t>
      </w:r>
      <w:r w:rsidR="00E554D1" w:rsidRPr="00142854">
        <w:rPr>
          <w:rFonts w:ascii="Arial Narrow" w:hAnsi="Arial Narrow" w:cs="Times New Roman"/>
          <w:sz w:val="22"/>
          <w:szCs w:val="22"/>
          <w:lang w:val="sk-SK" w:eastAsia="sk-SK"/>
        </w:rPr>
        <w:t xml:space="preserve"> Projektu</w:t>
      </w:r>
      <w:r w:rsidR="00345C47" w:rsidRPr="00142854">
        <w:rPr>
          <w:rFonts w:ascii="Arial Narrow" w:eastAsia="Calibri" w:hAnsi="Arial Narrow" w:cs="Times New Roman"/>
          <w:sz w:val="22"/>
          <w:szCs w:val="22"/>
          <w:lang w:val="sk-SK" w:eastAsia="sk-SK"/>
        </w:rPr>
        <w:t xml:space="preserve"> </w:t>
      </w:r>
      <w:r w:rsidR="009E1C1F" w:rsidRPr="00142854">
        <w:rPr>
          <w:rFonts w:ascii="Arial Narrow" w:eastAsia="Calibri" w:hAnsi="Arial Narrow" w:cs="Times New Roman"/>
          <w:sz w:val="22"/>
          <w:szCs w:val="22"/>
          <w:lang w:val="sk-SK" w:eastAsia="sk-SK"/>
        </w:rPr>
        <w:t>a/alebo ich bližšiu špecifikáciu. Takáto zmena Zmluvy sa zapracuje do Zmluvy vo forme písomného dodatku najneskôr pred</w:t>
      </w:r>
      <w:r w:rsidR="00845499"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 xml:space="preserve">záverečnou </w:t>
      </w:r>
      <w:proofErr w:type="spellStart"/>
      <w:r w:rsidR="009E1C1F" w:rsidRPr="00142854">
        <w:rPr>
          <w:rFonts w:ascii="Arial Narrow" w:eastAsia="Calibri" w:hAnsi="Arial Narrow" w:cs="Times New Roman"/>
          <w:sz w:val="22"/>
          <w:szCs w:val="22"/>
          <w:lang w:val="sk-SK" w:eastAsia="sk-SK"/>
        </w:rPr>
        <w:t>ŽoP</w:t>
      </w:r>
      <w:proofErr w:type="spellEnd"/>
      <w:r w:rsidR="009E1C1F" w:rsidRPr="00142854">
        <w:rPr>
          <w:rFonts w:ascii="Arial Narrow" w:eastAsia="Calibri" w:hAnsi="Arial Narrow" w:cs="Times New Roman"/>
          <w:sz w:val="22"/>
          <w:szCs w:val="22"/>
          <w:lang w:val="sk-SK" w:eastAsia="sk-SK"/>
        </w:rPr>
        <w:t>.</w:t>
      </w:r>
    </w:p>
    <w:p w14:paraId="46ED2E7A" w14:textId="066038EB"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Maximálna výška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5C463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uvedená v článku 3 odsek 3.1</w:t>
      </w:r>
      <w:r w:rsidR="009915FB"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Zmluvy o poskytnutí </w:t>
      </w:r>
      <w:r w:rsidR="005C463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5C463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w:t>
      </w:r>
      <w:r w:rsidR="001662CB" w:rsidRPr="00142854">
        <w:rPr>
          <w:rFonts w:ascii="Arial Narrow" w:eastAsia="Calibri" w:hAnsi="Arial Narrow" w:cs="Times New Roman"/>
          <w:sz w:val="22"/>
          <w:szCs w:val="22"/>
          <w:lang w:val="sk-SK" w:eastAsia="sk-SK"/>
        </w:rPr>
        <w:t>nesmie byť zmenou Projektu prekročená</w:t>
      </w:r>
      <w:r w:rsidRPr="00142854">
        <w:rPr>
          <w:rFonts w:ascii="Arial Narrow" w:eastAsia="Calibri" w:hAnsi="Arial Narrow" w:cs="Times New Roman"/>
          <w:sz w:val="22"/>
          <w:szCs w:val="22"/>
          <w:lang w:val="sk-SK" w:eastAsia="sk-SK"/>
        </w:rPr>
        <w:t>.</w:t>
      </w:r>
    </w:p>
    <w:p w14:paraId="19539D8C" w14:textId="77777777"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Zmluvné strany sa dohodli a súhlasia, že všetky zmeny v Záväzn</w:t>
      </w:r>
      <w:r w:rsidR="00B03218" w:rsidRPr="00142854">
        <w:rPr>
          <w:rFonts w:ascii="Arial Narrow" w:eastAsia="Calibri" w:hAnsi="Arial Narrow" w:cs="Times New Roman"/>
          <w:sz w:val="22"/>
          <w:szCs w:val="22"/>
          <w:lang w:val="sk-SK" w:eastAsia="sk-SK"/>
        </w:rPr>
        <w:t>ej</w:t>
      </w:r>
      <w:r w:rsidRPr="00142854">
        <w:rPr>
          <w:rFonts w:ascii="Arial Narrow" w:eastAsia="Calibri" w:hAnsi="Arial Narrow" w:cs="Times New Roman"/>
          <w:sz w:val="22"/>
          <w:szCs w:val="22"/>
          <w:lang w:val="sk-SK" w:eastAsia="sk-SK"/>
        </w:rPr>
        <w:t xml:space="preserve"> dokument</w:t>
      </w:r>
      <w:r w:rsidR="00B03218" w:rsidRPr="00142854">
        <w:rPr>
          <w:rFonts w:ascii="Arial Narrow" w:eastAsia="Calibri" w:hAnsi="Arial Narrow" w:cs="Times New Roman"/>
          <w:sz w:val="22"/>
          <w:szCs w:val="22"/>
          <w:lang w:val="sk-SK" w:eastAsia="sk-SK"/>
        </w:rPr>
        <w:t>ácii</w:t>
      </w:r>
      <w:r w:rsidRPr="00142854">
        <w:rPr>
          <w:rFonts w:ascii="Arial Narrow" w:eastAsia="Calibri" w:hAnsi="Arial Narrow" w:cs="Times New Roman"/>
          <w:sz w:val="22"/>
          <w:szCs w:val="22"/>
          <w:lang w:val="sk-SK" w:eastAsia="sk-SK"/>
        </w:rPr>
        <w:t>, z ktorých pre Prijímateľa vyplývajú</w:t>
      </w:r>
      <w:r w:rsidR="006C53C2" w:rsidRPr="00142854">
        <w:rPr>
          <w:rFonts w:ascii="Arial Narrow" w:eastAsia="Calibri" w:hAnsi="Arial Narrow" w:cs="Times New Roman"/>
          <w:sz w:val="22"/>
          <w:szCs w:val="22"/>
          <w:lang w:val="sk-SK" w:eastAsia="sk-SK"/>
        </w:rPr>
        <w:t xml:space="preserve"> zmeny vo výkone</w:t>
      </w:r>
      <w:r w:rsidRPr="00142854">
        <w:rPr>
          <w:rFonts w:ascii="Arial Narrow" w:eastAsia="Calibri" w:hAnsi="Arial Narrow" w:cs="Times New Roman"/>
          <w:sz w:val="22"/>
          <w:szCs w:val="22"/>
          <w:lang w:val="sk-SK" w:eastAsia="sk-SK"/>
        </w:rPr>
        <w:t xml:space="preserve"> práv a</w:t>
      </w:r>
      <w:r w:rsidR="006C53C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povinnost</w:t>
      </w:r>
      <w:r w:rsidR="006C53C2" w:rsidRPr="00142854">
        <w:rPr>
          <w:rFonts w:ascii="Arial Narrow" w:eastAsia="Calibri" w:hAnsi="Arial Narrow" w:cs="Times New Roman"/>
          <w:sz w:val="22"/>
          <w:szCs w:val="22"/>
          <w:lang w:val="sk-SK" w:eastAsia="sk-SK"/>
        </w:rPr>
        <w:t>í v súlade s touto Zmluvou</w:t>
      </w:r>
      <w:r w:rsidR="00B760EA"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sú pre Prijímateľa záväzné, a to dňom ich účinnosti</w:t>
      </w:r>
      <w:r w:rsidR="00A23AF9"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za predpokladu ich zverejnenia.</w:t>
      </w:r>
    </w:p>
    <w:p w14:paraId="5260059F" w14:textId="77777777" w:rsidR="00845499" w:rsidRPr="00142854" w:rsidRDefault="00581B4A" w:rsidP="00845499">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Na schválenie zmeny Zmluvy, ani na uzatvorenie dodatku k Zmluve bez predchádzajúceho schválenia zmeny, ktorá </w:t>
      </w:r>
      <w:r w:rsidR="00501D2A" w:rsidRPr="00142854">
        <w:rPr>
          <w:rFonts w:ascii="Arial Narrow" w:eastAsia="Calibri" w:hAnsi="Arial Narrow" w:cs="Times New Roman"/>
          <w:sz w:val="22"/>
          <w:szCs w:val="22"/>
          <w:lang w:val="sk-SK" w:eastAsia="sk-SK"/>
        </w:rPr>
        <w:t>má byť</w:t>
      </w:r>
      <w:r w:rsidRPr="00142854">
        <w:rPr>
          <w:rFonts w:ascii="Arial Narrow" w:eastAsia="Calibri" w:hAnsi="Arial Narrow" w:cs="Times New Roman"/>
          <w:sz w:val="22"/>
          <w:szCs w:val="22"/>
          <w:lang w:val="sk-SK" w:eastAsia="sk-SK"/>
        </w:rPr>
        <w:t xml:space="preserve"> obsiahnutá v predmetnom dodatku Zmluvy</w:t>
      </w:r>
      <w:r w:rsidR="00A32804" w:rsidRPr="00142854">
        <w:rPr>
          <w:rFonts w:ascii="Arial Narrow" w:eastAsia="Calibri" w:hAnsi="Arial Narrow" w:cs="Times New Roman"/>
          <w:sz w:val="22"/>
          <w:szCs w:val="22"/>
          <w:lang w:val="sk-SK" w:eastAsia="sk-SK"/>
        </w:rPr>
        <w:t xml:space="preserve"> zo strany Vykonávateľa</w:t>
      </w:r>
      <w:r w:rsidRPr="00142854">
        <w:rPr>
          <w:rFonts w:ascii="Arial Narrow" w:eastAsia="Calibri" w:hAnsi="Arial Narrow" w:cs="Times New Roman"/>
          <w:sz w:val="22"/>
          <w:szCs w:val="22"/>
          <w:lang w:val="sk-SK" w:eastAsia="sk-SK"/>
        </w:rPr>
        <w:t>,</w:t>
      </w:r>
      <w:r w:rsidR="00A32804" w:rsidRPr="00142854">
        <w:rPr>
          <w:rFonts w:ascii="Arial Narrow" w:eastAsia="Calibri" w:hAnsi="Arial Narrow" w:cs="Times New Roman"/>
          <w:sz w:val="22"/>
          <w:szCs w:val="22"/>
          <w:lang w:val="sk-SK" w:eastAsia="sk-SK"/>
        </w:rPr>
        <w:t xml:space="preserve"> nemá Prijímateľ </w:t>
      </w:r>
      <w:r w:rsidRPr="00142854">
        <w:rPr>
          <w:rFonts w:ascii="Arial Narrow" w:eastAsia="Calibri" w:hAnsi="Arial Narrow" w:cs="Times New Roman"/>
          <w:sz w:val="22"/>
          <w:szCs w:val="22"/>
          <w:lang w:val="sk-SK" w:eastAsia="sk-SK"/>
        </w:rPr>
        <w:t>právny nárok</w:t>
      </w:r>
      <w:r w:rsidR="00845499" w:rsidRPr="00142854">
        <w:rPr>
          <w:rFonts w:ascii="Arial Narrow" w:eastAsia="Times New Roman" w:hAnsi="Arial Narrow" w:cs="Calibri"/>
          <w:sz w:val="22"/>
          <w:szCs w:val="22"/>
          <w:lang w:val="sk-SK" w:eastAsia="sk-SK"/>
        </w:rPr>
        <w:t>.</w:t>
      </w:r>
    </w:p>
    <w:p w14:paraId="335BDC68" w14:textId="2CF00A69" w:rsidR="00845499" w:rsidRPr="00142854" w:rsidRDefault="00845499" w:rsidP="00845499">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Times New Roman" w:hAnsi="Arial Narrow" w:cs="Times New Roman"/>
          <w:bCs/>
          <w:sz w:val="22"/>
          <w:szCs w:val="22"/>
          <w:lang w:val="sk-SK" w:eastAsia="sk-SK"/>
        </w:rPr>
        <w:t>K zmene v subjekte Partnera môže dôjsť len s predchádzajúcim písomným súhlasom Vykonávateľa postupom podľa článku 10 odsek 5 VZP a v súlade s príslušnými ustanoveniami Zmluvy a Zmluvy o partnerstve.</w:t>
      </w:r>
    </w:p>
    <w:p w14:paraId="4BF097A3" w14:textId="77777777" w:rsidR="00501BDC" w:rsidRPr="00142854" w:rsidRDefault="00501BDC" w:rsidP="00B21ADB">
      <w:pPr>
        <w:jc w:val="center"/>
        <w:rPr>
          <w:rFonts w:ascii="Arial Narrow" w:hAnsi="Arial Narrow"/>
          <w:b/>
          <w:caps/>
          <w:color w:val="1F3864"/>
          <w:sz w:val="22"/>
          <w:szCs w:val="22"/>
          <w:lang w:val="sk-SK" w:eastAsia="sk-SK"/>
        </w:rPr>
      </w:pPr>
    </w:p>
    <w:p w14:paraId="2749DE28" w14:textId="77777777" w:rsidR="006639BF" w:rsidRPr="00142854" w:rsidRDefault="002B3583" w:rsidP="007848FE">
      <w:pPr>
        <w:pStyle w:val="Nadpis2"/>
      </w:pPr>
      <w:bookmarkStart w:id="10" w:name="_Toc142514710"/>
      <w:r w:rsidRPr="00142854">
        <w:t>Č</w:t>
      </w:r>
      <w:r w:rsidR="00666159" w:rsidRPr="00142854">
        <w:t>lánok</w:t>
      </w:r>
      <w:r w:rsidRPr="00142854">
        <w:t xml:space="preserve"> 11. </w:t>
      </w:r>
      <w:r w:rsidR="001E61BB" w:rsidRPr="00142854">
        <w:t>UKO</w:t>
      </w:r>
      <w:r w:rsidRPr="00142854">
        <w:t>N</w:t>
      </w:r>
      <w:r w:rsidR="001E61BB" w:rsidRPr="00142854">
        <w:t>ČENIE ZMLUVY</w:t>
      </w:r>
      <w:bookmarkEnd w:id="10"/>
    </w:p>
    <w:p w14:paraId="57DC687D" w14:textId="77777777" w:rsidR="00552DF8" w:rsidRPr="00142854" w:rsidRDefault="00552DF8" w:rsidP="00B21ADB">
      <w:pPr>
        <w:jc w:val="center"/>
        <w:rPr>
          <w:rFonts w:ascii="Arial Narrow" w:hAnsi="Arial Narrow"/>
          <w:b/>
          <w:caps/>
          <w:color w:val="1F3864"/>
          <w:sz w:val="22"/>
          <w:szCs w:val="22"/>
          <w:lang w:val="sk-SK" w:eastAsia="sk-SK"/>
        </w:rPr>
      </w:pPr>
    </w:p>
    <w:p w14:paraId="3DA179F2" w14:textId="3CED44F8" w:rsidR="00552DF8" w:rsidRPr="00142854" w:rsidRDefault="00552DF8" w:rsidP="00F13717">
      <w:pPr>
        <w:pStyle w:val="Odsekzoznamu"/>
        <w:numPr>
          <w:ilvl w:val="6"/>
          <w:numId w:val="20"/>
        </w:numPr>
        <w:tabs>
          <w:tab w:val="left" w:pos="567"/>
        </w:tabs>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Zmluvné strany sa dohodli, že</w:t>
      </w:r>
      <w:r w:rsidR="00161759" w:rsidRPr="00142854">
        <w:rPr>
          <w:rFonts w:ascii="Arial Narrow" w:eastAsia="Times New Roman" w:hAnsi="Arial Narrow" w:cs="Times New Roman"/>
          <w:lang w:val="sk-SK" w:eastAsia="sk-SK"/>
        </w:rPr>
        <w:t xml:space="preserve"> Zmluvu možno ukončiť</w:t>
      </w:r>
      <w:r w:rsidR="00C075C6" w:rsidRPr="00142854">
        <w:rPr>
          <w:rFonts w:ascii="Arial Narrow" w:eastAsia="Times New Roman" w:hAnsi="Arial Narrow" w:cs="Times New Roman"/>
          <w:lang w:val="sk-SK" w:eastAsia="sk-SK"/>
        </w:rPr>
        <w:t xml:space="preserve"> riadne</w:t>
      </w:r>
      <w:r w:rsidR="00161759" w:rsidRPr="00142854">
        <w:rPr>
          <w:rFonts w:ascii="Arial Narrow" w:eastAsia="Times New Roman" w:hAnsi="Arial Narrow" w:cs="Times New Roman"/>
          <w:lang w:val="sk-SK" w:eastAsia="sk-SK"/>
        </w:rPr>
        <w:t xml:space="preserve"> alebo mimoriadne. Riadne </w:t>
      </w:r>
      <w:r w:rsidRPr="00142854">
        <w:rPr>
          <w:rFonts w:ascii="Arial Narrow" w:eastAsia="Times New Roman" w:hAnsi="Arial Narrow" w:cs="Times New Roman"/>
          <w:lang w:val="sk-SK" w:eastAsia="sk-SK"/>
        </w:rPr>
        <w:t xml:space="preserve">ukončenie </w:t>
      </w:r>
      <w:r w:rsidR="00161759" w:rsidRPr="00142854">
        <w:rPr>
          <w:rFonts w:ascii="Arial Narrow" w:eastAsia="Times New Roman" w:hAnsi="Arial Narrow" w:cs="Times New Roman"/>
          <w:lang w:val="sk-SK" w:eastAsia="sk-SK"/>
        </w:rPr>
        <w:t>Zmluvy</w:t>
      </w:r>
      <w:r w:rsidRPr="00142854">
        <w:rPr>
          <w:rFonts w:ascii="Arial Narrow" w:eastAsia="Times New Roman" w:hAnsi="Arial Narrow" w:cs="Times New Roman"/>
          <w:lang w:val="sk-SK" w:eastAsia="sk-SK"/>
        </w:rPr>
        <w:t xml:space="preserve"> nastane</w:t>
      </w:r>
      <w:r w:rsidR="002650A7" w:rsidRPr="00142854">
        <w:rPr>
          <w:rFonts w:ascii="Arial Narrow" w:eastAsia="Times New Roman" w:hAnsi="Arial Narrow" w:cs="Times New Roman"/>
          <w:lang w:val="sk-SK" w:eastAsia="sk-SK"/>
        </w:rPr>
        <w:t xml:space="preserve"> s</w:t>
      </w:r>
      <w:r w:rsidR="001C3265" w:rsidRPr="00142854">
        <w:rPr>
          <w:rFonts w:ascii="Arial Narrow" w:eastAsia="Times New Roman" w:hAnsi="Arial Narrow" w:cs="Times New Roman"/>
          <w:lang w:val="sk-SK" w:eastAsia="sk-SK"/>
        </w:rPr>
        <w:t xml:space="preserve">plnením záväzkov </w:t>
      </w:r>
      <w:r w:rsidRPr="00142854">
        <w:rPr>
          <w:rFonts w:ascii="Arial Narrow" w:eastAsia="Times New Roman" w:hAnsi="Arial Narrow" w:cs="Times New Roman"/>
          <w:lang w:val="sk-SK" w:eastAsia="sk-SK"/>
        </w:rPr>
        <w:t>zmluvných strán a</w:t>
      </w:r>
      <w:r w:rsidR="00175B06"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súčasne</w:t>
      </w:r>
      <w:r w:rsidR="00175B06"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uplynutím doby, na ktorú bola Zmluva uzatvorená</w:t>
      </w:r>
      <w:r w:rsidR="00161759" w:rsidRPr="00142854">
        <w:rPr>
          <w:rFonts w:ascii="Arial Narrow" w:eastAsia="Times New Roman" w:hAnsi="Arial Narrow" w:cs="Times New Roman"/>
          <w:lang w:val="sk-SK" w:eastAsia="sk-SK"/>
        </w:rPr>
        <w:t>, v súlade s čl.</w:t>
      </w:r>
      <w:r w:rsidR="007607B3" w:rsidRPr="00142854">
        <w:rPr>
          <w:rFonts w:ascii="Arial Narrow" w:eastAsia="Times New Roman" w:hAnsi="Arial Narrow" w:cs="Times New Roman"/>
          <w:lang w:val="sk-SK" w:eastAsia="sk-SK"/>
        </w:rPr>
        <w:t xml:space="preserve"> 7 odsek</w:t>
      </w:r>
      <w:r w:rsidR="00C8699C" w:rsidRPr="00142854">
        <w:rPr>
          <w:rFonts w:ascii="Arial Narrow" w:eastAsia="Times New Roman" w:hAnsi="Arial Narrow" w:cs="Times New Roman"/>
          <w:lang w:val="sk-SK" w:eastAsia="sk-SK"/>
        </w:rPr>
        <w:t xml:space="preserve"> </w:t>
      </w:r>
      <w:r w:rsidR="00DF0646" w:rsidRPr="00142854">
        <w:rPr>
          <w:rFonts w:ascii="Arial Narrow" w:eastAsia="Times New Roman" w:hAnsi="Arial Narrow" w:cs="Times New Roman"/>
          <w:lang w:val="sk-SK" w:eastAsia="sk-SK"/>
        </w:rPr>
        <w:t>7.3</w:t>
      </w:r>
      <w:r w:rsidR="009915FB" w:rsidRPr="00142854">
        <w:rPr>
          <w:rFonts w:ascii="Arial Narrow" w:eastAsia="Times New Roman" w:hAnsi="Arial Narrow" w:cs="Times New Roman"/>
          <w:lang w:val="sk-SK" w:eastAsia="sk-SK"/>
        </w:rPr>
        <w:t>.</w:t>
      </w:r>
      <w:r w:rsidR="00161759" w:rsidRPr="00142854">
        <w:rPr>
          <w:rFonts w:ascii="Arial Narrow" w:eastAsia="Times New Roman" w:hAnsi="Arial Narrow" w:cs="Times New Roman"/>
          <w:lang w:val="sk-SK" w:eastAsia="sk-SK"/>
        </w:rPr>
        <w:t xml:space="preserve"> Zmluvy o poskytnut</w:t>
      </w:r>
      <w:r w:rsidR="00A23AF9" w:rsidRPr="00142854">
        <w:rPr>
          <w:rFonts w:ascii="Arial Narrow" w:eastAsia="Times New Roman" w:hAnsi="Arial Narrow" w:cs="Times New Roman"/>
          <w:lang w:val="sk-SK" w:eastAsia="sk-SK"/>
        </w:rPr>
        <w:t>í</w:t>
      </w:r>
      <w:r w:rsidR="00161759" w:rsidRPr="00142854">
        <w:rPr>
          <w:rFonts w:ascii="Arial Narrow" w:eastAsia="Times New Roman" w:hAnsi="Arial Narrow" w:cs="Times New Roman"/>
          <w:lang w:val="sk-SK" w:eastAsia="sk-SK"/>
        </w:rPr>
        <w:t xml:space="preserve"> prostrie</w:t>
      </w:r>
      <w:r w:rsidR="00C8699C" w:rsidRPr="00142854">
        <w:rPr>
          <w:rFonts w:ascii="Arial Narrow" w:eastAsia="Times New Roman" w:hAnsi="Arial Narrow" w:cs="Times New Roman"/>
          <w:lang w:val="sk-SK" w:eastAsia="sk-SK"/>
        </w:rPr>
        <w:t>d</w:t>
      </w:r>
      <w:r w:rsidR="00161759" w:rsidRPr="00142854">
        <w:rPr>
          <w:rFonts w:ascii="Arial Narrow" w:eastAsia="Times New Roman" w:hAnsi="Arial Narrow" w:cs="Times New Roman"/>
          <w:lang w:val="sk-SK" w:eastAsia="sk-SK"/>
        </w:rPr>
        <w:t>kov mechanizmu</w:t>
      </w:r>
      <w:r w:rsidR="001C3265" w:rsidRPr="00142854">
        <w:rPr>
          <w:rFonts w:ascii="Arial Narrow" w:eastAsia="Times New Roman" w:hAnsi="Arial Narrow" w:cs="Times New Roman"/>
          <w:lang w:val="sk-SK" w:eastAsia="sk-SK"/>
        </w:rPr>
        <w:t>.</w:t>
      </w:r>
    </w:p>
    <w:p w14:paraId="76D02063" w14:textId="7CC49486" w:rsidR="00C075C6" w:rsidRPr="00142854" w:rsidRDefault="00C075C6"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Zmluvu možno ukončiť mimoriadne, a to:</w:t>
      </w:r>
    </w:p>
    <w:p w14:paraId="03E2969C" w14:textId="77777777" w:rsidR="00C603C7" w:rsidRPr="00142854" w:rsidRDefault="00552DF8"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dohodou zmluvných strán,</w:t>
      </w:r>
    </w:p>
    <w:p w14:paraId="78B7A68B" w14:textId="5B0FE36A" w:rsidR="00C603C7" w:rsidRPr="00142854" w:rsidRDefault="00766481"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výpoveďou,</w:t>
      </w:r>
    </w:p>
    <w:p w14:paraId="10386647" w14:textId="6EE8EC21" w:rsidR="00552DF8" w:rsidRPr="00142854" w:rsidRDefault="00552DF8"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odstúpením od Zmluvy.</w:t>
      </w:r>
    </w:p>
    <w:p w14:paraId="5EB8626B" w14:textId="7523A699" w:rsidR="006327F9" w:rsidRPr="00142854"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Zmluvné strany sa dohodli, že túto Zmluvu je možné ukončiť </w:t>
      </w:r>
      <w:r w:rsidR="00B54A38" w:rsidRPr="00142854">
        <w:rPr>
          <w:rFonts w:ascii="Arial Narrow" w:eastAsia="Times New Roman" w:hAnsi="Arial Narrow" w:cs="Times New Roman"/>
          <w:lang w:val="sk-SK" w:eastAsia="sk-SK"/>
        </w:rPr>
        <w:t>dohodou zmluvných strán</w:t>
      </w:r>
      <w:r w:rsidRPr="00142854">
        <w:rPr>
          <w:rFonts w:ascii="Arial Narrow" w:eastAsia="Times New Roman" w:hAnsi="Arial Narrow" w:cs="Times New Roman"/>
          <w:lang w:val="sk-SK" w:eastAsia="sk-SK"/>
        </w:rPr>
        <w:t xml:space="preserve">, ak majú zmluvné strany vzájomne vysporiadané všetky záväzky vyplývajúce zo Zmluvy alebo vzniknuté na základe Zmluvy alebo ak nedošlo ani k čiastočnému poskytnutiu </w:t>
      </w:r>
      <w:r w:rsidR="00C6580E" w:rsidRPr="00142854">
        <w:rPr>
          <w:rFonts w:ascii="Arial Narrow" w:eastAsia="Times New Roman" w:hAnsi="Arial Narrow" w:cs="Times New Roman"/>
          <w:lang w:val="sk-SK" w:eastAsia="sk-SK"/>
        </w:rPr>
        <w:t>P</w:t>
      </w:r>
      <w:r w:rsidR="005A5010" w:rsidRPr="00142854">
        <w:rPr>
          <w:rFonts w:ascii="Arial Narrow" w:eastAsia="Times New Roman" w:hAnsi="Arial Narrow" w:cs="Times New Roman"/>
          <w:lang w:val="sk-SK" w:eastAsia="sk-SK"/>
        </w:rPr>
        <w:t>rostriedkov mechanizmu</w:t>
      </w:r>
      <w:r w:rsidRPr="00142854">
        <w:rPr>
          <w:rFonts w:ascii="Arial Narrow" w:eastAsia="Times New Roman" w:hAnsi="Arial Narrow" w:cs="Times New Roman"/>
          <w:lang w:val="sk-SK" w:eastAsia="sk-SK"/>
        </w:rPr>
        <w:t xml:space="preserve"> Prijímateľovi.</w:t>
      </w:r>
    </w:p>
    <w:p w14:paraId="448634A5" w14:textId="74409FD3" w:rsidR="0019456D" w:rsidRPr="00142854" w:rsidRDefault="0019456D" w:rsidP="0019456D">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Prijímateľ je oprávnený Zmluvu vypovedať z dôvodu, že nie je schopný realizovať Projekt tak, ako sa k Realizácii Projektu zaviazal v Zmluve, a/alebo nie je schopný dosiahnuť Cieľ Projektu, </w:t>
      </w:r>
      <w:proofErr w:type="spellStart"/>
      <w:r w:rsidRPr="00142854">
        <w:rPr>
          <w:rFonts w:ascii="Arial Narrow" w:eastAsia="Times New Roman" w:hAnsi="Arial Narrow" w:cs="Times New Roman"/>
          <w:lang w:val="sk-SK" w:eastAsia="sk-SK"/>
        </w:rPr>
        <w:t>miľníky</w:t>
      </w:r>
      <w:proofErr w:type="spellEnd"/>
      <w:r w:rsidRPr="00142854">
        <w:rPr>
          <w:rFonts w:ascii="Arial Narrow" w:eastAsia="Times New Roman" w:hAnsi="Arial Narrow" w:cs="Times New Roman"/>
          <w:lang w:val="sk-SK" w:eastAsia="sk-SK"/>
        </w:rPr>
        <w:t xml:space="preserve"> Projektu a/alebo </w:t>
      </w:r>
      <w:r w:rsidR="00243530" w:rsidRPr="00142854">
        <w:rPr>
          <w:rFonts w:ascii="Arial Narrow" w:eastAsia="Times New Roman" w:hAnsi="Arial Narrow" w:cs="Times New Roman"/>
          <w:lang w:val="sk-SK" w:eastAsia="sk-SK"/>
        </w:rPr>
        <w:t>V</w:t>
      </w:r>
      <w:r w:rsidRPr="00142854">
        <w:rPr>
          <w:rFonts w:ascii="Arial Narrow" w:eastAsia="Times New Roman" w:hAnsi="Arial Narrow" w:cs="Times New Roman"/>
          <w:lang w:val="sk-SK" w:eastAsia="sk-SK"/>
        </w:rPr>
        <w:t>ýstupy Projektu do Ukončenia vecnej realizácie Projektu. Prijímateľ súhlasí s tým, že podaním výpovede mu môže vzniknúť povinnosť vrátiť už vyplatené Prostriedky mechanizmu v celom rozsahu podľa článku 14 VZP za</w:t>
      </w:r>
      <w:r w:rsidR="0023220D" w:rsidRPr="00142854">
        <w:rPr>
          <w:rFonts w:ascii="Arial Narrow" w:hAnsi="Arial Narrow"/>
        </w:rPr>
        <w:t> </w:t>
      </w:r>
      <w:r w:rsidRPr="00142854">
        <w:rPr>
          <w:rFonts w:ascii="Arial Narrow" w:eastAsia="Times New Roman" w:hAnsi="Arial Narrow" w:cs="Times New Roman"/>
          <w:lang w:val="sk-SK" w:eastAsia="sk-SK"/>
        </w:rPr>
        <w:t>podmienok stanovených Vykonávateľom v žiadosti o vrátenie Prostriedkov mechanizmu. Po</w:t>
      </w:r>
      <w:r w:rsidR="00DE1A7F"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podaní výpovede môže Prijímateľ túto výpoveď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w:t>
      </w:r>
      <w:r w:rsidR="00113F8A"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Zmluvy v zmysle tohto článku VZP.</w:t>
      </w:r>
    </w:p>
    <w:p w14:paraId="60674934" w14:textId="77777777" w:rsidR="001C3265" w:rsidRPr="00142854" w:rsidRDefault="001C3265"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bCs/>
          <w:lang w:val="sk-SK" w:eastAsia="sk-SK"/>
        </w:rPr>
        <w:t xml:space="preserve">Od Zmluvy môže Prijímateľ alebo Vykonávateľ odstúpiť v prípadoch podstatného porušenia Zmluvy </w:t>
      </w:r>
      <w:r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bCs/>
          <w:lang w:val="sk-SK" w:eastAsia="sk-SK"/>
        </w:rPr>
        <w:t xml:space="preserve">, nepodstatného porušenia Zmluvy </w:t>
      </w:r>
      <w:r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bCs/>
          <w:lang w:val="sk-SK" w:eastAsia="sk-SK"/>
        </w:rPr>
        <w:t xml:space="preserve"> a ďalej v prípadoch, ktoré ustanovuje Zmluva alebo </w:t>
      </w:r>
      <w:r w:rsidR="00EE29FF" w:rsidRPr="00142854">
        <w:rPr>
          <w:rFonts w:ascii="Arial Narrow" w:eastAsia="Times New Roman" w:hAnsi="Arial Narrow" w:cs="Times New Roman"/>
          <w:bCs/>
          <w:lang w:val="sk-SK" w:eastAsia="sk-SK"/>
        </w:rPr>
        <w:t>p</w:t>
      </w:r>
      <w:r w:rsidRPr="00142854">
        <w:rPr>
          <w:rFonts w:ascii="Arial Narrow" w:eastAsia="Times New Roman" w:hAnsi="Arial Narrow" w:cs="Times New Roman"/>
          <w:bCs/>
          <w:lang w:val="sk-SK" w:eastAsia="sk-SK"/>
        </w:rPr>
        <w:t>rávne predpisy SR a právne akty EÚ. Zmluvné strany sa dohodli, že pre odstúpenie od Zmluvy platia všeobecné ustanovenia Obchodného zákonníka o odstúpení od zmluvy (§ 344 a </w:t>
      </w:r>
      <w:proofErr w:type="spellStart"/>
      <w:r w:rsidRPr="00142854">
        <w:rPr>
          <w:rFonts w:ascii="Arial Narrow" w:eastAsia="Times New Roman" w:hAnsi="Arial Narrow" w:cs="Times New Roman"/>
          <w:bCs/>
          <w:lang w:val="sk-SK" w:eastAsia="sk-SK"/>
        </w:rPr>
        <w:t>nasl</w:t>
      </w:r>
      <w:proofErr w:type="spellEnd"/>
      <w:r w:rsidRPr="00142854">
        <w:rPr>
          <w:rFonts w:ascii="Arial Narrow" w:eastAsia="Times New Roman" w:hAnsi="Arial Narrow" w:cs="Times New Roman"/>
          <w:bCs/>
          <w:lang w:val="sk-SK" w:eastAsia="sk-SK"/>
        </w:rPr>
        <w:t>. Obch</w:t>
      </w:r>
      <w:r w:rsidR="009B44E8" w:rsidRPr="00142854">
        <w:rPr>
          <w:rFonts w:ascii="Arial Narrow" w:eastAsia="Times New Roman" w:hAnsi="Arial Narrow" w:cs="Times New Roman"/>
          <w:bCs/>
          <w:lang w:val="sk-SK" w:eastAsia="sk-SK"/>
        </w:rPr>
        <w:t>odného</w:t>
      </w:r>
      <w:r w:rsidRPr="00142854">
        <w:rPr>
          <w:rFonts w:ascii="Arial Narrow" w:eastAsia="Times New Roman" w:hAnsi="Arial Narrow" w:cs="Times New Roman"/>
          <w:bCs/>
          <w:lang w:val="sk-SK" w:eastAsia="sk-SK"/>
        </w:rPr>
        <w:t xml:space="preserve"> zák</w:t>
      </w:r>
      <w:r w:rsidR="009B44E8" w:rsidRPr="00142854">
        <w:rPr>
          <w:rFonts w:ascii="Arial Narrow" w:eastAsia="Times New Roman" w:hAnsi="Arial Narrow" w:cs="Times New Roman"/>
          <w:bCs/>
          <w:lang w:val="sk-SK" w:eastAsia="sk-SK"/>
        </w:rPr>
        <w:t>onníka</w:t>
      </w:r>
      <w:r w:rsidRPr="00142854">
        <w:rPr>
          <w:rFonts w:ascii="Arial Narrow" w:eastAsia="Times New Roman" w:hAnsi="Arial Narrow" w:cs="Times New Roman"/>
          <w:bCs/>
          <w:lang w:val="sk-SK" w:eastAsia="sk-SK"/>
        </w:rPr>
        <w:t>), ak nie je v Zmluve uvedené</w:t>
      </w:r>
      <w:r w:rsidR="004E0B48" w:rsidRPr="00142854">
        <w:rPr>
          <w:rFonts w:ascii="Arial Narrow" w:eastAsia="Times New Roman" w:hAnsi="Arial Narrow" w:cs="Times New Roman"/>
          <w:bCs/>
          <w:lang w:val="sk-SK" w:eastAsia="sk-SK"/>
        </w:rPr>
        <w:t xml:space="preserve"> inak.</w:t>
      </w:r>
    </w:p>
    <w:p w14:paraId="7570363D" w14:textId="3AAF53B4" w:rsidR="00552DF8" w:rsidRPr="00142854"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Prijímateľ je v omeškaní, ak nesplní </w:t>
      </w:r>
      <w:r w:rsidR="00575BF3" w:rsidRPr="00142854">
        <w:rPr>
          <w:rFonts w:ascii="Arial Narrow" w:eastAsia="Times New Roman" w:hAnsi="Arial Narrow" w:cs="Times New Roman"/>
          <w:lang w:val="sk-SK" w:eastAsia="sk-SK"/>
        </w:rPr>
        <w:t xml:space="preserve">Riadne </w:t>
      </w:r>
      <w:r w:rsidRPr="00142854">
        <w:rPr>
          <w:rFonts w:ascii="Arial Narrow" w:eastAsia="Times New Roman" w:hAnsi="Arial Narrow" w:cs="Times New Roman"/>
          <w:lang w:val="sk-SK" w:eastAsia="sk-SK"/>
        </w:rPr>
        <w:t>a </w:t>
      </w:r>
      <w:r w:rsidR="00575BF3" w:rsidRPr="00142854">
        <w:rPr>
          <w:rFonts w:ascii="Arial Narrow" w:eastAsia="Times New Roman" w:hAnsi="Arial Narrow" w:cs="Times New Roman"/>
          <w:lang w:val="sk-SK" w:eastAsia="sk-SK"/>
        </w:rPr>
        <w:t xml:space="preserve">Včas </w:t>
      </w:r>
      <w:r w:rsidRPr="00142854">
        <w:rPr>
          <w:rFonts w:ascii="Arial Narrow" w:eastAsia="Times New Roman" w:hAnsi="Arial Narrow" w:cs="Times New Roman"/>
          <w:lang w:val="sk-SK" w:eastAsia="sk-SK"/>
        </w:rPr>
        <w:t>povinnosť, resp. povinnosti stanovené v</w:t>
      </w:r>
      <w:r w:rsidR="00C075C6" w:rsidRPr="00142854">
        <w:rPr>
          <w:rFonts w:ascii="Arial Narrow" w:eastAsia="Times New Roman" w:hAnsi="Arial Narrow" w:cs="Times New Roman"/>
          <w:lang w:val="sk-SK" w:eastAsia="sk-SK"/>
        </w:rPr>
        <w:t xml:space="preserve"> tejto </w:t>
      </w:r>
      <w:r w:rsidRPr="00142854">
        <w:rPr>
          <w:rFonts w:ascii="Arial Narrow" w:eastAsia="Times New Roman" w:hAnsi="Arial Narrow" w:cs="Times New Roman"/>
          <w:lang w:val="sk-SK" w:eastAsia="sk-SK"/>
        </w:rPr>
        <w:t>Zmluve, v</w:t>
      </w:r>
      <w:r w:rsidR="00CE697B"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Právnom rámci</w:t>
      </w:r>
      <w:r w:rsidR="005B5567" w:rsidRPr="00142854">
        <w:rPr>
          <w:rFonts w:ascii="Arial Narrow" w:eastAsia="Times New Roman" w:hAnsi="Arial Narrow" w:cs="Times New Roman"/>
          <w:lang w:val="sk-SK" w:eastAsia="sk-SK"/>
        </w:rPr>
        <w:t xml:space="preserve"> a/alebo v </w:t>
      </w:r>
      <w:r w:rsidR="004E0B48" w:rsidRPr="00142854">
        <w:rPr>
          <w:rFonts w:ascii="Arial Narrow" w:eastAsia="Times New Roman" w:hAnsi="Arial Narrow" w:cs="Times New Roman"/>
          <w:lang w:val="sk-SK" w:eastAsia="sk-SK"/>
        </w:rPr>
        <w:t>Z</w:t>
      </w:r>
      <w:r w:rsidR="005B5567" w:rsidRPr="00142854">
        <w:rPr>
          <w:rFonts w:ascii="Arial Narrow" w:eastAsia="Times New Roman" w:hAnsi="Arial Narrow" w:cs="Times New Roman"/>
          <w:lang w:val="sk-SK" w:eastAsia="sk-SK"/>
        </w:rPr>
        <w:t>áväznej dokumentácii</w:t>
      </w:r>
      <w:r w:rsidRPr="00142854">
        <w:rPr>
          <w:rFonts w:ascii="Arial Narrow" w:eastAsia="Times New Roman" w:hAnsi="Arial Narrow" w:cs="Times New Roman"/>
          <w:lang w:val="sk-SK" w:eastAsia="sk-SK"/>
        </w:rPr>
        <w:t>,</w:t>
      </w:r>
      <w:r w:rsidR="00C075C6" w:rsidRPr="00142854">
        <w:rPr>
          <w:rFonts w:ascii="Arial Narrow" w:eastAsia="Times New Roman" w:hAnsi="Arial Narrow" w:cs="Times New Roman"/>
          <w:lang w:val="sk-SK" w:eastAsia="sk-SK"/>
        </w:rPr>
        <w:t xml:space="preserve"> ktorú, resp.</w:t>
      </w:r>
      <w:r w:rsidRPr="00142854">
        <w:rPr>
          <w:rFonts w:ascii="Arial Narrow" w:eastAsia="Times New Roman" w:hAnsi="Arial Narrow" w:cs="Times New Roman"/>
          <w:lang w:val="sk-SK" w:eastAsia="sk-SK"/>
        </w:rPr>
        <w:t xml:space="preserve"> ktoré sa zaviazal plniť podľa Zmluvy. Omeškanie </w:t>
      </w:r>
      <w:r w:rsidRPr="00142854">
        <w:rPr>
          <w:rFonts w:ascii="Arial Narrow" w:eastAsia="Times New Roman" w:hAnsi="Arial Narrow" w:cs="Times New Roman"/>
          <w:lang w:val="sk-SK" w:eastAsia="sk-SK"/>
        </w:rPr>
        <w:lastRenderedPageBreak/>
        <w:t>Prijímateľa s plnením povinnost</w:t>
      </w:r>
      <w:r w:rsidR="00C075C6" w:rsidRPr="00142854">
        <w:rPr>
          <w:rFonts w:ascii="Arial Narrow" w:eastAsia="Times New Roman" w:hAnsi="Arial Narrow" w:cs="Times New Roman"/>
          <w:lang w:val="sk-SK" w:eastAsia="sk-SK"/>
        </w:rPr>
        <w:t>í podľa prvej vety, ktoré</w:t>
      </w:r>
      <w:r w:rsidRPr="00142854">
        <w:rPr>
          <w:rFonts w:ascii="Arial Narrow" w:eastAsia="Times New Roman" w:hAnsi="Arial Narrow" w:cs="Times New Roman"/>
          <w:lang w:val="sk-SK" w:eastAsia="sk-SK"/>
        </w:rPr>
        <w:t xml:space="preserve"> sa zaviazal plniť podľa Zmluvy, znamená porušenie zmluvnej povinnosti</w:t>
      </w:r>
      <w:r w:rsidR="00136034" w:rsidRPr="00142854">
        <w:rPr>
          <w:rFonts w:ascii="Arial Narrow" w:eastAsia="Times New Roman" w:hAnsi="Arial Narrow" w:cs="Times New Roman"/>
          <w:lang w:val="sk-SK" w:eastAsia="sk-SK"/>
        </w:rPr>
        <w:t>.</w:t>
      </w:r>
    </w:p>
    <w:p w14:paraId="6CDDC701" w14:textId="3292F2CC" w:rsidR="00886E2A" w:rsidRPr="00142854" w:rsidRDefault="008C168E" w:rsidP="00F13717">
      <w:pPr>
        <w:pStyle w:val="Odsekzoznamu"/>
        <w:numPr>
          <w:ilvl w:val="6"/>
          <w:numId w:val="20"/>
        </w:numPr>
        <w:spacing w:after="0" w:line="240" w:lineRule="auto"/>
        <w:ind w:left="567" w:hanging="567"/>
        <w:jc w:val="both"/>
        <w:rPr>
          <w:rFonts w:ascii="Arial Narrow" w:hAnsi="Arial Narrow" w:cs="Times New Roman"/>
          <w:bCs/>
          <w:lang w:val="sk-SK"/>
        </w:rPr>
      </w:pPr>
      <w:r w:rsidRPr="00142854">
        <w:rPr>
          <w:rFonts w:ascii="Arial Narrow" w:hAnsi="Arial Narrow" w:cs="Times New Roman"/>
          <w:bCs/>
          <w:lang w:val="sk-SK"/>
        </w:rPr>
        <w:t xml:space="preserve">Porušenie Zmluvy je podstatné, ak </w:t>
      </w:r>
      <w:r w:rsidR="002362ED" w:rsidRPr="00142854">
        <w:rPr>
          <w:rFonts w:ascii="Arial Narrow" w:hAnsi="Arial Narrow" w:cs="Times New Roman"/>
          <w:bCs/>
          <w:lang w:val="sk-SK"/>
        </w:rPr>
        <w:t xml:space="preserve">zmluvná </w:t>
      </w:r>
      <w:r w:rsidRPr="00142854">
        <w:rPr>
          <w:rFonts w:ascii="Arial Narrow" w:hAnsi="Arial Narrow" w:cs="Times New Roman"/>
          <w:bCs/>
          <w:lang w:val="sk-SK"/>
        </w:rPr>
        <w:t>strana porušujúca Zmluvu vedela v čase uzavretia Zmluvy alebo v</w:t>
      </w:r>
      <w:r w:rsidR="001F7053" w:rsidRPr="00142854">
        <w:rPr>
          <w:rFonts w:ascii="Arial Narrow" w:hAnsi="Arial Narrow" w:cs="Times New Roman"/>
          <w:bCs/>
          <w:lang w:val="sk-SK"/>
        </w:rPr>
        <w:t> </w:t>
      </w:r>
      <w:r w:rsidRPr="00142854">
        <w:rPr>
          <w:rFonts w:ascii="Arial Narrow" w:hAnsi="Arial Narrow" w:cs="Times New Roman"/>
          <w:bCs/>
          <w:lang w:val="sk-SK"/>
        </w:rPr>
        <w:t>tomto čase bolo rozumné predvídať s prihliadnutím na účel Zmluvy, ktorý vyplynul z jej obsahu alebo z</w:t>
      </w:r>
      <w:r w:rsidR="001F7053" w:rsidRPr="00142854">
        <w:rPr>
          <w:rFonts w:ascii="Arial Narrow" w:hAnsi="Arial Narrow" w:cs="Times New Roman"/>
          <w:bCs/>
          <w:lang w:val="sk-SK"/>
        </w:rPr>
        <w:t> </w:t>
      </w:r>
      <w:r w:rsidRPr="00142854">
        <w:rPr>
          <w:rFonts w:ascii="Arial Narrow" w:hAnsi="Arial Narrow" w:cs="Times New Roman"/>
          <w:bCs/>
          <w:lang w:val="sk-SK"/>
        </w:rPr>
        <w:t>okolností, za</w:t>
      </w:r>
      <w:r w:rsidR="00CE697B" w:rsidRPr="00142854">
        <w:rPr>
          <w:rFonts w:ascii="Arial Narrow" w:hAnsi="Arial Narrow" w:cs="Times New Roman"/>
          <w:bCs/>
          <w:lang w:val="sk-SK"/>
        </w:rPr>
        <w:t> </w:t>
      </w:r>
      <w:r w:rsidRPr="00142854">
        <w:rPr>
          <w:rFonts w:ascii="Arial Narrow" w:hAnsi="Arial Narrow" w:cs="Times New Roman"/>
          <w:bCs/>
          <w:lang w:val="sk-SK"/>
        </w:rPr>
        <w:t xml:space="preserve">ktorých bola Zmluva uzavretá, že druhá </w:t>
      </w:r>
      <w:r w:rsidR="00C67AD4" w:rsidRPr="00142854">
        <w:rPr>
          <w:rFonts w:ascii="Arial Narrow" w:hAnsi="Arial Narrow" w:cs="Times New Roman"/>
          <w:bCs/>
          <w:lang w:val="sk-SK"/>
        </w:rPr>
        <w:t>z</w:t>
      </w:r>
      <w:r w:rsidRPr="00142854">
        <w:rPr>
          <w:rFonts w:ascii="Arial Narrow" w:hAnsi="Arial Narrow" w:cs="Times New Roman"/>
          <w:bCs/>
          <w:lang w:val="sk-SK"/>
        </w:rPr>
        <w:t>mluvná strana nebude mať záujem na plnení povinností pri</w:t>
      </w:r>
      <w:r w:rsidR="00CE697B" w:rsidRPr="00142854">
        <w:rPr>
          <w:rFonts w:ascii="Arial Narrow" w:hAnsi="Arial Narrow" w:cs="Times New Roman"/>
          <w:bCs/>
          <w:lang w:val="sk-SK"/>
        </w:rPr>
        <w:t> </w:t>
      </w:r>
      <w:r w:rsidRPr="00142854">
        <w:rPr>
          <w:rFonts w:ascii="Arial Narrow" w:hAnsi="Arial Narrow" w:cs="Times New Roman"/>
          <w:bCs/>
          <w:lang w:val="sk-SK"/>
        </w:rPr>
        <w:t>takom porušení Zmluvy alebo v prípadoch, ak tak ustanovuje Zmluv</w:t>
      </w:r>
      <w:r w:rsidR="00C67AD4" w:rsidRPr="00142854">
        <w:rPr>
          <w:rFonts w:ascii="Arial Narrow" w:hAnsi="Arial Narrow" w:cs="Times New Roman"/>
          <w:bCs/>
          <w:lang w:val="sk-SK"/>
        </w:rPr>
        <w:t xml:space="preserve">a. </w:t>
      </w:r>
      <w:r w:rsidR="00073BE8" w:rsidRPr="00142854">
        <w:rPr>
          <w:rFonts w:ascii="Arial Narrow" w:hAnsi="Arial Narrow" w:cs="Times New Roman"/>
          <w:bCs/>
          <w:lang w:val="sk-SK"/>
        </w:rPr>
        <w:t>Za podstatné porušenie Zmluvy zo</w:t>
      </w:r>
      <w:r w:rsidR="00CE697B" w:rsidRPr="00142854">
        <w:rPr>
          <w:rFonts w:ascii="Arial Narrow" w:hAnsi="Arial Narrow" w:cs="Times New Roman"/>
          <w:bCs/>
          <w:lang w:val="sk-SK"/>
        </w:rPr>
        <w:t> </w:t>
      </w:r>
      <w:r w:rsidR="00073BE8" w:rsidRPr="00142854">
        <w:rPr>
          <w:rFonts w:ascii="Arial Narrow" w:hAnsi="Arial Narrow" w:cs="Times New Roman"/>
          <w:bCs/>
          <w:lang w:val="sk-SK"/>
        </w:rPr>
        <w:t>strany Prijímateľa sa považuje najmä:</w:t>
      </w:r>
    </w:p>
    <w:p w14:paraId="211AC0D1" w14:textId="4A7955A6" w:rsidR="00391432" w:rsidRPr="00142854" w:rsidRDefault="00886E2A"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povinností vyplývajúcich z článku 2</w:t>
      </w:r>
      <w:r w:rsidR="005A33C6" w:rsidRPr="00142854">
        <w:rPr>
          <w:rFonts w:ascii="Arial Narrow" w:eastAsia="Calibri" w:hAnsi="Arial Narrow" w:cs="Times New Roman"/>
          <w:bCs/>
          <w:sz w:val="22"/>
          <w:szCs w:val="22"/>
          <w:lang w:val="sk-SK"/>
        </w:rPr>
        <w:t xml:space="preserve"> VZP</w:t>
      </w:r>
      <w:r w:rsidRPr="00142854">
        <w:rPr>
          <w:rFonts w:ascii="Arial Narrow" w:eastAsia="Calibri" w:hAnsi="Arial Narrow" w:cs="Times New Roman"/>
          <w:bCs/>
          <w:sz w:val="22"/>
          <w:szCs w:val="22"/>
          <w:lang w:val="sk-SK"/>
        </w:rPr>
        <w:t xml:space="preserve"> </w:t>
      </w:r>
      <w:r w:rsidR="005A33C6" w:rsidRPr="00142854">
        <w:rPr>
          <w:rFonts w:ascii="Arial Narrow" w:eastAsia="Calibri" w:hAnsi="Arial Narrow" w:cs="Times New Roman"/>
          <w:bCs/>
          <w:sz w:val="22"/>
          <w:szCs w:val="22"/>
          <w:lang w:val="sk-SK"/>
        </w:rPr>
        <w:t>a článku 10</w:t>
      </w:r>
      <w:r w:rsidR="00B91DA0" w:rsidRPr="00142854">
        <w:rPr>
          <w:rFonts w:ascii="Arial Narrow" w:eastAsia="Calibri" w:hAnsi="Arial Narrow" w:cs="Times New Roman"/>
          <w:bCs/>
          <w:sz w:val="22"/>
          <w:szCs w:val="22"/>
          <w:lang w:val="sk-SK"/>
        </w:rPr>
        <w:t xml:space="preserve"> ods.</w:t>
      </w:r>
      <w:r w:rsidR="002362ED" w:rsidRPr="00142854">
        <w:rPr>
          <w:rFonts w:ascii="Arial Narrow" w:eastAsia="Calibri" w:hAnsi="Arial Narrow" w:cs="Times New Roman"/>
          <w:bCs/>
          <w:sz w:val="22"/>
          <w:szCs w:val="22"/>
          <w:lang w:val="sk-SK"/>
        </w:rPr>
        <w:t xml:space="preserve"> </w:t>
      </w:r>
      <w:r w:rsidR="00B91DA0" w:rsidRPr="00142854">
        <w:rPr>
          <w:rFonts w:ascii="Arial Narrow" w:eastAsia="Calibri" w:hAnsi="Arial Narrow" w:cs="Times New Roman"/>
          <w:bCs/>
          <w:sz w:val="22"/>
          <w:szCs w:val="22"/>
          <w:lang w:val="sk-SK"/>
        </w:rPr>
        <w:t>4, 5</w:t>
      </w:r>
      <w:r w:rsidR="002362ED" w:rsidRPr="00142854">
        <w:rPr>
          <w:rFonts w:ascii="Arial Narrow" w:eastAsia="Calibri" w:hAnsi="Arial Narrow" w:cs="Times New Roman"/>
          <w:bCs/>
          <w:sz w:val="22"/>
          <w:szCs w:val="22"/>
          <w:lang w:val="sk-SK"/>
        </w:rPr>
        <w:t>,</w:t>
      </w:r>
      <w:r w:rsidR="00EA4D8C" w:rsidRPr="00142854">
        <w:rPr>
          <w:rFonts w:ascii="Arial Narrow" w:eastAsia="Calibri" w:hAnsi="Arial Narrow" w:cs="Times New Roman"/>
          <w:bCs/>
          <w:sz w:val="22"/>
          <w:szCs w:val="22"/>
          <w:lang w:val="sk-SK"/>
        </w:rPr>
        <w:t xml:space="preserve"> 6</w:t>
      </w:r>
      <w:r w:rsidR="00845499" w:rsidRPr="00142854">
        <w:rPr>
          <w:rFonts w:ascii="Arial Narrow" w:eastAsia="Calibri" w:hAnsi="Arial Narrow" w:cs="Times New Roman"/>
          <w:bCs/>
          <w:sz w:val="22"/>
          <w:szCs w:val="22"/>
          <w:lang w:val="sk-SK"/>
        </w:rPr>
        <w:t xml:space="preserve">, </w:t>
      </w:r>
      <w:r w:rsidR="002362ED" w:rsidRPr="00142854">
        <w:rPr>
          <w:rFonts w:ascii="Arial Narrow" w:eastAsia="Calibri" w:hAnsi="Arial Narrow" w:cs="Times New Roman"/>
          <w:bCs/>
          <w:sz w:val="22"/>
          <w:szCs w:val="22"/>
          <w:lang w:val="sk-SK"/>
        </w:rPr>
        <w:t>7</w:t>
      </w:r>
      <w:r w:rsidR="00845499" w:rsidRPr="00142854">
        <w:rPr>
          <w:rFonts w:ascii="Arial Narrow" w:eastAsia="Calibri" w:hAnsi="Arial Narrow" w:cs="Times New Roman"/>
          <w:bCs/>
          <w:sz w:val="22"/>
          <w:szCs w:val="22"/>
          <w:lang w:val="sk-SK"/>
        </w:rPr>
        <w:t xml:space="preserve"> a 14</w:t>
      </w:r>
      <w:r w:rsidR="005A33C6" w:rsidRPr="00142854">
        <w:rPr>
          <w:rFonts w:ascii="Arial Narrow" w:eastAsia="Calibri" w:hAnsi="Arial Narrow" w:cs="Times New Roman"/>
          <w:bCs/>
          <w:sz w:val="22"/>
          <w:szCs w:val="22"/>
          <w:lang w:val="sk-SK"/>
        </w:rPr>
        <w:t> </w:t>
      </w:r>
      <w:r w:rsidRPr="00142854">
        <w:rPr>
          <w:rFonts w:ascii="Arial Narrow" w:eastAsia="Calibri" w:hAnsi="Arial Narrow" w:cs="Times New Roman"/>
          <w:bCs/>
          <w:sz w:val="22"/>
          <w:szCs w:val="22"/>
          <w:lang w:val="sk-SK"/>
        </w:rPr>
        <w:t>VZP</w:t>
      </w:r>
      <w:r w:rsidR="00E670BA" w:rsidRPr="00142854">
        <w:rPr>
          <w:rFonts w:ascii="Arial Narrow" w:eastAsia="Calibri" w:hAnsi="Arial Narrow" w:cs="Times New Roman"/>
          <w:bCs/>
          <w:sz w:val="22"/>
          <w:szCs w:val="22"/>
          <w:lang w:val="sk-SK"/>
        </w:rPr>
        <w:t>;</w:t>
      </w:r>
    </w:p>
    <w:p w14:paraId="1B2AB633" w14:textId="09C0C81C"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vznik takých okolností na strane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v dôsledku ktorých bude zmarené dosiahnutie účelu Zmluvy</w:t>
      </w:r>
      <w:r w:rsidR="00113F8A" w:rsidRPr="00142854">
        <w:rPr>
          <w:rFonts w:ascii="Arial Narrow" w:eastAsia="Calibri" w:hAnsi="Arial Narrow" w:cs="Times New Roman"/>
          <w:bCs/>
          <w:sz w:val="22"/>
          <w:szCs w:val="22"/>
          <w:lang w:val="sk-SK"/>
        </w:rPr>
        <w:t>,</w:t>
      </w:r>
      <w:r w:rsidR="008B77E4" w:rsidRPr="00142854">
        <w:rPr>
          <w:rFonts w:ascii="Arial Narrow" w:eastAsia="Calibri" w:hAnsi="Arial Narrow" w:cs="Times New Roman"/>
          <w:bCs/>
          <w:sz w:val="22"/>
          <w:szCs w:val="22"/>
          <w:lang w:val="sk-SK"/>
        </w:rPr>
        <w:t xml:space="preserve"> </w:t>
      </w:r>
      <w:r w:rsidR="00B55A9B" w:rsidRPr="00142854">
        <w:rPr>
          <w:rFonts w:ascii="Arial Narrow" w:eastAsia="Calibri" w:hAnsi="Arial Narrow" w:cs="Times New Roman"/>
          <w:bCs/>
          <w:sz w:val="22"/>
          <w:szCs w:val="22"/>
          <w:lang w:val="sk-SK"/>
        </w:rPr>
        <w:t>C</w:t>
      </w:r>
      <w:r w:rsidRPr="00142854">
        <w:rPr>
          <w:rFonts w:ascii="Arial Narrow" w:eastAsia="Calibri" w:hAnsi="Arial Narrow" w:cs="Times New Roman"/>
          <w:bCs/>
          <w:sz w:val="22"/>
          <w:szCs w:val="22"/>
          <w:lang w:val="sk-SK"/>
        </w:rPr>
        <w:t>ieľa Projektu</w:t>
      </w:r>
      <w:r w:rsidR="00113F8A" w:rsidRPr="00142854">
        <w:rPr>
          <w:rFonts w:ascii="Arial Narrow" w:eastAsia="Calibri" w:hAnsi="Arial Narrow" w:cs="Times New Roman"/>
          <w:bCs/>
          <w:sz w:val="22"/>
          <w:szCs w:val="22"/>
          <w:lang w:val="sk-SK"/>
        </w:rPr>
        <w:t xml:space="preserve"> a Výstupov Projektu</w:t>
      </w:r>
      <w:r w:rsidR="00391432"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 súčasne nepôjde o</w:t>
      </w:r>
      <w:r w:rsidR="00E670BA" w:rsidRPr="00142854">
        <w:rPr>
          <w:rFonts w:ascii="Arial Narrow" w:eastAsia="Calibri" w:hAnsi="Arial Narrow" w:cs="Times New Roman"/>
          <w:bCs/>
          <w:sz w:val="22"/>
          <w:szCs w:val="22"/>
          <w:lang w:val="sk-SK"/>
        </w:rPr>
        <w:t> </w:t>
      </w:r>
      <w:r w:rsidRPr="00142854">
        <w:rPr>
          <w:rFonts w:ascii="Arial Narrow" w:eastAsia="Calibri" w:hAnsi="Arial Narrow" w:cs="Times New Roman"/>
          <w:bCs/>
          <w:sz w:val="22"/>
          <w:szCs w:val="22"/>
          <w:lang w:val="sk-SK"/>
        </w:rPr>
        <w:t>OVZ</w:t>
      </w:r>
      <w:r w:rsidR="00E670BA" w:rsidRPr="00142854">
        <w:rPr>
          <w:rFonts w:ascii="Arial Narrow" w:eastAsia="Calibri" w:hAnsi="Arial Narrow" w:cs="Times New Roman"/>
          <w:bCs/>
          <w:sz w:val="22"/>
          <w:szCs w:val="22"/>
          <w:lang w:val="sk-SK"/>
        </w:rPr>
        <w:t>;</w:t>
      </w:r>
    </w:p>
    <w:p w14:paraId="7378AE88"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 xml:space="preserve">nesplnenie alebo porušenie podmienok poskytnutia </w:t>
      </w:r>
      <w:r w:rsidR="00C634D1" w:rsidRPr="00142854">
        <w:rPr>
          <w:rFonts w:ascii="Arial Narrow" w:eastAsia="Calibri" w:hAnsi="Arial Narrow" w:cs="Times New Roman"/>
          <w:sz w:val="22"/>
          <w:szCs w:val="22"/>
          <w:lang w:val="sk-SK"/>
        </w:rPr>
        <w:t>P</w:t>
      </w:r>
      <w:r w:rsidR="00DF374B" w:rsidRPr="00142854">
        <w:rPr>
          <w:rFonts w:ascii="Arial Narrow" w:eastAsia="Calibri" w:hAnsi="Arial Narrow" w:cs="Times New Roman"/>
          <w:sz w:val="22"/>
          <w:szCs w:val="22"/>
          <w:lang w:val="sk-SK"/>
        </w:rPr>
        <w:t>rostriedkov mechanizmu</w:t>
      </w:r>
      <w:r w:rsidRPr="00142854">
        <w:rPr>
          <w:rFonts w:ascii="Arial Narrow" w:eastAsia="Calibri" w:hAnsi="Arial Narrow" w:cs="Times New Roman"/>
          <w:sz w:val="22"/>
          <w:szCs w:val="22"/>
          <w:lang w:val="sk-SK"/>
        </w:rPr>
        <w:t>, ktoré sú uvedené vo</w:t>
      </w:r>
      <w:r w:rsidR="00CE697B" w:rsidRPr="00142854">
        <w:rPr>
          <w:rFonts w:ascii="Arial Narrow" w:eastAsia="Calibri" w:hAnsi="Arial Narrow" w:cs="Times New Roman"/>
          <w:sz w:val="22"/>
          <w:szCs w:val="22"/>
          <w:lang w:val="sk-SK"/>
        </w:rPr>
        <w:t> </w:t>
      </w:r>
      <w:r w:rsidRPr="00142854">
        <w:rPr>
          <w:rFonts w:ascii="Arial Narrow" w:eastAsia="Calibri" w:hAnsi="Arial Narrow" w:cs="Times New Roman"/>
          <w:sz w:val="22"/>
          <w:szCs w:val="22"/>
          <w:lang w:val="sk-SK"/>
        </w:rPr>
        <w:t xml:space="preserve">Výzve; za podstatné porušenie Zmluvy sa nepovažuje, ak konkrétna podmienka poskytnutia </w:t>
      </w:r>
      <w:r w:rsidR="00C634D1" w:rsidRPr="00142854">
        <w:rPr>
          <w:rFonts w:ascii="Arial Narrow" w:eastAsia="Calibri" w:hAnsi="Arial Narrow" w:cs="Times New Roman"/>
          <w:sz w:val="22"/>
          <w:szCs w:val="22"/>
          <w:lang w:val="sk-SK"/>
        </w:rPr>
        <w:t>P</w:t>
      </w:r>
      <w:r w:rsidR="00DF374B" w:rsidRPr="00142854">
        <w:rPr>
          <w:rFonts w:ascii="Arial Narrow" w:eastAsia="Calibri" w:hAnsi="Arial Narrow" w:cs="Times New Roman"/>
          <w:sz w:val="22"/>
          <w:szCs w:val="22"/>
          <w:lang w:val="sk-SK"/>
        </w:rPr>
        <w:t xml:space="preserve">rostriedkov mechanizmu </w:t>
      </w:r>
      <w:r w:rsidRPr="00142854">
        <w:rPr>
          <w:rFonts w:ascii="Arial Narrow" w:eastAsia="Calibri" w:hAnsi="Arial Narrow" w:cs="Times New Roman"/>
          <w:sz w:val="22"/>
          <w:szCs w:val="22"/>
          <w:lang w:val="sk-SK"/>
        </w:rPr>
        <w:t>zostáva z objektívneho hľadiska splnená, ale iným spôsobom, ako bolo uvedené v</w:t>
      </w:r>
      <w:r w:rsidR="006A5E69" w:rsidRPr="00142854">
        <w:rPr>
          <w:rFonts w:ascii="Arial Narrow" w:eastAsia="Calibri" w:hAnsi="Arial Narrow" w:cs="Times New Roman"/>
          <w:sz w:val="22"/>
          <w:szCs w:val="22"/>
          <w:lang w:val="sk-SK"/>
        </w:rPr>
        <w:t> </w:t>
      </w:r>
      <w:r w:rsidR="003867E1" w:rsidRPr="00142854">
        <w:rPr>
          <w:rFonts w:ascii="Arial Narrow" w:eastAsia="Calibri" w:hAnsi="Arial Narrow" w:cs="Times New Roman"/>
          <w:sz w:val="22"/>
          <w:szCs w:val="22"/>
          <w:lang w:val="sk-SK"/>
        </w:rPr>
        <w:t>K</w:t>
      </w:r>
      <w:r w:rsidR="006A5E69" w:rsidRPr="00142854">
        <w:rPr>
          <w:rFonts w:ascii="Arial Narrow" w:eastAsia="Calibri" w:hAnsi="Arial Narrow" w:cs="Times New Roman"/>
          <w:sz w:val="22"/>
          <w:szCs w:val="22"/>
          <w:lang w:val="sk-SK"/>
        </w:rPr>
        <w:t xml:space="preserve">ladne posúdenej </w:t>
      </w:r>
      <w:r w:rsidR="003867E1" w:rsidRPr="00142854">
        <w:rPr>
          <w:rFonts w:ascii="Arial Narrow" w:eastAsia="Calibri" w:hAnsi="Arial Narrow" w:cs="Times New Roman"/>
          <w:sz w:val="22"/>
          <w:szCs w:val="22"/>
          <w:lang w:val="sk-SK"/>
        </w:rPr>
        <w:t>ž</w:t>
      </w:r>
      <w:r w:rsidRPr="00142854">
        <w:rPr>
          <w:rFonts w:ascii="Arial Narrow" w:eastAsia="Calibri" w:hAnsi="Arial Narrow" w:cs="Times New Roman"/>
          <w:sz w:val="22"/>
          <w:szCs w:val="22"/>
          <w:lang w:val="sk-SK"/>
        </w:rPr>
        <w:t>iad</w:t>
      </w:r>
      <w:r w:rsidR="006A5E69" w:rsidRPr="00142854">
        <w:rPr>
          <w:rFonts w:ascii="Arial Narrow" w:eastAsia="Calibri" w:hAnsi="Arial Narrow" w:cs="Times New Roman"/>
          <w:sz w:val="22"/>
          <w:szCs w:val="22"/>
          <w:lang w:val="sk-SK"/>
        </w:rPr>
        <w:t>osti o p</w:t>
      </w:r>
      <w:r w:rsidRPr="00142854">
        <w:rPr>
          <w:rFonts w:ascii="Arial Narrow" w:eastAsia="Calibri" w:hAnsi="Arial Narrow" w:cs="Times New Roman"/>
          <w:sz w:val="22"/>
          <w:szCs w:val="22"/>
          <w:lang w:val="sk-SK"/>
        </w:rPr>
        <w:t>rostriedky mechanizmu</w:t>
      </w:r>
      <w:r w:rsidR="00E670BA" w:rsidRPr="00142854">
        <w:rPr>
          <w:rFonts w:ascii="Arial Narrow" w:eastAsia="Calibri" w:hAnsi="Arial Narrow" w:cs="Times New Roman"/>
          <w:sz w:val="22"/>
          <w:szCs w:val="22"/>
          <w:lang w:val="sk-SK"/>
        </w:rPr>
        <w:t>;</w:t>
      </w:r>
    </w:p>
    <w:p w14:paraId="2233C25D" w14:textId="188BD735"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w:t>
      </w:r>
      <w:r w:rsidR="001432C3" w:rsidRPr="00142854">
        <w:rPr>
          <w:rFonts w:ascii="Arial Narrow" w:eastAsia="Calibri" w:hAnsi="Arial Narrow" w:cs="Times New Roman"/>
          <w:sz w:val="22"/>
          <w:szCs w:val="22"/>
          <w:lang w:val="sk-SK"/>
        </w:rPr>
        <w:t>a/alebo dosiahnutie</w:t>
      </w:r>
      <w:r w:rsidR="00027579" w:rsidRPr="00142854">
        <w:rPr>
          <w:rFonts w:ascii="Arial Narrow" w:eastAsia="Calibri" w:hAnsi="Arial Narrow" w:cs="Times New Roman"/>
          <w:sz w:val="22"/>
          <w:szCs w:val="22"/>
          <w:lang w:val="sk-SK"/>
        </w:rPr>
        <w:t xml:space="preserve"> Cieľa</w:t>
      </w:r>
      <w:r w:rsidRPr="00142854">
        <w:rPr>
          <w:rFonts w:ascii="Arial Narrow" w:eastAsia="Calibri" w:hAnsi="Arial Narrow" w:cs="Times New Roman"/>
          <w:sz w:val="22"/>
          <w:szCs w:val="22"/>
          <w:lang w:val="sk-SK"/>
        </w:rPr>
        <w:t xml:space="preserve"> Projektu a/alebo účel Zmluvy, že ju (ich) nemožno napraviť</w:t>
      </w:r>
      <w:r w:rsidR="00E670BA" w:rsidRPr="00142854">
        <w:rPr>
          <w:rFonts w:ascii="Arial Narrow" w:eastAsia="Calibri" w:hAnsi="Arial Narrow" w:cs="Times New Roman"/>
          <w:sz w:val="22"/>
          <w:szCs w:val="22"/>
          <w:lang w:val="sk-SK"/>
        </w:rPr>
        <w:t>;</w:t>
      </w:r>
    </w:p>
    <w:p w14:paraId="62474125"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poskytnutie nepravdivých alebo zavádzajúcich informácií Vykonávateľovi v súvislosti so Zmluvou počas účinnosti Zmluvy ako aj</w:t>
      </w:r>
      <w:r w:rsidR="0039256F" w:rsidRPr="00142854">
        <w:rPr>
          <w:rFonts w:ascii="Arial Narrow" w:eastAsia="Calibri" w:hAnsi="Arial Narrow" w:cs="Times New Roman"/>
          <w:bCs/>
          <w:sz w:val="22"/>
          <w:szCs w:val="22"/>
          <w:lang w:val="sk-SK"/>
        </w:rPr>
        <w:t xml:space="preserve"> v čase od podania </w:t>
      </w:r>
      <w:r w:rsidR="00044DAE" w:rsidRPr="00142854">
        <w:rPr>
          <w:rFonts w:ascii="Arial Narrow" w:eastAsia="Calibri" w:hAnsi="Arial Narrow" w:cs="Times New Roman"/>
          <w:bCs/>
          <w:sz w:val="22"/>
          <w:szCs w:val="22"/>
          <w:lang w:val="sk-SK"/>
        </w:rPr>
        <w:t>ž</w:t>
      </w:r>
      <w:r w:rsidR="0039256F" w:rsidRPr="00142854">
        <w:rPr>
          <w:rFonts w:ascii="Arial Narrow" w:eastAsia="Calibri" w:hAnsi="Arial Narrow" w:cs="Times New Roman"/>
          <w:bCs/>
          <w:sz w:val="22"/>
          <w:szCs w:val="22"/>
          <w:lang w:val="sk-SK"/>
        </w:rPr>
        <w:t>iadosti o </w:t>
      </w:r>
      <w:r w:rsidR="000B0D13" w:rsidRPr="00142854">
        <w:rPr>
          <w:rFonts w:ascii="Arial Narrow" w:eastAsia="Calibri" w:hAnsi="Arial Narrow" w:cs="Times New Roman"/>
          <w:bCs/>
          <w:sz w:val="22"/>
          <w:szCs w:val="22"/>
          <w:lang w:val="sk-SK"/>
        </w:rPr>
        <w:t>p</w:t>
      </w:r>
      <w:r w:rsidR="0039256F" w:rsidRPr="00142854">
        <w:rPr>
          <w:rFonts w:ascii="Arial Narrow" w:eastAsia="Calibri" w:hAnsi="Arial Narrow" w:cs="Times New Roman"/>
          <w:bCs/>
          <w:sz w:val="22"/>
          <w:szCs w:val="22"/>
          <w:lang w:val="sk-SK"/>
        </w:rPr>
        <w:t xml:space="preserve">rostriedky </w:t>
      </w:r>
      <w:r w:rsidR="000B0D13" w:rsidRPr="00142854">
        <w:rPr>
          <w:rFonts w:ascii="Arial Narrow" w:eastAsia="Calibri" w:hAnsi="Arial Narrow" w:cs="Times New Roman"/>
          <w:bCs/>
          <w:sz w:val="22"/>
          <w:szCs w:val="22"/>
          <w:lang w:val="sk-SK"/>
        </w:rPr>
        <w:t>m</w:t>
      </w:r>
      <w:r w:rsidR="0039256F" w:rsidRPr="00142854">
        <w:rPr>
          <w:rFonts w:ascii="Arial Narrow" w:eastAsia="Calibri" w:hAnsi="Arial Narrow" w:cs="Times New Roman"/>
          <w:bCs/>
          <w:sz w:val="22"/>
          <w:szCs w:val="22"/>
          <w:lang w:val="sk-SK"/>
        </w:rPr>
        <w:t>echanizmu</w:t>
      </w:r>
      <w:r w:rsidRPr="00142854">
        <w:rPr>
          <w:rFonts w:ascii="Arial Narrow" w:eastAsia="Calibri" w:hAnsi="Arial Narrow" w:cs="Times New Roman"/>
          <w:bCs/>
          <w:sz w:val="22"/>
          <w:szCs w:val="22"/>
          <w:lang w:val="sk-SK"/>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142854">
        <w:rPr>
          <w:rFonts w:ascii="Arial Narrow" w:eastAsia="Calibri" w:hAnsi="Arial Narrow" w:cs="Times New Roman"/>
          <w:bCs/>
          <w:sz w:val="22"/>
          <w:szCs w:val="22"/>
          <w:lang w:val="sk-SK"/>
        </w:rPr>
        <w:t>nevykonal</w:t>
      </w:r>
      <w:r w:rsidRPr="00142854">
        <w:rPr>
          <w:rFonts w:ascii="Arial Narrow" w:eastAsia="Calibri" w:hAnsi="Arial Narrow" w:cs="Times New Roman"/>
          <w:bCs/>
          <w:sz w:val="22"/>
          <w:szCs w:val="22"/>
          <w:lang w:val="sk-SK"/>
        </w:rPr>
        <w:t xml:space="preserve">, alebo by ho </w:t>
      </w:r>
      <w:r w:rsidR="00DD2D7C" w:rsidRPr="00142854">
        <w:rPr>
          <w:rFonts w:ascii="Arial Narrow" w:eastAsia="Calibri" w:hAnsi="Arial Narrow" w:cs="Times New Roman"/>
          <w:bCs/>
          <w:sz w:val="22"/>
          <w:szCs w:val="22"/>
          <w:lang w:val="sk-SK"/>
        </w:rPr>
        <w:t>vykonal</w:t>
      </w:r>
      <w:r w:rsidRPr="00142854">
        <w:rPr>
          <w:rFonts w:ascii="Arial Narrow" w:eastAsia="Calibri" w:hAnsi="Arial Narrow" w:cs="Times New Roman"/>
          <w:bCs/>
          <w:sz w:val="22"/>
          <w:szCs w:val="22"/>
          <w:lang w:val="sk-SK"/>
        </w:rPr>
        <w:t xml:space="preserve"> inak, alebo na základe takto poskytnutých informácii Vykonávateľ vykonal úkon v súvislosti s Projektom, ktorý by inak nevykonal</w:t>
      </w:r>
      <w:r w:rsidR="00E670BA" w:rsidRPr="00142854">
        <w:rPr>
          <w:rFonts w:ascii="Arial Narrow" w:eastAsia="Calibri" w:hAnsi="Arial Narrow" w:cs="Times New Roman"/>
          <w:bCs/>
          <w:sz w:val="22"/>
          <w:szCs w:val="22"/>
          <w:lang w:val="sk-SK"/>
        </w:rPr>
        <w:t>;</w:t>
      </w:r>
    </w:p>
    <w:p w14:paraId="7C7069C5"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neukončenie Realizácie Projektu d</w:t>
      </w:r>
      <w:r w:rsidR="0039256F" w:rsidRPr="00142854">
        <w:rPr>
          <w:rFonts w:ascii="Arial Narrow" w:eastAsia="Calibri" w:hAnsi="Arial Narrow" w:cs="Times New Roman"/>
          <w:sz w:val="22"/>
          <w:szCs w:val="22"/>
          <w:lang w:val="sk-SK"/>
        </w:rPr>
        <w:t xml:space="preserve">o termínu </w:t>
      </w:r>
      <w:r w:rsidRPr="00142854">
        <w:rPr>
          <w:rFonts w:ascii="Arial Narrow" w:eastAsia="Calibri" w:hAnsi="Arial Narrow" w:cs="Times New Roman"/>
          <w:sz w:val="22"/>
          <w:szCs w:val="22"/>
          <w:lang w:val="sk-SK"/>
        </w:rPr>
        <w:t xml:space="preserve">uvedeného v Prílohe č. 2 </w:t>
      </w:r>
      <w:r w:rsidR="0039256F" w:rsidRPr="00142854">
        <w:rPr>
          <w:rFonts w:ascii="Arial Narrow" w:eastAsia="Calibri" w:hAnsi="Arial Narrow" w:cs="Times New Roman"/>
          <w:sz w:val="22"/>
          <w:szCs w:val="22"/>
          <w:lang w:val="sk-SK"/>
        </w:rPr>
        <w:t>Opis Projektu</w:t>
      </w:r>
      <w:r w:rsidR="00E670BA" w:rsidRPr="00142854">
        <w:rPr>
          <w:rFonts w:ascii="Arial Narrow" w:eastAsia="Calibri" w:hAnsi="Arial Narrow" w:cs="Times New Roman"/>
          <w:sz w:val="22"/>
          <w:szCs w:val="22"/>
          <w:lang w:val="sk-SK"/>
        </w:rPr>
        <w:t>;</w:t>
      </w:r>
    </w:p>
    <w:p w14:paraId="71F94F62" w14:textId="233DECB4"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záväzkov týkajúcich sa vecnej a/alebo časovej stránky Realizácie Projektu, ktoré majú podstatný negatívny vplyv na Projekt, spôsob jeho realizácie</w:t>
      </w:r>
      <w:r w:rsidR="00712EF0" w:rsidRPr="00142854">
        <w:rPr>
          <w:rFonts w:ascii="Arial Narrow" w:eastAsia="Calibri" w:hAnsi="Arial Narrow" w:cs="Times New Roman"/>
          <w:bCs/>
          <w:sz w:val="22"/>
          <w:szCs w:val="22"/>
          <w:lang w:val="sk-SK"/>
        </w:rPr>
        <w:t xml:space="preserve"> a/alebo</w:t>
      </w:r>
      <w:r w:rsidR="00391432" w:rsidRPr="00142854" w:rsidDel="00391432">
        <w:rPr>
          <w:rFonts w:ascii="Arial Narrow" w:eastAsia="Calibri" w:hAnsi="Arial Narrow" w:cs="Times New Roman"/>
          <w:bCs/>
          <w:sz w:val="22"/>
          <w:szCs w:val="22"/>
          <w:lang w:val="sk-SK"/>
        </w:rPr>
        <w:t xml:space="preserve"> </w:t>
      </w:r>
      <w:r w:rsidR="00C1227C" w:rsidRPr="00142854">
        <w:rPr>
          <w:rFonts w:ascii="Arial Narrow" w:eastAsia="Calibri" w:hAnsi="Arial Narrow" w:cs="Times New Roman"/>
          <w:bCs/>
          <w:sz w:val="22"/>
          <w:szCs w:val="22"/>
          <w:lang w:val="sk-SK"/>
        </w:rPr>
        <w:t>C</w:t>
      </w:r>
      <w:r w:rsidRPr="00142854">
        <w:rPr>
          <w:rFonts w:ascii="Arial Narrow" w:eastAsia="Calibri" w:hAnsi="Arial Narrow" w:cs="Times New Roman"/>
          <w:bCs/>
          <w:sz w:val="22"/>
          <w:szCs w:val="22"/>
          <w:lang w:val="sk-SK"/>
        </w:rPr>
        <w:t>ieľ Projektu</w:t>
      </w:r>
      <w:r w:rsidR="00391432"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alebo na dosiahnutie účelu Zmluvy; ide najmä o zastavenie alebo prerušenie Realizácie Projektu z dôvod</w:t>
      </w:r>
      <w:r w:rsidR="00031F05" w:rsidRPr="00142854">
        <w:rPr>
          <w:rFonts w:ascii="Arial Narrow" w:eastAsia="Calibri" w:hAnsi="Arial Narrow" w:cs="Times New Roman"/>
          <w:bCs/>
          <w:sz w:val="22"/>
          <w:szCs w:val="22"/>
          <w:lang w:val="sk-SK"/>
        </w:rPr>
        <w:t>u</w:t>
      </w:r>
      <w:r w:rsidRPr="00142854">
        <w:rPr>
          <w:rFonts w:ascii="Arial Narrow" w:eastAsia="Calibri" w:hAnsi="Arial Narrow" w:cs="Times New Roman"/>
          <w:bCs/>
          <w:sz w:val="22"/>
          <w:szCs w:val="22"/>
          <w:lang w:val="sk-SK"/>
        </w:rPr>
        <w:t xml:space="preserve"> na strane Prijímateľa</w:t>
      </w:r>
      <w:r w:rsidR="00BC14BD" w:rsidRPr="00142854">
        <w:rPr>
          <w:rFonts w:ascii="Arial Narrow" w:eastAsia="Calibri" w:hAnsi="Arial Narrow" w:cs="Times New Roman"/>
          <w:bCs/>
          <w:sz w:val="22"/>
          <w:szCs w:val="22"/>
          <w:lang w:val="sk-SK"/>
        </w:rPr>
        <w:t>/Partnera</w:t>
      </w:r>
      <w:r w:rsidRPr="00142854">
        <w:rPr>
          <w:rFonts w:ascii="Arial Narrow" w:eastAsia="Calibri" w:hAnsi="Arial Narrow" w:cs="Times New Roman"/>
          <w:bCs/>
          <w:sz w:val="22"/>
          <w:szCs w:val="22"/>
          <w:lang w:val="sk-SK"/>
        </w:rPr>
        <w:t xml:space="preserve">, ak ho nie je možné podradiť pod dôvody uvedené v článku </w:t>
      </w:r>
      <w:r w:rsidR="009C675F" w:rsidRPr="00142854">
        <w:rPr>
          <w:rFonts w:ascii="Arial Narrow" w:eastAsia="Calibri" w:hAnsi="Arial Narrow" w:cs="Times New Roman"/>
          <w:bCs/>
          <w:sz w:val="22"/>
          <w:szCs w:val="22"/>
          <w:lang w:val="sk-SK"/>
        </w:rPr>
        <w:t>9</w:t>
      </w:r>
      <w:r w:rsidR="007B6A8D"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VZP, por</w:t>
      </w:r>
      <w:r w:rsidR="0039256F" w:rsidRPr="00142854">
        <w:rPr>
          <w:rFonts w:ascii="Arial Narrow" w:eastAsia="Calibri" w:hAnsi="Arial Narrow" w:cs="Times New Roman"/>
          <w:bCs/>
          <w:sz w:val="22"/>
          <w:szCs w:val="22"/>
          <w:lang w:val="sk-SK"/>
        </w:rPr>
        <w:t>ušenie povinností pri</w:t>
      </w:r>
      <w:r w:rsidR="00CE697B" w:rsidRPr="00142854">
        <w:rPr>
          <w:rFonts w:ascii="Arial Narrow" w:eastAsia="Calibri" w:hAnsi="Arial Narrow" w:cs="Times New Roman"/>
          <w:bCs/>
          <w:sz w:val="22"/>
          <w:szCs w:val="22"/>
          <w:lang w:val="sk-SK"/>
        </w:rPr>
        <w:t> </w:t>
      </w:r>
      <w:r w:rsidR="0039256F" w:rsidRPr="00142854">
        <w:rPr>
          <w:rFonts w:ascii="Arial Narrow" w:eastAsia="Calibri" w:hAnsi="Arial Narrow" w:cs="Times New Roman"/>
          <w:bCs/>
          <w:sz w:val="22"/>
          <w:szCs w:val="22"/>
          <w:lang w:val="sk-SK"/>
        </w:rPr>
        <w:t xml:space="preserve">použití </w:t>
      </w:r>
      <w:r w:rsidR="00C634D1" w:rsidRPr="00142854">
        <w:rPr>
          <w:rFonts w:ascii="Arial Narrow" w:eastAsia="Calibri" w:hAnsi="Arial Narrow" w:cs="Times New Roman"/>
          <w:bCs/>
          <w:sz w:val="22"/>
          <w:szCs w:val="22"/>
          <w:lang w:val="sk-SK"/>
        </w:rPr>
        <w:t>P</w:t>
      </w:r>
      <w:r w:rsidR="0039256F" w:rsidRPr="00142854">
        <w:rPr>
          <w:rFonts w:ascii="Arial Narrow" w:eastAsia="Calibri" w:hAnsi="Arial Narrow" w:cs="Times New Roman"/>
          <w:bCs/>
          <w:sz w:val="22"/>
          <w:szCs w:val="22"/>
          <w:lang w:val="sk-SK"/>
        </w:rPr>
        <w:t xml:space="preserve">rostriedkov </w:t>
      </w:r>
      <w:r w:rsidR="00BE079E" w:rsidRPr="00142854">
        <w:rPr>
          <w:rFonts w:ascii="Arial Narrow" w:eastAsia="Calibri" w:hAnsi="Arial Narrow" w:cs="Times New Roman"/>
          <w:bCs/>
          <w:sz w:val="22"/>
          <w:szCs w:val="22"/>
          <w:lang w:val="sk-SK"/>
        </w:rPr>
        <w:t>m</w:t>
      </w:r>
      <w:r w:rsidR="0039256F" w:rsidRPr="00142854">
        <w:rPr>
          <w:rFonts w:ascii="Arial Narrow" w:eastAsia="Calibri" w:hAnsi="Arial Narrow" w:cs="Times New Roman"/>
          <w:bCs/>
          <w:sz w:val="22"/>
          <w:szCs w:val="22"/>
          <w:lang w:val="sk-SK"/>
        </w:rPr>
        <w:t>echanizmu</w:t>
      </w:r>
      <w:r w:rsidRPr="00142854">
        <w:rPr>
          <w:rFonts w:ascii="Arial Narrow" w:eastAsia="Calibri" w:hAnsi="Arial Narrow" w:cs="Times New Roman"/>
          <w:bCs/>
          <w:sz w:val="22"/>
          <w:szCs w:val="22"/>
          <w:lang w:val="sk-SK"/>
        </w:rPr>
        <w:t>, nedodržanie skutočností, podmienok alebo záväzkov týkajúcich sa Projektu, ktoré boli uvedené v </w:t>
      </w:r>
      <w:r w:rsidR="00463AEB" w:rsidRPr="00142854">
        <w:rPr>
          <w:rFonts w:ascii="Arial Narrow" w:eastAsia="Calibri" w:hAnsi="Arial Narrow" w:cs="Times New Roman"/>
          <w:bCs/>
          <w:sz w:val="22"/>
          <w:szCs w:val="22"/>
          <w:lang w:val="sk-SK"/>
        </w:rPr>
        <w:t>K</w:t>
      </w:r>
      <w:r w:rsidR="007D3997" w:rsidRPr="00142854">
        <w:rPr>
          <w:rFonts w:ascii="Arial Narrow" w:eastAsia="Calibri" w:hAnsi="Arial Narrow" w:cs="Times New Roman"/>
          <w:bCs/>
          <w:sz w:val="22"/>
          <w:szCs w:val="22"/>
          <w:lang w:val="sk-SK"/>
        </w:rPr>
        <w:t xml:space="preserve">ladne posúdenej </w:t>
      </w:r>
      <w:r w:rsidR="003867E1" w:rsidRPr="00142854">
        <w:rPr>
          <w:rFonts w:ascii="Arial Narrow" w:eastAsia="Calibri" w:hAnsi="Arial Narrow" w:cs="Times New Roman"/>
          <w:bCs/>
          <w:sz w:val="22"/>
          <w:szCs w:val="22"/>
          <w:lang w:val="sk-SK"/>
        </w:rPr>
        <w:t>ž</w:t>
      </w:r>
      <w:r w:rsidRPr="00142854">
        <w:rPr>
          <w:rFonts w:ascii="Arial Narrow" w:eastAsia="Calibri" w:hAnsi="Arial Narrow" w:cs="Times New Roman"/>
          <w:bCs/>
          <w:sz w:val="22"/>
          <w:szCs w:val="22"/>
          <w:lang w:val="sk-SK"/>
        </w:rPr>
        <w:t>iadosti o </w:t>
      </w:r>
      <w:r w:rsidR="00BE079E" w:rsidRPr="00142854">
        <w:rPr>
          <w:rFonts w:ascii="Arial Narrow" w:eastAsia="Calibri" w:hAnsi="Arial Narrow" w:cs="Times New Roman"/>
          <w:bCs/>
          <w:sz w:val="22"/>
          <w:szCs w:val="22"/>
          <w:lang w:val="sk-SK"/>
        </w:rPr>
        <w:t>p</w:t>
      </w:r>
      <w:r w:rsidR="007D3997" w:rsidRPr="00142854">
        <w:rPr>
          <w:rFonts w:ascii="Arial Narrow" w:eastAsia="Calibri" w:hAnsi="Arial Narrow" w:cs="Times New Roman"/>
          <w:bCs/>
          <w:sz w:val="22"/>
          <w:szCs w:val="22"/>
          <w:lang w:val="sk-SK"/>
        </w:rPr>
        <w:t xml:space="preserve">rostriedky </w:t>
      </w:r>
      <w:r w:rsidR="00BE079E" w:rsidRPr="00142854">
        <w:rPr>
          <w:rFonts w:ascii="Arial Narrow" w:eastAsia="Calibri" w:hAnsi="Arial Narrow" w:cs="Times New Roman"/>
          <w:bCs/>
          <w:sz w:val="22"/>
          <w:szCs w:val="22"/>
          <w:lang w:val="sk-SK"/>
        </w:rPr>
        <w:t>m</w:t>
      </w:r>
      <w:r w:rsidR="007D3997" w:rsidRPr="00142854">
        <w:rPr>
          <w:rFonts w:ascii="Arial Narrow" w:eastAsia="Calibri" w:hAnsi="Arial Narrow" w:cs="Times New Roman"/>
          <w:bCs/>
          <w:sz w:val="22"/>
          <w:szCs w:val="22"/>
          <w:lang w:val="sk-SK"/>
        </w:rPr>
        <w:t>echanizmu</w:t>
      </w:r>
      <w:r w:rsidR="00E670BA" w:rsidRPr="00142854">
        <w:rPr>
          <w:rFonts w:ascii="Arial Narrow" w:eastAsia="Calibri" w:hAnsi="Arial Narrow" w:cs="Times New Roman"/>
          <w:bCs/>
          <w:sz w:val="22"/>
          <w:szCs w:val="22"/>
          <w:lang w:val="sk-SK"/>
        </w:rPr>
        <w:t>;</w:t>
      </w:r>
    </w:p>
    <w:p w14:paraId="6C1BF8EC"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 xml:space="preserve">ak sa právoplatným rozhodnutím preukáže spáchanie trestného činu v súvislosti s Projektom, a to napríklad v súvislosti s procesom </w:t>
      </w:r>
      <w:r w:rsidR="0054667C" w:rsidRPr="00142854">
        <w:rPr>
          <w:rFonts w:ascii="Arial Narrow" w:eastAsia="Calibri" w:hAnsi="Arial Narrow" w:cs="Times New Roman"/>
          <w:bCs/>
          <w:sz w:val="22"/>
          <w:szCs w:val="22"/>
          <w:lang w:val="sk-SK"/>
        </w:rPr>
        <w:t xml:space="preserve">posudzovania </w:t>
      </w:r>
      <w:r w:rsidR="00044DAE" w:rsidRPr="00142854">
        <w:rPr>
          <w:rFonts w:ascii="Arial Narrow" w:eastAsia="Calibri" w:hAnsi="Arial Narrow" w:cs="Times New Roman"/>
          <w:bCs/>
          <w:sz w:val="22"/>
          <w:szCs w:val="22"/>
          <w:lang w:val="sk-SK"/>
        </w:rPr>
        <w:t>ž</w:t>
      </w:r>
      <w:r w:rsidRPr="00142854">
        <w:rPr>
          <w:rFonts w:ascii="Arial Narrow" w:eastAsia="Calibri" w:hAnsi="Arial Narrow" w:cs="Times New Roman"/>
          <w:bCs/>
          <w:sz w:val="22"/>
          <w:szCs w:val="22"/>
          <w:lang w:val="sk-SK"/>
        </w:rPr>
        <w:t>iadosti o</w:t>
      </w:r>
      <w:r w:rsidR="007D3997" w:rsidRPr="00142854">
        <w:rPr>
          <w:rFonts w:ascii="Arial Narrow" w:eastAsia="Calibri" w:hAnsi="Arial Narrow" w:cs="Times New Roman"/>
          <w:bCs/>
          <w:sz w:val="22"/>
          <w:szCs w:val="22"/>
          <w:lang w:val="sk-SK"/>
        </w:rPr>
        <w:t> </w:t>
      </w:r>
      <w:r w:rsidR="00BE079E" w:rsidRPr="00142854">
        <w:rPr>
          <w:rFonts w:ascii="Arial Narrow" w:eastAsia="Calibri" w:hAnsi="Arial Narrow" w:cs="Times New Roman"/>
          <w:bCs/>
          <w:sz w:val="22"/>
          <w:szCs w:val="22"/>
          <w:lang w:val="sk-SK"/>
        </w:rPr>
        <w:t>p</w:t>
      </w:r>
      <w:r w:rsidR="007D3997" w:rsidRPr="00142854">
        <w:rPr>
          <w:rFonts w:ascii="Arial Narrow" w:eastAsia="Calibri" w:hAnsi="Arial Narrow" w:cs="Times New Roman"/>
          <w:bCs/>
          <w:sz w:val="22"/>
          <w:szCs w:val="22"/>
          <w:lang w:val="sk-SK"/>
        </w:rPr>
        <w:t>rostriedky mechanizmu</w:t>
      </w:r>
      <w:r w:rsidRPr="00142854">
        <w:rPr>
          <w:rFonts w:ascii="Arial Narrow" w:eastAsia="Calibri" w:hAnsi="Arial Narrow" w:cs="Times New Roman"/>
          <w:bCs/>
          <w:sz w:val="22"/>
          <w:szCs w:val="22"/>
          <w:lang w:val="sk-SK"/>
        </w:rPr>
        <w:t xml:space="preserve">, s Realizáciou Projektu, alebo ak bude ako opodstatnená vyhodnotená sťažnosť smerujúca k ovplyvňovaniu </w:t>
      </w:r>
      <w:r w:rsidR="00F07544" w:rsidRPr="00142854">
        <w:rPr>
          <w:rFonts w:ascii="Arial Narrow" w:eastAsia="Calibri" w:hAnsi="Arial Narrow" w:cs="Times New Roman"/>
          <w:bCs/>
          <w:sz w:val="22"/>
          <w:szCs w:val="22"/>
          <w:lang w:val="sk-SK"/>
        </w:rPr>
        <w:t xml:space="preserve">procesu overenia splnenia podmienok poskytnutia </w:t>
      </w:r>
      <w:r w:rsidR="00C634D1" w:rsidRPr="00142854">
        <w:rPr>
          <w:rFonts w:ascii="Arial Narrow" w:eastAsia="Calibri" w:hAnsi="Arial Narrow" w:cs="Times New Roman"/>
          <w:bCs/>
          <w:sz w:val="22"/>
          <w:szCs w:val="22"/>
          <w:lang w:val="sk-SK"/>
        </w:rPr>
        <w:t>P</w:t>
      </w:r>
      <w:r w:rsidR="00F07544" w:rsidRPr="00142854">
        <w:rPr>
          <w:rFonts w:ascii="Arial Narrow" w:eastAsia="Calibri" w:hAnsi="Arial Narrow" w:cs="Times New Roman"/>
          <w:bCs/>
          <w:sz w:val="22"/>
          <w:szCs w:val="22"/>
          <w:lang w:val="sk-SK"/>
        </w:rPr>
        <w:t>rostriedkov mechanizmu</w:t>
      </w:r>
      <w:r w:rsidRPr="00142854">
        <w:rPr>
          <w:rFonts w:ascii="Arial Narrow" w:eastAsia="Calibri" w:hAnsi="Arial Narrow" w:cs="Times New Roman"/>
          <w:bCs/>
          <w:sz w:val="22"/>
          <w:szCs w:val="22"/>
          <w:lang w:val="sk-SK"/>
        </w:rPr>
        <w:t xml:space="preserve"> alebo ku konfliktu záujmov, prípadne ak takéto ovplyvňovanie alebo porušovanie skonštatujú aj bez sťažnosti alebo podnetu na to oprávnené kontrolné orgány</w:t>
      </w:r>
      <w:r w:rsidR="00EC0984" w:rsidRPr="00142854">
        <w:rPr>
          <w:rFonts w:ascii="Arial Narrow" w:eastAsia="Calibri" w:hAnsi="Arial Narrow" w:cs="Times New Roman"/>
          <w:bCs/>
          <w:sz w:val="22"/>
          <w:szCs w:val="22"/>
          <w:lang w:val="sk-SK"/>
        </w:rPr>
        <w:t>, ako aj spáchanie trestných činov uvedených v § 13 ods. 4 zákona o mechanizme alebo právoplatné odsúdenie na tresty za takéto trestné činy</w:t>
      </w:r>
      <w:r w:rsidRPr="00142854">
        <w:rPr>
          <w:rFonts w:ascii="Arial Narrow" w:eastAsia="Calibri" w:hAnsi="Arial Narrow" w:cs="Times New Roman"/>
          <w:bCs/>
          <w:sz w:val="22"/>
          <w:szCs w:val="22"/>
          <w:lang w:val="sk-SK"/>
        </w:rPr>
        <w:t>;</w:t>
      </w:r>
    </w:p>
    <w:p w14:paraId="3B4449CA" w14:textId="72428B99" w:rsidR="00F13717" w:rsidRPr="00142854" w:rsidRDefault="00223E30"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ak sa právoplatným rozhodnutím preukáže spáchanie trestného činu</w:t>
      </w:r>
      <w:r w:rsidRPr="00142854">
        <w:rPr>
          <w:rFonts w:ascii="Arial Narrow" w:hAnsi="Arial Narrow" w:cs="Calibri"/>
          <w:sz w:val="22"/>
          <w:szCs w:val="22"/>
          <w:lang w:val="sk-SK" w:eastAsia="cs-CZ"/>
        </w:rPr>
        <w:t xml:space="preserve"> </w:t>
      </w:r>
      <w:r w:rsidR="00827B4E" w:rsidRPr="00142854">
        <w:rPr>
          <w:rFonts w:ascii="Arial Narrow" w:hAnsi="Arial Narrow" w:cs="Calibri"/>
          <w:sz w:val="22"/>
          <w:szCs w:val="22"/>
          <w:lang w:val="sk-SK" w:eastAsia="cs-CZ"/>
        </w:rPr>
        <w:t>Prijímateľom</w:t>
      </w:r>
      <w:r w:rsidRPr="00142854">
        <w:rPr>
          <w:rFonts w:ascii="Arial Narrow" w:hAnsi="Arial Narrow" w:cs="Calibri"/>
          <w:sz w:val="22"/>
          <w:szCs w:val="22"/>
          <w:lang w:val="sk-SK" w:eastAsia="cs-CZ"/>
        </w:rPr>
        <w:t xml:space="preserve"> </w:t>
      </w:r>
      <w:r w:rsidR="00206FA3" w:rsidRPr="00142854">
        <w:rPr>
          <w:rFonts w:ascii="Arial Narrow" w:hAnsi="Arial Narrow" w:cs="Calibri"/>
          <w:sz w:val="22"/>
          <w:szCs w:val="22"/>
          <w:lang w:val="sk-SK" w:eastAsia="cs-CZ"/>
        </w:rPr>
        <w:t xml:space="preserve">a/alebo Partnerom </w:t>
      </w:r>
      <w:r w:rsidR="00C05462" w:rsidRPr="00142854">
        <w:rPr>
          <w:rFonts w:ascii="Arial Narrow" w:hAnsi="Arial Narrow" w:cs="Calibri"/>
          <w:sz w:val="22"/>
          <w:szCs w:val="22"/>
          <w:lang w:val="sk-SK" w:eastAsia="cs-CZ"/>
        </w:rPr>
        <w:t>a/alebo</w:t>
      </w:r>
      <w:r w:rsidR="00827B4E" w:rsidRPr="00142854">
        <w:rPr>
          <w:rFonts w:ascii="Arial Narrow" w:hAnsi="Arial Narrow" w:cs="Calibri"/>
          <w:sz w:val="22"/>
          <w:szCs w:val="22"/>
          <w:lang w:val="sk-SK" w:eastAsia="cs-CZ"/>
        </w:rPr>
        <w:t xml:space="preserve"> </w:t>
      </w:r>
      <w:r w:rsidRPr="00142854">
        <w:rPr>
          <w:rFonts w:ascii="Arial Narrow" w:hAnsi="Arial Narrow" w:cs="Calibri"/>
          <w:sz w:val="22"/>
          <w:szCs w:val="22"/>
          <w:lang w:val="sk-SK" w:eastAsia="cs-CZ"/>
        </w:rPr>
        <w:t>štatutárny</w:t>
      </w:r>
      <w:r w:rsidR="00C05462" w:rsidRPr="00142854">
        <w:rPr>
          <w:rFonts w:ascii="Arial Narrow" w:hAnsi="Arial Narrow" w:cs="Calibri"/>
          <w:sz w:val="22"/>
          <w:szCs w:val="22"/>
          <w:lang w:val="sk-SK" w:eastAsia="cs-CZ"/>
        </w:rPr>
        <w:t>m</w:t>
      </w:r>
      <w:r w:rsidRPr="00142854">
        <w:rPr>
          <w:rFonts w:ascii="Arial Narrow" w:hAnsi="Arial Narrow" w:cs="Calibri"/>
          <w:sz w:val="22"/>
          <w:szCs w:val="22"/>
          <w:lang w:val="sk-SK" w:eastAsia="cs-CZ"/>
        </w:rPr>
        <w:t xml:space="preserve"> orgán</w:t>
      </w:r>
      <w:r w:rsidR="00C05462" w:rsidRPr="00142854">
        <w:rPr>
          <w:rFonts w:ascii="Arial Narrow" w:hAnsi="Arial Narrow" w:cs="Calibri"/>
          <w:sz w:val="22"/>
          <w:szCs w:val="22"/>
          <w:lang w:val="sk-SK" w:eastAsia="cs-CZ"/>
        </w:rPr>
        <w:t>om</w:t>
      </w:r>
      <w:r w:rsidRPr="00142854">
        <w:rPr>
          <w:rFonts w:ascii="Arial Narrow" w:hAnsi="Arial Narrow" w:cs="Calibri"/>
          <w:sz w:val="22"/>
          <w:szCs w:val="22"/>
          <w:lang w:val="sk-SK" w:eastAsia="cs-CZ"/>
        </w:rPr>
        <w:t xml:space="preserve"> alebo člen</w:t>
      </w:r>
      <w:r w:rsidR="00C05462" w:rsidRPr="00142854">
        <w:rPr>
          <w:rFonts w:ascii="Arial Narrow" w:hAnsi="Arial Narrow" w:cs="Calibri"/>
          <w:sz w:val="22"/>
          <w:szCs w:val="22"/>
          <w:lang w:val="sk-SK" w:eastAsia="cs-CZ"/>
        </w:rPr>
        <w:t>om</w:t>
      </w:r>
      <w:r w:rsidRPr="00142854">
        <w:rPr>
          <w:rFonts w:ascii="Arial Narrow" w:hAnsi="Arial Narrow" w:cs="Calibri"/>
          <w:sz w:val="22"/>
          <w:szCs w:val="22"/>
          <w:lang w:val="sk-SK" w:eastAsia="cs-CZ"/>
        </w:rPr>
        <w:t xml:space="preserve"> štatutárneho orgánu</w:t>
      </w:r>
      <w:r w:rsidR="00C05462" w:rsidRPr="00142854">
        <w:rPr>
          <w:rFonts w:ascii="Arial Narrow" w:hAnsi="Arial Narrow" w:cs="Calibri"/>
          <w:sz w:val="22"/>
          <w:szCs w:val="22"/>
          <w:lang w:val="sk-SK" w:eastAsia="cs-CZ"/>
        </w:rPr>
        <w:t xml:space="preserve"> alebo</w:t>
      </w:r>
      <w:r w:rsidRPr="00142854">
        <w:rPr>
          <w:rFonts w:ascii="Arial Narrow" w:hAnsi="Arial Narrow" w:cs="Calibri"/>
          <w:sz w:val="22"/>
          <w:szCs w:val="22"/>
          <w:lang w:val="sk-SK" w:eastAsia="cs-CZ"/>
        </w:rPr>
        <w:t xml:space="preserve"> prokurist</w:t>
      </w:r>
      <w:r w:rsidR="004464C8" w:rsidRPr="00142854">
        <w:rPr>
          <w:rFonts w:ascii="Arial Narrow" w:hAnsi="Arial Narrow" w:cs="Calibri"/>
          <w:sz w:val="22"/>
          <w:szCs w:val="22"/>
          <w:lang w:val="sk-SK" w:eastAsia="cs-CZ"/>
        </w:rPr>
        <w:t>om</w:t>
      </w:r>
      <w:r w:rsidR="00C05462" w:rsidRPr="00142854">
        <w:rPr>
          <w:rFonts w:ascii="Arial Narrow" w:hAnsi="Arial Narrow" w:cs="Calibri"/>
          <w:sz w:val="22"/>
          <w:szCs w:val="22"/>
          <w:lang w:val="sk-SK" w:eastAsia="cs-CZ"/>
        </w:rPr>
        <w:t xml:space="preserve"> Prijímateľa</w:t>
      </w:r>
      <w:r w:rsidRPr="00142854">
        <w:rPr>
          <w:rFonts w:ascii="Arial Narrow" w:hAnsi="Arial Narrow" w:cs="Calibri"/>
          <w:sz w:val="22"/>
          <w:szCs w:val="22"/>
          <w:lang w:val="sk-SK" w:eastAsia="cs-CZ"/>
        </w:rPr>
        <w:t xml:space="preserve"> </w:t>
      </w:r>
      <w:r w:rsidR="00206FA3" w:rsidRPr="00142854">
        <w:rPr>
          <w:rFonts w:ascii="Arial Narrow" w:hAnsi="Arial Narrow" w:cs="Calibri"/>
          <w:sz w:val="22"/>
          <w:szCs w:val="22"/>
          <w:lang w:val="sk-SK" w:eastAsia="cs-CZ"/>
        </w:rPr>
        <w:t xml:space="preserve">a/alebo Partnera </w:t>
      </w:r>
      <w:r w:rsidRPr="00142854">
        <w:rPr>
          <w:rFonts w:ascii="Arial Narrow" w:hAnsi="Arial Narrow" w:cs="Calibri"/>
          <w:sz w:val="22"/>
          <w:szCs w:val="22"/>
          <w:lang w:val="sk-SK" w:eastAsia="cs-CZ"/>
        </w:rPr>
        <w:t>alebo oso</w:t>
      </w:r>
      <w:r w:rsidR="00827B4E" w:rsidRPr="00142854">
        <w:rPr>
          <w:rFonts w:ascii="Arial Narrow" w:hAnsi="Arial Narrow" w:cs="Calibri"/>
          <w:sz w:val="22"/>
          <w:szCs w:val="22"/>
          <w:lang w:val="sk-SK" w:eastAsia="cs-CZ"/>
        </w:rPr>
        <w:t>b</w:t>
      </w:r>
      <w:r w:rsidR="004464C8" w:rsidRPr="00142854">
        <w:rPr>
          <w:rFonts w:ascii="Arial Narrow" w:hAnsi="Arial Narrow" w:cs="Calibri"/>
          <w:sz w:val="22"/>
          <w:szCs w:val="22"/>
          <w:lang w:val="sk-SK" w:eastAsia="cs-CZ"/>
        </w:rPr>
        <w:t>ou</w:t>
      </w:r>
      <w:r w:rsidR="00827B4E" w:rsidRPr="00142854">
        <w:rPr>
          <w:rFonts w:ascii="Arial Narrow" w:hAnsi="Arial Narrow" w:cs="Calibri"/>
          <w:sz w:val="22"/>
          <w:szCs w:val="22"/>
          <w:lang w:val="sk-SK" w:eastAsia="cs-CZ"/>
        </w:rPr>
        <w:t xml:space="preserve"> Prijímateľom </w:t>
      </w:r>
      <w:r w:rsidR="00206FA3" w:rsidRPr="00142854">
        <w:rPr>
          <w:rFonts w:ascii="Arial Narrow" w:hAnsi="Arial Narrow" w:cs="Calibri"/>
          <w:sz w:val="22"/>
          <w:szCs w:val="22"/>
          <w:lang w:val="sk-SK" w:eastAsia="cs-CZ"/>
        </w:rPr>
        <w:t xml:space="preserve">alebo Partnerom </w:t>
      </w:r>
      <w:r w:rsidR="00827B4E" w:rsidRPr="00142854">
        <w:rPr>
          <w:rFonts w:ascii="Arial Narrow" w:hAnsi="Arial Narrow" w:cs="Calibri"/>
          <w:sz w:val="22"/>
          <w:szCs w:val="22"/>
          <w:lang w:val="sk-SK" w:eastAsia="cs-CZ"/>
        </w:rPr>
        <w:t>splnomocnen</w:t>
      </w:r>
      <w:r w:rsidR="004464C8" w:rsidRPr="00142854">
        <w:rPr>
          <w:rFonts w:ascii="Arial Narrow" w:hAnsi="Arial Narrow" w:cs="Calibri"/>
          <w:sz w:val="22"/>
          <w:szCs w:val="22"/>
          <w:lang w:val="sk-SK" w:eastAsia="cs-CZ"/>
        </w:rPr>
        <w:t>ou</w:t>
      </w:r>
      <w:r w:rsidR="00827B4E" w:rsidRPr="00142854">
        <w:rPr>
          <w:rFonts w:ascii="Arial Narrow" w:hAnsi="Arial Narrow" w:cs="Calibri"/>
          <w:sz w:val="22"/>
          <w:szCs w:val="22"/>
          <w:lang w:val="sk-SK" w:eastAsia="cs-CZ"/>
        </w:rPr>
        <w:t xml:space="preserve"> na </w:t>
      </w:r>
      <w:r w:rsidR="00807411" w:rsidRPr="00142854">
        <w:rPr>
          <w:rFonts w:ascii="Arial Narrow" w:hAnsi="Arial Narrow" w:cs="Calibri"/>
          <w:sz w:val="22"/>
          <w:szCs w:val="22"/>
          <w:lang w:val="sk-SK" w:eastAsia="cs-CZ"/>
        </w:rPr>
        <w:t>jeho zastupovanie</w:t>
      </w:r>
      <w:r w:rsidR="00AA3D4D" w:rsidRPr="00142854">
        <w:rPr>
          <w:rFonts w:ascii="Arial Narrow" w:hAnsi="Arial Narrow" w:cs="Calibri"/>
          <w:sz w:val="22"/>
          <w:szCs w:val="22"/>
          <w:lang w:val="sk-SK" w:eastAsia="cs-CZ"/>
        </w:rPr>
        <w:t>,</w:t>
      </w:r>
      <w:r w:rsidR="00827B4E" w:rsidRPr="00142854">
        <w:rPr>
          <w:rFonts w:ascii="Arial Narrow" w:hAnsi="Arial Narrow" w:cs="Calibri"/>
          <w:sz w:val="22"/>
          <w:szCs w:val="22"/>
          <w:lang w:val="sk-SK" w:eastAsia="cs-CZ"/>
        </w:rPr>
        <w:t xml:space="preserve"> a to: trestný čin</w:t>
      </w:r>
      <w:r w:rsidR="00827B4E" w:rsidRPr="00142854">
        <w:rPr>
          <w:rFonts w:ascii="Arial Narrow" w:hAnsi="Arial Narrow" w:cs="Calibri"/>
          <w:bCs/>
          <w:sz w:val="22"/>
          <w:szCs w:val="22"/>
          <w:lang w:val="sk-SK" w:eastAsia="cs-CZ"/>
        </w:rPr>
        <w:t xml:space="preserve">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00AA3D4D" w:rsidRPr="00142854">
        <w:rPr>
          <w:rFonts w:ascii="Arial Narrow" w:hAnsi="Arial Narrow" w:cs="Calibri"/>
          <w:bCs/>
          <w:sz w:val="22"/>
          <w:szCs w:val="22"/>
          <w:lang w:val="sk-SK" w:eastAsia="cs-CZ"/>
        </w:rPr>
        <w:t>, trestný čin založenia, zosnovania a podporovania zločineckej skupiny</w:t>
      </w:r>
      <w:r w:rsidR="000E48E2">
        <w:rPr>
          <w:rFonts w:ascii="Arial Narrow" w:hAnsi="Arial Narrow" w:cs="Calibri"/>
          <w:bCs/>
          <w:sz w:val="22"/>
          <w:szCs w:val="22"/>
          <w:lang w:val="sk-SK" w:eastAsia="cs-CZ"/>
        </w:rPr>
        <w:t>,</w:t>
      </w:r>
      <w:r w:rsidR="00AA3D4D" w:rsidRPr="00142854">
        <w:rPr>
          <w:rFonts w:ascii="Arial Narrow" w:hAnsi="Arial Narrow" w:cs="Calibri"/>
          <w:bCs/>
          <w:sz w:val="22"/>
          <w:szCs w:val="22"/>
          <w:lang w:val="sk-SK" w:eastAsia="cs-CZ"/>
        </w:rPr>
        <w:t xml:space="preserve"> trestný čin </w:t>
      </w:r>
      <w:r w:rsidR="009C2846" w:rsidRPr="00142854">
        <w:rPr>
          <w:rFonts w:ascii="Arial Narrow" w:hAnsi="Arial Narrow" w:cs="Calibri"/>
          <w:bCs/>
          <w:sz w:val="22"/>
          <w:szCs w:val="22"/>
          <w:lang w:val="sk-SK" w:eastAsia="cs-CZ"/>
        </w:rPr>
        <w:t>legalizácie výnosu z</w:t>
      </w:r>
      <w:r w:rsidR="000B1EFD" w:rsidRPr="00142854">
        <w:rPr>
          <w:rFonts w:ascii="Arial Narrow" w:hAnsi="Arial Narrow" w:cs="Calibri"/>
          <w:bCs/>
          <w:sz w:val="22"/>
          <w:szCs w:val="22"/>
          <w:lang w:val="sk-SK" w:eastAsia="cs-CZ"/>
        </w:rPr>
        <w:t> </w:t>
      </w:r>
      <w:r w:rsidR="009C2846" w:rsidRPr="00142854">
        <w:rPr>
          <w:rFonts w:ascii="Arial Narrow" w:hAnsi="Arial Narrow" w:cs="Calibri"/>
          <w:bCs/>
          <w:sz w:val="22"/>
          <w:szCs w:val="22"/>
          <w:lang w:val="sk-SK" w:eastAsia="cs-CZ"/>
        </w:rPr>
        <w:t xml:space="preserve">trestnej činnosti, trestný čin </w:t>
      </w:r>
      <w:r w:rsidR="00AA3D4D" w:rsidRPr="00142854">
        <w:rPr>
          <w:rFonts w:ascii="Arial Narrow" w:hAnsi="Arial Narrow" w:cs="Calibri"/>
          <w:bCs/>
          <w:sz w:val="22"/>
          <w:szCs w:val="22"/>
          <w:lang w:val="sk-SK" w:eastAsia="cs-CZ"/>
        </w:rPr>
        <w:t>založenia, zosnovania a</w:t>
      </w:r>
      <w:r w:rsidR="00C1075E" w:rsidRPr="00142854">
        <w:rPr>
          <w:rFonts w:ascii="Arial Narrow" w:hAnsi="Arial Narrow" w:cs="Calibri"/>
          <w:bCs/>
          <w:sz w:val="22"/>
          <w:szCs w:val="22"/>
          <w:lang w:val="sk-SK" w:eastAsia="cs-CZ"/>
        </w:rPr>
        <w:t> </w:t>
      </w:r>
      <w:r w:rsidR="00AA3D4D" w:rsidRPr="00142854">
        <w:rPr>
          <w:rFonts w:ascii="Arial Narrow" w:hAnsi="Arial Narrow" w:cs="Calibri"/>
          <w:bCs/>
          <w:sz w:val="22"/>
          <w:szCs w:val="22"/>
          <w:lang w:val="sk-SK" w:eastAsia="cs-CZ"/>
        </w:rPr>
        <w:t xml:space="preserve">podporovania </w:t>
      </w:r>
      <w:proofErr w:type="spellStart"/>
      <w:r w:rsidR="000E48E2">
        <w:rPr>
          <w:rFonts w:ascii="Arial Narrow" w:hAnsi="Arial Narrow" w:cs="Calibri"/>
          <w:bCs/>
          <w:sz w:val="22"/>
          <w:szCs w:val="22"/>
          <w:lang w:val="sk-SK" w:eastAsia="cs-CZ"/>
        </w:rPr>
        <w:t>teroritistickej</w:t>
      </w:r>
      <w:proofErr w:type="spellEnd"/>
      <w:r w:rsidR="000E48E2">
        <w:rPr>
          <w:rFonts w:ascii="Arial Narrow" w:hAnsi="Arial Narrow" w:cs="Calibri"/>
          <w:bCs/>
          <w:sz w:val="22"/>
          <w:szCs w:val="22"/>
          <w:lang w:val="sk-SK" w:eastAsia="cs-CZ"/>
        </w:rPr>
        <w:t xml:space="preserve"> </w:t>
      </w:r>
      <w:r w:rsidR="00AA3D4D" w:rsidRPr="00142854">
        <w:rPr>
          <w:rFonts w:ascii="Arial Narrow" w:hAnsi="Arial Narrow" w:cs="Calibri"/>
          <w:bCs/>
          <w:sz w:val="22"/>
          <w:szCs w:val="22"/>
          <w:lang w:val="sk-SK" w:eastAsia="cs-CZ"/>
        </w:rPr>
        <w:t xml:space="preserve">skupiny </w:t>
      </w:r>
      <w:r w:rsidR="00B04976" w:rsidRPr="00142854">
        <w:rPr>
          <w:rFonts w:ascii="Arial Narrow" w:hAnsi="Arial Narrow" w:cs="Calibri"/>
          <w:bCs/>
          <w:sz w:val="22"/>
          <w:szCs w:val="22"/>
          <w:lang w:val="sk-SK" w:eastAsia="cs-CZ"/>
        </w:rPr>
        <w:t>alebo niektorý z</w:t>
      </w:r>
      <w:r w:rsidR="0023220D" w:rsidRPr="00142854">
        <w:rPr>
          <w:rFonts w:ascii="Arial Narrow" w:hAnsi="Arial Narrow"/>
          <w:sz w:val="22"/>
          <w:szCs w:val="22"/>
        </w:rPr>
        <w:t> </w:t>
      </w:r>
      <w:r w:rsidR="00B04976" w:rsidRPr="00142854">
        <w:rPr>
          <w:rFonts w:ascii="Arial Narrow" w:hAnsi="Arial Narrow" w:cs="Calibri"/>
          <w:bCs/>
          <w:sz w:val="22"/>
          <w:szCs w:val="22"/>
          <w:lang w:val="sk-SK" w:eastAsia="cs-CZ"/>
        </w:rPr>
        <w:t xml:space="preserve">trestných činov daňových </w:t>
      </w:r>
      <w:r w:rsidR="00827B4E" w:rsidRPr="00142854" w:rsidDel="008B163D">
        <w:rPr>
          <w:rFonts w:ascii="Arial Narrow" w:hAnsi="Arial Narrow" w:cs="Calibri"/>
          <w:bCs/>
          <w:sz w:val="22"/>
          <w:szCs w:val="22"/>
          <w:lang w:val="sk-SK" w:eastAsia="cs-CZ"/>
        </w:rPr>
        <w:t>v</w:t>
      </w:r>
      <w:r w:rsidR="000B1EFD" w:rsidRPr="00142854" w:rsidDel="008B163D">
        <w:rPr>
          <w:rFonts w:ascii="Arial Narrow" w:hAnsi="Arial Narrow" w:cs="Calibri"/>
          <w:bCs/>
          <w:sz w:val="22"/>
          <w:szCs w:val="22"/>
          <w:lang w:val="sk-SK" w:eastAsia="cs-CZ"/>
        </w:rPr>
        <w:t> </w:t>
      </w:r>
      <w:r w:rsidR="00827B4E" w:rsidRPr="00142854" w:rsidDel="008B163D">
        <w:rPr>
          <w:rFonts w:ascii="Arial Narrow" w:hAnsi="Arial Narrow" w:cs="Calibri"/>
          <w:bCs/>
          <w:sz w:val="22"/>
          <w:szCs w:val="22"/>
          <w:lang w:val="sk-SK" w:eastAsia="cs-CZ"/>
        </w:rPr>
        <w:t>zmysle zákona č. 300/2005 Z.</w:t>
      </w:r>
      <w:r w:rsidR="00AA3D4D" w:rsidRPr="00142854" w:rsidDel="008B163D">
        <w:rPr>
          <w:rFonts w:ascii="Arial Narrow" w:hAnsi="Arial Narrow" w:cs="Calibri"/>
          <w:bCs/>
          <w:sz w:val="22"/>
          <w:szCs w:val="22"/>
          <w:lang w:val="sk-SK" w:eastAsia="cs-CZ"/>
        </w:rPr>
        <w:t xml:space="preserve"> </w:t>
      </w:r>
      <w:r w:rsidR="00827B4E" w:rsidRPr="00142854" w:rsidDel="008B163D">
        <w:rPr>
          <w:rFonts w:ascii="Arial Narrow" w:hAnsi="Arial Narrow" w:cs="Calibri"/>
          <w:bCs/>
          <w:sz w:val="22"/>
          <w:szCs w:val="22"/>
          <w:lang w:val="sk-SK" w:eastAsia="cs-CZ"/>
        </w:rPr>
        <w:t xml:space="preserve">z. Trestného zákona v znení </w:t>
      </w:r>
      <w:r w:rsidR="00AA3D4D" w:rsidRPr="00142854" w:rsidDel="008B163D">
        <w:rPr>
          <w:rFonts w:ascii="Arial Narrow" w:hAnsi="Arial Narrow" w:cs="Calibri"/>
          <w:bCs/>
          <w:sz w:val="22"/>
          <w:szCs w:val="22"/>
          <w:lang w:val="sk-SK" w:eastAsia="cs-CZ"/>
        </w:rPr>
        <w:t>neskorších</w:t>
      </w:r>
      <w:r w:rsidR="00827B4E" w:rsidRPr="00142854" w:rsidDel="008B163D">
        <w:rPr>
          <w:rFonts w:ascii="Arial Narrow" w:hAnsi="Arial Narrow" w:cs="Calibri"/>
          <w:bCs/>
          <w:sz w:val="22"/>
          <w:szCs w:val="22"/>
          <w:lang w:val="sk-SK" w:eastAsia="cs-CZ"/>
        </w:rPr>
        <w:t xml:space="preserve"> predpisov</w:t>
      </w:r>
      <w:r w:rsidR="00604577" w:rsidRPr="00142854">
        <w:rPr>
          <w:rFonts w:ascii="Arial Narrow" w:hAnsi="Arial Narrow"/>
          <w:sz w:val="22"/>
          <w:szCs w:val="22"/>
        </w:rPr>
        <w:t>;</w:t>
      </w:r>
    </w:p>
    <w:p w14:paraId="65A3234A" w14:textId="4E3AE7D2" w:rsidR="00F13717" w:rsidRPr="00142854" w:rsidRDefault="00827B4E"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hAnsi="Arial Narrow" w:cs="Calibri"/>
          <w:sz w:val="22"/>
          <w:szCs w:val="22"/>
          <w:lang w:val="sk-SK" w:eastAsia="cs-CZ"/>
        </w:rPr>
        <w:t>ak je na Prijímateľa</w:t>
      </w:r>
      <w:r w:rsidR="00BC14BD" w:rsidRPr="00142854">
        <w:rPr>
          <w:rFonts w:ascii="Arial Narrow" w:hAnsi="Arial Narrow" w:cs="Calibri"/>
          <w:sz w:val="22"/>
          <w:szCs w:val="22"/>
          <w:lang w:val="sk-SK" w:eastAsia="cs-CZ"/>
        </w:rPr>
        <w:t xml:space="preserve"> alebo Partnera</w:t>
      </w:r>
      <w:r w:rsidRPr="00142854">
        <w:rPr>
          <w:rFonts w:ascii="Arial Narrow" w:hAnsi="Arial Narrow" w:cs="Calibri"/>
          <w:sz w:val="22"/>
          <w:szCs w:val="22"/>
          <w:lang w:val="sk-SK" w:eastAsia="cs-CZ"/>
        </w:rPr>
        <w:t xml:space="preserve"> ako právnickú osobu </w:t>
      </w:r>
      <w:r w:rsidRPr="00142854">
        <w:rPr>
          <w:rFonts w:ascii="Arial Narrow" w:hAnsi="Arial Narrow" w:cs="Calibri"/>
          <w:bCs/>
          <w:sz w:val="22"/>
          <w:szCs w:val="22"/>
          <w:lang w:val="sk-SK" w:eastAsia="cs-CZ"/>
        </w:rPr>
        <w:t>právoplatným rozsudkom uložený niektorý z nasledujúcich trestov: trest zrušenia právnickej osoby, trest zákazu prijímať dotácie alebo subvencie, trest zákazu prijímať pomoc a podporu poskytovanú z fondov Európskej únie alebo trest zákazu účasti vo</w:t>
      </w:r>
      <w:r w:rsidR="0023220D" w:rsidRPr="00142854">
        <w:rPr>
          <w:rFonts w:ascii="Arial Narrow" w:hAnsi="Arial Narrow"/>
          <w:sz w:val="22"/>
          <w:szCs w:val="22"/>
        </w:rPr>
        <w:t> </w:t>
      </w:r>
      <w:r w:rsidRPr="00142854">
        <w:rPr>
          <w:rFonts w:ascii="Arial Narrow" w:hAnsi="Arial Narrow" w:cs="Calibri"/>
          <w:bCs/>
          <w:sz w:val="22"/>
          <w:szCs w:val="22"/>
          <w:lang w:val="sk-SK" w:eastAsia="cs-CZ"/>
        </w:rPr>
        <w:t xml:space="preserve">verejnom obstarávaní podľa zákona o trestnej zodpovednosti </w:t>
      </w:r>
      <w:r w:rsidR="00C031D5" w:rsidRPr="00142854">
        <w:rPr>
          <w:rFonts w:ascii="Arial Narrow" w:hAnsi="Arial Narrow" w:cs="Calibri"/>
          <w:bCs/>
          <w:sz w:val="22"/>
          <w:szCs w:val="22"/>
          <w:lang w:val="sk-SK" w:eastAsia="cs-CZ"/>
        </w:rPr>
        <w:t>PO</w:t>
      </w:r>
      <w:r w:rsidR="00A02AD5" w:rsidRPr="00142854">
        <w:rPr>
          <w:rFonts w:ascii="Arial Narrow" w:hAnsi="Arial Narrow" w:cs="Calibri"/>
          <w:bCs/>
          <w:sz w:val="22"/>
          <w:szCs w:val="22"/>
          <w:lang w:val="sk-SK" w:eastAsia="cs-CZ"/>
        </w:rPr>
        <w:t>;</w:t>
      </w:r>
    </w:p>
    <w:p w14:paraId="19B3D341" w14:textId="79913B51"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 xml:space="preserve">porušenie povinností Prijímateľom </w:t>
      </w:r>
      <w:r w:rsidR="00BC14BD" w:rsidRPr="00142854">
        <w:rPr>
          <w:rFonts w:ascii="Arial Narrow" w:eastAsia="Calibri" w:hAnsi="Arial Narrow" w:cs="Times New Roman"/>
          <w:bCs/>
          <w:sz w:val="22"/>
          <w:szCs w:val="22"/>
          <w:lang w:val="sk-SK"/>
        </w:rPr>
        <w:t xml:space="preserve">alebo Partnerom </w:t>
      </w:r>
      <w:r w:rsidRPr="00142854">
        <w:rPr>
          <w:rFonts w:ascii="Arial Narrow" w:eastAsia="Calibri" w:hAnsi="Arial Narrow" w:cs="Times New Roman"/>
          <w:bCs/>
          <w:sz w:val="22"/>
          <w:szCs w:val="22"/>
          <w:lang w:val="sk-SK"/>
        </w:rPr>
        <w:t xml:space="preserve">podľa Zmluvy, ktoré je konštatované v rozhodnutí </w:t>
      </w:r>
      <w:r w:rsidR="00F063E4" w:rsidRPr="00142854">
        <w:rPr>
          <w:rFonts w:ascii="Arial Narrow" w:eastAsia="Calibri" w:hAnsi="Arial Narrow" w:cs="Times New Roman"/>
          <w:bCs/>
          <w:sz w:val="22"/>
          <w:szCs w:val="22"/>
          <w:lang w:val="sk-SK"/>
        </w:rPr>
        <w:t xml:space="preserve">Európskej </w:t>
      </w:r>
      <w:r w:rsidRPr="00142854">
        <w:rPr>
          <w:rFonts w:ascii="Arial Narrow" w:eastAsia="Calibri" w:hAnsi="Arial Narrow" w:cs="Times New Roman"/>
          <w:bCs/>
          <w:sz w:val="22"/>
          <w:szCs w:val="22"/>
          <w:lang w:val="sk-SK"/>
        </w:rPr>
        <w:t xml:space="preserve">Komisie vydanom v nadväznosti na čl. 108 Zmluvy o fungovaní EÚ bez ohľadu na to, či došlo k pozastaveniu poskytovania </w:t>
      </w:r>
      <w:r w:rsidR="00C634D1" w:rsidRPr="00142854">
        <w:rPr>
          <w:rFonts w:ascii="Arial Narrow" w:eastAsia="Calibri" w:hAnsi="Arial Narrow" w:cs="Times New Roman"/>
          <w:bCs/>
          <w:sz w:val="22"/>
          <w:szCs w:val="22"/>
          <w:lang w:val="sk-SK"/>
        </w:rPr>
        <w:t>P</w:t>
      </w:r>
      <w:r w:rsidRPr="00142854">
        <w:rPr>
          <w:rFonts w:ascii="Arial Narrow" w:eastAsia="Calibri" w:hAnsi="Arial Narrow" w:cs="Times New Roman"/>
          <w:bCs/>
          <w:sz w:val="22"/>
          <w:szCs w:val="22"/>
          <w:lang w:val="sk-SK"/>
        </w:rPr>
        <w:t>rostriedkov mechanizmu zo strany Vykonávateľa</w:t>
      </w:r>
      <w:r w:rsidR="00E670BA" w:rsidRPr="00142854">
        <w:rPr>
          <w:rFonts w:ascii="Arial Narrow" w:eastAsia="Calibri" w:hAnsi="Arial Narrow" w:cs="Times New Roman"/>
          <w:bCs/>
          <w:sz w:val="22"/>
          <w:szCs w:val="22"/>
          <w:lang w:val="sk-SK"/>
        </w:rPr>
        <w:t>;</w:t>
      </w:r>
    </w:p>
    <w:p w14:paraId="1E34E042" w14:textId="27D5385C"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také konanie alebo opomenutie konania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alebo iných osôb, za konanie alebo opomenutie ktorých Prijímateľ zodpovedá, v súvislosti so Zmluvou alebo s Realizáciou Projektu, ktoré je považované za </w:t>
      </w:r>
      <w:r w:rsidR="00F063E4" w:rsidRPr="00142854">
        <w:rPr>
          <w:rFonts w:ascii="Arial Narrow" w:eastAsia="Calibri" w:hAnsi="Arial Narrow" w:cs="Times New Roman"/>
          <w:bCs/>
          <w:sz w:val="22"/>
          <w:szCs w:val="22"/>
          <w:lang w:val="sk-SK"/>
        </w:rPr>
        <w:t>N</w:t>
      </w:r>
      <w:r w:rsidRPr="00142854">
        <w:rPr>
          <w:rFonts w:ascii="Arial Narrow" w:eastAsia="Calibri" w:hAnsi="Arial Narrow" w:cs="Times New Roman"/>
          <w:bCs/>
          <w:sz w:val="22"/>
          <w:szCs w:val="22"/>
          <w:lang w:val="sk-SK"/>
        </w:rPr>
        <w:t>ezrovnalosť</w:t>
      </w:r>
      <w:r w:rsidR="002A6EA6" w:rsidRPr="00142854">
        <w:rPr>
          <w:rFonts w:ascii="Arial Narrow" w:eastAsia="Calibri" w:hAnsi="Arial Narrow" w:cs="Times New Roman"/>
          <w:bCs/>
          <w:sz w:val="22"/>
          <w:szCs w:val="22"/>
          <w:lang w:val="sk-SK"/>
        </w:rPr>
        <w:t>,</w:t>
      </w:r>
      <w:r w:rsidRPr="00142854">
        <w:rPr>
          <w:rFonts w:ascii="Arial Narrow" w:eastAsia="Calibri" w:hAnsi="Arial Narrow" w:cs="Times New Roman"/>
          <w:bCs/>
          <w:sz w:val="22"/>
          <w:szCs w:val="22"/>
          <w:lang w:val="sk-SK"/>
        </w:rPr>
        <w:t xml:space="preserve"> a Vykonávateľ stanoví, že sa považuje za </w:t>
      </w:r>
      <w:r w:rsidR="009C6A15" w:rsidRPr="00142854">
        <w:rPr>
          <w:rFonts w:ascii="Arial Narrow" w:eastAsia="Calibri" w:hAnsi="Arial Narrow" w:cs="Times New Roman"/>
          <w:bCs/>
          <w:sz w:val="22"/>
          <w:szCs w:val="22"/>
          <w:lang w:val="sk-SK"/>
        </w:rPr>
        <w:t>p</w:t>
      </w:r>
      <w:r w:rsidRPr="00142854">
        <w:rPr>
          <w:rFonts w:ascii="Arial Narrow" w:eastAsia="Calibri" w:hAnsi="Arial Narrow" w:cs="Times New Roman"/>
          <w:bCs/>
          <w:sz w:val="22"/>
          <w:szCs w:val="22"/>
          <w:lang w:val="sk-SK"/>
        </w:rPr>
        <w:t>odstatné porušenie Zmluvy</w:t>
      </w:r>
      <w:r w:rsidR="00E670BA" w:rsidRPr="00142854">
        <w:rPr>
          <w:rFonts w:ascii="Arial Narrow" w:eastAsia="Calibri" w:hAnsi="Arial Narrow" w:cs="Times New Roman"/>
          <w:sz w:val="22"/>
          <w:szCs w:val="22"/>
          <w:lang w:val="sk-SK"/>
        </w:rPr>
        <w:t>;</w:t>
      </w:r>
    </w:p>
    <w:p w14:paraId="493BD33A" w14:textId="44DC42F9"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vyhlásenie konkurzu na majetok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alebo zastavenie konkurzného konania/konkurzu pre nedostatok majetku, </w:t>
      </w:r>
      <w:r w:rsidR="00CE697B" w:rsidRPr="00142854">
        <w:rPr>
          <w:rFonts w:ascii="Arial Narrow" w:eastAsia="Calibri" w:hAnsi="Arial Narrow" w:cs="Times New Roman"/>
          <w:bCs/>
          <w:sz w:val="22"/>
          <w:szCs w:val="22"/>
          <w:lang w:val="sk-SK"/>
        </w:rPr>
        <w:t xml:space="preserve">povolenie reštrukturalizácie, </w:t>
      </w:r>
      <w:r w:rsidRPr="00142854">
        <w:rPr>
          <w:rFonts w:ascii="Arial Narrow" w:eastAsia="Calibri" w:hAnsi="Arial Narrow" w:cs="Times New Roman"/>
          <w:bCs/>
          <w:sz w:val="22"/>
          <w:szCs w:val="22"/>
          <w:lang w:val="sk-SK"/>
        </w:rPr>
        <w:t>vstup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do likvidácie</w:t>
      </w:r>
      <w:r w:rsidR="00E670BA" w:rsidRPr="00142854">
        <w:rPr>
          <w:rFonts w:ascii="Arial Narrow" w:eastAsia="Calibri" w:hAnsi="Arial Narrow" w:cs="Times New Roman"/>
          <w:bCs/>
          <w:sz w:val="22"/>
          <w:szCs w:val="22"/>
          <w:lang w:val="sk-SK"/>
        </w:rPr>
        <w:t>;</w:t>
      </w:r>
    </w:p>
    <w:p w14:paraId="32C8FB68"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opakované nepredloženie Žiadosti o platbu v</w:t>
      </w:r>
      <w:r w:rsidR="00845BD3" w:rsidRPr="00142854">
        <w:rPr>
          <w:rFonts w:ascii="Arial Narrow" w:eastAsia="Calibri" w:hAnsi="Arial Narrow" w:cs="Times New Roman"/>
          <w:bCs/>
          <w:sz w:val="22"/>
          <w:szCs w:val="22"/>
          <w:lang w:val="sk-SK"/>
        </w:rPr>
        <w:t xml:space="preserve"> stanovenej</w:t>
      </w:r>
      <w:r w:rsidRPr="00142854">
        <w:rPr>
          <w:rFonts w:ascii="Arial Narrow" w:eastAsia="Calibri" w:hAnsi="Arial Narrow" w:cs="Times New Roman"/>
          <w:bCs/>
          <w:sz w:val="22"/>
          <w:szCs w:val="22"/>
          <w:lang w:val="sk-SK"/>
        </w:rPr>
        <w:t> lehote</w:t>
      </w:r>
      <w:r w:rsidR="00E670BA" w:rsidRPr="00142854">
        <w:rPr>
          <w:rFonts w:ascii="Arial Narrow" w:eastAsia="Calibri" w:hAnsi="Arial Narrow" w:cs="Times New Roman"/>
          <w:bCs/>
          <w:sz w:val="22"/>
          <w:szCs w:val="22"/>
          <w:lang w:val="sk-SK"/>
        </w:rPr>
        <w:t>;</w:t>
      </w:r>
    </w:p>
    <w:p w14:paraId="68B19C38" w14:textId="51022292" w:rsidR="00F13717" w:rsidRPr="00142854" w:rsidRDefault="00FA49E7"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neposkytnutie súčinnosti</w:t>
      </w:r>
      <w:r w:rsidR="0021483F" w:rsidRPr="00142854">
        <w:rPr>
          <w:rFonts w:ascii="Arial Narrow" w:eastAsia="Calibri" w:hAnsi="Arial Narrow" w:cs="Times New Roman"/>
          <w:bCs/>
          <w:sz w:val="22"/>
          <w:szCs w:val="22"/>
          <w:lang w:val="sk-SK"/>
        </w:rPr>
        <w:t xml:space="preserve"> zo strany </w:t>
      </w:r>
      <w:r w:rsidRPr="00142854">
        <w:rPr>
          <w:rFonts w:ascii="Arial Narrow" w:eastAsia="Calibri" w:hAnsi="Arial Narrow" w:cs="Times New Roman"/>
          <w:bCs/>
          <w:sz w:val="22"/>
          <w:szCs w:val="22"/>
          <w:lang w:val="sk-SK"/>
        </w:rPr>
        <w:t>Prijímateľ</w:t>
      </w:r>
      <w:r w:rsidR="0021483F" w:rsidRPr="00142854">
        <w:rPr>
          <w:rFonts w:ascii="Arial Narrow" w:eastAsia="Calibri" w:hAnsi="Arial Narrow" w:cs="Times New Roman"/>
          <w:bCs/>
          <w:sz w:val="22"/>
          <w:szCs w:val="22"/>
          <w:lang w:val="sk-SK"/>
        </w:rPr>
        <w:t>a</w:t>
      </w:r>
      <w:r w:rsidR="007F773B" w:rsidRPr="00142854">
        <w:rPr>
          <w:rFonts w:ascii="Arial Narrow" w:eastAsia="Calibri" w:hAnsi="Arial Narrow" w:cs="Times New Roman"/>
          <w:bCs/>
          <w:sz w:val="22"/>
          <w:szCs w:val="22"/>
          <w:lang w:val="sk-SK"/>
        </w:rPr>
        <w:t xml:space="preserve"> alebo </w:t>
      </w:r>
      <w:r w:rsidR="004B04A2" w:rsidRPr="00142854">
        <w:rPr>
          <w:rFonts w:ascii="Arial Narrow" w:eastAsia="Calibri" w:hAnsi="Arial Narrow" w:cs="Times New Roman"/>
          <w:bCs/>
          <w:sz w:val="22"/>
          <w:szCs w:val="22"/>
          <w:lang w:val="sk-SK"/>
        </w:rPr>
        <w:t>Partnera</w:t>
      </w:r>
      <w:r w:rsidRPr="00142854">
        <w:rPr>
          <w:rFonts w:ascii="Arial Narrow" w:eastAsia="Calibri" w:hAnsi="Arial Narrow" w:cs="Times New Roman"/>
          <w:bCs/>
          <w:sz w:val="22"/>
          <w:szCs w:val="22"/>
          <w:lang w:val="sk-SK"/>
        </w:rPr>
        <w:t xml:space="preserve"> (najmä pri vykonávaní kontroly zo strany Oprávnených osôb)</w:t>
      </w:r>
      <w:r w:rsidR="00E670BA" w:rsidRPr="00142854">
        <w:rPr>
          <w:rFonts w:ascii="Arial Narrow" w:eastAsia="Calibri" w:hAnsi="Arial Narrow" w:cs="Times New Roman"/>
          <w:bCs/>
          <w:sz w:val="22"/>
          <w:szCs w:val="22"/>
          <w:lang w:val="sk-SK"/>
        </w:rPr>
        <w:t>;</w:t>
      </w:r>
    </w:p>
    <w:p w14:paraId="45DF6C70" w14:textId="3BE81269" w:rsidR="00F13717" w:rsidRPr="00142854" w:rsidRDefault="00582177"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neuplatňuje sa</w:t>
      </w:r>
      <w:r w:rsidR="00E670BA" w:rsidRPr="00142854">
        <w:rPr>
          <w:rFonts w:ascii="Arial Narrow" w:eastAsia="Calibri" w:hAnsi="Arial Narrow" w:cs="Times New Roman"/>
          <w:sz w:val="22"/>
          <w:szCs w:val="22"/>
          <w:lang w:val="sk-SK"/>
        </w:rPr>
        <w:t>;</w:t>
      </w:r>
    </w:p>
    <w:p w14:paraId="07165BEB" w14:textId="511712DF"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porušenie zákazu konfliktu záujmov podľa § 24 zákona o mechanizme</w:t>
      </w:r>
      <w:r w:rsidR="006D1DEA" w:rsidRPr="00142854">
        <w:rPr>
          <w:rFonts w:ascii="Arial Narrow" w:eastAsia="Calibri" w:hAnsi="Arial Narrow" w:cs="Times New Roman"/>
          <w:sz w:val="22"/>
          <w:szCs w:val="22"/>
          <w:lang w:val="sk-SK"/>
        </w:rPr>
        <w:t xml:space="preserve"> alebo iných releva</w:t>
      </w:r>
      <w:r w:rsidR="00A06BB8" w:rsidRPr="00142854">
        <w:rPr>
          <w:rFonts w:ascii="Arial Narrow" w:eastAsia="Calibri" w:hAnsi="Arial Narrow" w:cs="Times New Roman"/>
          <w:sz w:val="22"/>
          <w:szCs w:val="22"/>
          <w:lang w:val="sk-SK"/>
        </w:rPr>
        <w:t>n</w:t>
      </w:r>
      <w:r w:rsidR="006D1DEA" w:rsidRPr="00142854">
        <w:rPr>
          <w:rFonts w:ascii="Arial Narrow" w:eastAsia="Calibri" w:hAnsi="Arial Narrow" w:cs="Times New Roman"/>
          <w:sz w:val="22"/>
          <w:szCs w:val="22"/>
          <w:lang w:val="sk-SK"/>
        </w:rPr>
        <w:t>tných</w:t>
      </w:r>
      <w:r w:rsidR="00A06BB8" w:rsidRPr="00142854">
        <w:rPr>
          <w:rFonts w:ascii="Arial Narrow" w:eastAsia="Calibri" w:hAnsi="Arial Narrow" w:cs="Times New Roman"/>
          <w:sz w:val="22"/>
          <w:szCs w:val="22"/>
          <w:lang w:val="sk-SK"/>
        </w:rPr>
        <w:t xml:space="preserve"> </w:t>
      </w:r>
      <w:r w:rsidR="006D1DEA" w:rsidRPr="00142854">
        <w:rPr>
          <w:rFonts w:ascii="Arial Narrow" w:eastAsia="Calibri" w:hAnsi="Arial Narrow" w:cs="Times New Roman"/>
          <w:sz w:val="22"/>
          <w:szCs w:val="22"/>
          <w:lang w:val="sk-SK"/>
        </w:rPr>
        <w:t>právnych predpisov SR</w:t>
      </w:r>
      <w:r w:rsidR="00604577" w:rsidRPr="00142854">
        <w:rPr>
          <w:rFonts w:ascii="Arial Narrow" w:eastAsia="Calibri" w:hAnsi="Arial Narrow" w:cs="Times New Roman"/>
          <w:sz w:val="22"/>
          <w:szCs w:val="22"/>
          <w:lang w:val="sk-SK"/>
        </w:rPr>
        <w:t>;</w:t>
      </w:r>
    </w:p>
    <w:p w14:paraId="5CB6EF06" w14:textId="101583C1" w:rsidR="00CF6EFD" w:rsidRPr="00142854" w:rsidRDefault="00EA5D47"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lastRenderedPageBreak/>
        <w:t xml:space="preserve">porušenie </w:t>
      </w:r>
      <w:r w:rsidR="00E30498" w:rsidRPr="00142854">
        <w:rPr>
          <w:rFonts w:ascii="Arial Narrow" w:eastAsia="Calibri" w:hAnsi="Arial Narrow" w:cs="Times New Roman"/>
          <w:sz w:val="22"/>
          <w:szCs w:val="22"/>
          <w:lang w:val="sk-SK"/>
        </w:rPr>
        <w:t xml:space="preserve">ktorejkoľvek </w:t>
      </w:r>
      <w:r w:rsidRPr="00142854">
        <w:rPr>
          <w:rFonts w:ascii="Arial Narrow" w:eastAsia="Calibri" w:hAnsi="Arial Narrow" w:cs="Times New Roman"/>
          <w:sz w:val="22"/>
          <w:szCs w:val="22"/>
          <w:lang w:val="sk-SK"/>
        </w:rPr>
        <w:t>povinnost</w:t>
      </w:r>
      <w:r w:rsidR="00E30498" w:rsidRPr="00142854">
        <w:rPr>
          <w:rFonts w:ascii="Arial Narrow" w:eastAsia="Calibri" w:hAnsi="Arial Narrow" w:cs="Times New Roman"/>
          <w:sz w:val="22"/>
          <w:szCs w:val="22"/>
          <w:lang w:val="sk-SK"/>
        </w:rPr>
        <w:t>i</w:t>
      </w:r>
      <w:r w:rsidRPr="00142854">
        <w:rPr>
          <w:rFonts w:ascii="Arial Narrow" w:eastAsia="Calibri" w:hAnsi="Arial Narrow" w:cs="Times New Roman"/>
          <w:sz w:val="22"/>
          <w:szCs w:val="22"/>
          <w:lang w:val="sk-SK"/>
        </w:rPr>
        <w:t xml:space="preserve"> </w:t>
      </w:r>
      <w:r w:rsidR="00E30498" w:rsidRPr="00142854">
        <w:rPr>
          <w:rFonts w:ascii="Arial Narrow" w:eastAsia="Calibri" w:hAnsi="Arial Narrow" w:cs="Times New Roman"/>
          <w:sz w:val="22"/>
          <w:szCs w:val="22"/>
          <w:lang w:val="sk-SK"/>
        </w:rPr>
        <w:t xml:space="preserve">Prijímateľa </w:t>
      </w:r>
      <w:r w:rsidRPr="00142854">
        <w:rPr>
          <w:rFonts w:ascii="Arial Narrow" w:eastAsia="Calibri" w:hAnsi="Arial Narrow" w:cs="Times New Roman"/>
          <w:sz w:val="22"/>
          <w:szCs w:val="22"/>
          <w:lang w:val="sk-SK"/>
        </w:rPr>
        <w:t>vyplývajúc</w:t>
      </w:r>
      <w:r w:rsidR="00E30498" w:rsidRPr="00142854">
        <w:rPr>
          <w:rFonts w:ascii="Arial Narrow" w:eastAsia="Calibri" w:hAnsi="Arial Narrow" w:cs="Times New Roman"/>
          <w:sz w:val="22"/>
          <w:szCs w:val="22"/>
          <w:lang w:val="sk-SK"/>
        </w:rPr>
        <w:t>ej</w:t>
      </w:r>
      <w:r w:rsidRPr="00142854">
        <w:rPr>
          <w:rFonts w:ascii="Arial Narrow" w:eastAsia="Calibri" w:hAnsi="Arial Narrow" w:cs="Times New Roman"/>
          <w:sz w:val="22"/>
          <w:szCs w:val="22"/>
          <w:lang w:val="sk-SK"/>
        </w:rPr>
        <w:t xml:space="preserve"> z článku 6 Zmluvy o poskytnutí prostriedkov mechanizmu</w:t>
      </w:r>
      <w:r w:rsidR="00F01466" w:rsidRPr="00142854">
        <w:rPr>
          <w:rFonts w:ascii="Arial Narrow" w:eastAsia="Calibri" w:hAnsi="Arial Narrow" w:cs="Times New Roman"/>
          <w:sz w:val="22"/>
          <w:szCs w:val="22"/>
          <w:lang w:val="sk-SK"/>
        </w:rPr>
        <w:t xml:space="preserve"> alebo vyplývajúcej z </w:t>
      </w:r>
      <w:r w:rsidR="00133441" w:rsidRPr="00142854">
        <w:rPr>
          <w:rFonts w:ascii="Arial Narrow" w:eastAsia="Calibri" w:hAnsi="Arial Narrow" w:cs="Times New Roman"/>
          <w:sz w:val="22"/>
          <w:szCs w:val="22"/>
          <w:lang w:val="sk-SK"/>
        </w:rPr>
        <w:t>P</w:t>
      </w:r>
      <w:r w:rsidR="00F01466" w:rsidRPr="00142854">
        <w:rPr>
          <w:rFonts w:ascii="Arial Narrow" w:eastAsia="Calibri" w:hAnsi="Arial Narrow" w:cs="Times New Roman"/>
          <w:sz w:val="22"/>
          <w:szCs w:val="22"/>
          <w:lang w:val="sk-SK"/>
        </w:rPr>
        <w:t xml:space="preserve">rílohy č. </w:t>
      </w:r>
      <w:r w:rsidR="00732595">
        <w:rPr>
          <w:rFonts w:ascii="Arial Narrow" w:eastAsia="Calibri" w:hAnsi="Arial Narrow" w:cs="Times New Roman"/>
          <w:sz w:val="22"/>
          <w:szCs w:val="22"/>
          <w:lang w:val="sk-SK"/>
        </w:rPr>
        <w:t>3 Výstupy</w:t>
      </w:r>
      <w:r w:rsidR="00E554D1" w:rsidRPr="00142854">
        <w:rPr>
          <w:rFonts w:ascii="Arial Narrow" w:eastAsia="Calibri" w:hAnsi="Arial Narrow" w:cs="Times New Roman"/>
          <w:sz w:val="22"/>
          <w:szCs w:val="22"/>
          <w:lang w:val="sk-SK"/>
        </w:rPr>
        <w:t xml:space="preserve"> Projektu</w:t>
      </w:r>
      <w:r w:rsidR="005A5C92" w:rsidRPr="00142854">
        <w:rPr>
          <w:rFonts w:ascii="Arial Narrow" w:eastAsia="Calibri" w:hAnsi="Arial Narrow" w:cs="Times New Roman"/>
          <w:sz w:val="22"/>
          <w:szCs w:val="22"/>
          <w:lang w:val="sk-SK"/>
        </w:rPr>
        <w:t>;</w:t>
      </w:r>
    </w:p>
    <w:p w14:paraId="41382121" w14:textId="4EC34E39" w:rsidR="002A6EA6" w:rsidRPr="00142854" w:rsidRDefault="002A6EA6" w:rsidP="002A6EA6">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povinnosti Prijímateľa previesť Partnerovi na jeho účet špecifikovaný v Zmluve o partnerstve peňažné prostriedky podľa článku 1</w:t>
      </w:r>
      <w:r w:rsidR="00C22526" w:rsidRPr="00142854">
        <w:rPr>
          <w:rFonts w:ascii="Arial Narrow" w:eastAsia="Calibri" w:hAnsi="Arial Narrow" w:cs="Times New Roman"/>
          <w:bCs/>
          <w:sz w:val="22"/>
          <w:szCs w:val="22"/>
          <w:lang w:val="sk-SK"/>
        </w:rPr>
        <w:t>7</w:t>
      </w:r>
      <w:r w:rsidRPr="00142854">
        <w:rPr>
          <w:rFonts w:ascii="Arial Narrow" w:eastAsia="Calibri" w:hAnsi="Arial Narrow" w:cs="Times New Roman"/>
          <w:bCs/>
          <w:sz w:val="22"/>
          <w:szCs w:val="22"/>
          <w:lang w:val="sk-SK"/>
        </w:rPr>
        <w:t xml:space="preserve"> odsek 16 VZP;</w:t>
      </w:r>
    </w:p>
    <w:p w14:paraId="562B2878" w14:textId="5ED9C112" w:rsidR="00CF6EFD" w:rsidRPr="00142854" w:rsidRDefault="00073BE8"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každé porušenie povinností Prijímateľa, ktoré je v Zmluve označené ako</w:t>
      </w:r>
      <w:r w:rsidR="00F13717" w:rsidRPr="00142854">
        <w:rPr>
          <w:rFonts w:ascii="Arial Narrow" w:eastAsia="Calibri" w:hAnsi="Arial Narrow" w:cs="Times New Roman"/>
          <w:bCs/>
          <w:sz w:val="22"/>
          <w:szCs w:val="22"/>
          <w:lang w:val="sk-SK"/>
        </w:rPr>
        <w:t xml:space="preserve"> podstatné porušenie povinností</w:t>
      </w:r>
      <w:r w:rsidR="00223D67"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alebo podstatné porušenie Zmluvy</w:t>
      </w:r>
      <w:r w:rsidR="007266F6" w:rsidRPr="00142854">
        <w:rPr>
          <w:rFonts w:ascii="Arial Narrow" w:eastAsia="Calibri" w:hAnsi="Arial Narrow" w:cs="Times New Roman"/>
          <w:bCs/>
          <w:sz w:val="22"/>
          <w:szCs w:val="22"/>
          <w:lang w:val="sk-SK"/>
        </w:rPr>
        <w:t>.</w:t>
      </w:r>
    </w:p>
    <w:p w14:paraId="4442B6AD" w14:textId="1A28EEA1" w:rsidR="00885B51" w:rsidRPr="00142854"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Podstatným porušením Zmluvy je aj vykonanie takého úkonu zo strany Prijímateľa</w:t>
      </w:r>
      <w:r w:rsidR="00BC14BD"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na ktorý je potrebný predchádzajúci písomný súhlas Vykonávateľa v prípade, ak </w:t>
      </w:r>
      <w:r w:rsidR="00845BD3" w:rsidRPr="00142854">
        <w:rPr>
          <w:rFonts w:ascii="Arial Narrow" w:eastAsia="Times New Roman" w:hAnsi="Arial Narrow" w:cs="Times New Roman"/>
          <w:lang w:val="sk-SK" w:eastAsia="sk-SK"/>
        </w:rPr>
        <w:t xml:space="preserve">takýto </w:t>
      </w:r>
      <w:r w:rsidRPr="00142854">
        <w:rPr>
          <w:rFonts w:ascii="Arial Narrow" w:eastAsia="Times New Roman" w:hAnsi="Arial Narrow" w:cs="Times New Roman"/>
          <w:lang w:val="sk-SK" w:eastAsia="sk-SK"/>
        </w:rPr>
        <w:t>súhlas nebol udelený, alebo ak došlo k</w:t>
      </w:r>
      <w:r w:rsidR="00CE697B"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vykonaniu takého úkonu zo strany Prijímateľa</w:t>
      </w:r>
      <w:r w:rsidR="00BC14BD"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bez žiadosti o takýto súhlas.</w:t>
      </w:r>
    </w:p>
    <w:p w14:paraId="4E66E00A" w14:textId="3B42F6F8"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Porušenie ďalších povinností stanovených v Zmluve, v právnych predpisoch SR a právnych aktoch EÚ okrem prípadov, ktoré sa podľa Zmluvy považujú za podstatné porušenia, sú nepodstatným porušením Zmluvy.</w:t>
      </w:r>
    </w:p>
    <w:p w14:paraId="5BADCDA0" w14:textId="394CB487"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podstatného porušenia Zmluvy je </w:t>
      </w:r>
      <w:r w:rsidR="0018297E" w:rsidRPr="00142854">
        <w:rPr>
          <w:rFonts w:ascii="Arial Narrow" w:eastAsia="Times New Roman" w:hAnsi="Arial Narrow" w:cs="Times New Roman"/>
          <w:lang w:val="sk-SK" w:eastAsia="sk-SK"/>
        </w:rPr>
        <w:t xml:space="preserve">druhá </w:t>
      </w:r>
      <w:r w:rsidRPr="00142854">
        <w:rPr>
          <w:rFonts w:ascii="Arial Narrow" w:eastAsia="Times New Roman" w:hAnsi="Arial Narrow" w:cs="Times New Roman"/>
          <w:lang w:val="sk-SK" w:eastAsia="sk-SK"/>
        </w:rPr>
        <w:t>zmluvná strana oprávnená od Zmluvy odstúpiť bez</w:t>
      </w:r>
      <w:r w:rsidR="00DC60ED">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zbytočného odkladu po tom, ako sa o tomto porušení dozvedela. Prijímateľ berie na vedomie, že s ohľadom na</w:t>
      </w:r>
      <w:r w:rsidR="0023220D" w:rsidRPr="00142854">
        <w:rPr>
          <w:rFonts w:ascii="Arial Narrow" w:hAnsi="Arial Narrow"/>
        </w:rPr>
        <w:t> </w:t>
      </w:r>
      <w:r w:rsidRPr="00142854">
        <w:rPr>
          <w:rFonts w:ascii="Arial Narrow" w:eastAsia="Times New Roman" w:hAnsi="Arial Narrow" w:cs="Times New Roman"/>
          <w:lang w:val="sk-SK" w:eastAsia="sk-SK"/>
        </w:rPr>
        <w:t>právne postavenie a povinnosti Vykonávateľa, môže vykonaniu odstúpenia od Zmluvy predchádzať vykona</w:t>
      </w:r>
      <w:r w:rsidR="006D1DEA" w:rsidRPr="00142854">
        <w:rPr>
          <w:rFonts w:ascii="Arial Narrow" w:eastAsia="Times New Roman" w:hAnsi="Arial Narrow" w:cs="Times New Roman"/>
          <w:lang w:val="sk-SK" w:eastAsia="sk-SK"/>
        </w:rPr>
        <w:t>nie</w:t>
      </w:r>
      <w:r w:rsidRPr="00142854">
        <w:rPr>
          <w:rFonts w:ascii="Arial Narrow" w:eastAsia="Times New Roman" w:hAnsi="Arial Narrow" w:cs="Times New Roman"/>
          <w:lang w:val="sk-SK" w:eastAsia="sk-SK"/>
        </w:rPr>
        <w:t xml:space="preserve"> kontrol</w:t>
      </w:r>
      <w:r w:rsidR="006D1DEA" w:rsidRPr="00142854">
        <w:rPr>
          <w:rFonts w:ascii="Arial Narrow" w:eastAsia="Times New Roman" w:hAnsi="Arial Narrow" w:cs="Times New Roman"/>
          <w:lang w:val="sk-SK" w:eastAsia="sk-SK"/>
        </w:rPr>
        <w:t>y</w:t>
      </w:r>
      <w:r w:rsidRPr="00142854">
        <w:rPr>
          <w:rFonts w:ascii="Arial Narrow" w:eastAsia="Times New Roman" w:hAnsi="Arial Narrow" w:cs="Times New Roman"/>
          <w:lang w:val="sk-SK" w:eastAsia="sk-SK"/>
        </w:rPr>
        <w:t xml:space="preserve"> u</w:t>
      </w:r>
      <w:r w:rsidR="003953B7"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Prijímateľa</w:t>
      </w:r>
      <w:r w:rsidR="003953B7"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prípadne povinnosť realizovať iné osobitné postupy a úkony. Z uvedeného dôvodu preto Prijímateľ súhlasí s tým, že na rozdiel od štandardnej obchodno-právnej praxe, pri</w:t>
      </w:r>
      <w:r w:rsidR="00DC60ED">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odstúpení od</w:t>
      </w:r>
      <w:r w:rsidR="0023220D" w:rsidRPr="00142854">
        <w:rPr>
          <w:rFonts w:ascii="Arial Narrow" w:hAnsi="Arial Narrow"/>
        </w:rPr>
        <w:t> </w:t>
      </w:r>
      <w:r w:rsidRPr="00142854">
        <w:rPr>
          <w:rFonts w:ascii="Arial Narrow" w:eastAsia="Times New Roman" w:hAnsi="Arial Narrow" w:cs="Times New Roman"/>
          <w:lang w:val="sk-SK" w:eastAsia="sk-SK"/>
        </w:rPr>
        <w:t>Zmluvy pojem „bez zbytočného odkladu“ zahŕňa dobu, po ktorú sú v priamej nadväznosti vykonávané úkony Vykonávateľom podľa predchádzajúcej vety.</w:t>
      </w:r>
    </w:p>
    <w:p w14:paraId="35B665D7" w14:textId="561E7FE4"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nepodstatného porušenia Zmluvy je zmluvná strana oprávnená odstúpiť, ak </w:t>
      </w:r>
      <w:r w:rsidR="00162B54" w:rsidRPr="00142854">
        <w:rPr>
          <w:rFonts w:ascii="Arial Narrow" w:eastAsia="Times New Roman" w:hAnsi="Arial Narrow" w:cs="Times New Roman"/>
          <w:lang w:val="sk-SK" w:eastAsia="sk-SK"/>
        </w:rPr>
        <w:t xml:space="preserve">zmluvná </w:t>
      </w:r>
      <w:r w:rsidRPr="00142854">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lang w:val="sk-SK" w:eastAsia="sk-SK"/>
        </w:rPr>
        <w:t>. Aj v prípade podstatného porušenia Zmluvy je</w:t>
      </w:r>
      <w:r w:rsidR="003526FD" w:rsidRPr="00142854">
        <w:rPr>
          <w:rFonts w:ascii="Arial Narrow" w:eastAsia="Times New Roman" w:hAnsi="Arial Narrow" w:cs="Times New Roman"/>
          <w:lang w:val="sk-SK" w:eastAsia="sk-SK"/>
        </w:rPr>
        <w:t xml:space="preserve"> </w:t>
      </w:r>
      <w:r w:rsidR="0018297E" w:rsidRPr="00142854">
        <w:rPr>
          <w:rFonts w:ascii="Arial Narrow" w:eastAsia="Times New Roman" w:hAnsi="Arial Narrow" w:cs="Times New Roman"/>
          <w:lang w:val="sk-SK" w:eastAsia="sk-SK"/>
        </w:rPr>
        <w:t xml:space="preserve">druhá </w:t>
      </w:r>
      <w:r w:rsidRPr="00142854">
        <w:rPr>
          <w:rFonts w:ascii="Arial Narrow" w:eastAsia="Times New Roman" w:hAnsi="Arial Narrow" w:cs="Times New Roman"/>
          <w:lang w:val="sk-SK" w:eastAsia="sk-SK"/>
        </w:rPr>
        <w:t>zmluvná strana oprávnená poskytnúť dodatočnú lehotu zmluvnej strane na splnenie porušenej povinnosti, pričom ani poskytnutie takejto dodatočnej lehoty sa nedotýka toho, že ide o podstatné porušenie povinnosti (§</w:t>
      </w:r>
      <w:r w:rsidR="000E215E"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345 odsek 3</w:t>
      </w:r>
      <w:r w:rsidR="001E36B0" w:rsidRPr="00142854">
        <w:rPr>
          <w:rFonts w:ascii="Arial Narrow" w:hAnsi="Arial Narrow"/>
          <w:lang w:val="sk-SK"/>
        </w:rPr>
        <w:t> </w:t>
      </w:r>
      <w:r w:rsidRPr="00142854">
        <w:rPr>
          <w:rFonts w:ascii="Arial Narrow" w:eastAsia="Times New Roman" w:hAnsi="Arial Narrow" w:cs="Times New Roman"/>
          <w:lang w:val="sk-SK" w:eastAsia="sk-SK"/>
        </w:rPr>
        <w:t xml:space="preserve">Obchodného zákonníka). </w:t>
      </w:r>
      <w:r w:rsidR="00381359" w:rsidRPr="00142854">
        <w:rPr>
          <w:rFonts w:ascii="Arial Narrow" w:eastAsia="Times New Roman" w:hAnsi="Arial Narrow" w:cs="Times New Roman"/>
          <w:lang w:val="sk-SK" w:eastAsia="sk-SK"/>
        </w:rPr>
        <w:t>Aj</w:t>
      </w:r>
      <w:r w:rsidR="0023220D" w:rsidRPr="00142854">
        <w:rPr>
          <w:rFonts w:ascii="Arial Narrow" w:hAnsi="Arial Narrow"/>
        </w:rPr>
        <w:t> </w:t>
      </w:r>
      <w:r w:rsidR="00381359" w:rsidRPr="00142854">
        <w:rPr>
          <w:rFonts w:ascii="Arial Narrow" w:eastAsia="Times New Roman" w:hAnsi="Arial Narrow" w:cs="Times New Roman"/>
          <w:lang w:val="sk-SK" w:eastAsia="sk-SK"/>
        </w:rPr>
        <w:t>napriek tomu, že Vykonávateľ pre podstatné porušenie Zmluvy zo strany Prijímateľa od Zmluvy neodstúpi, je Vykonávateľ oprávnený postupovať podľa článku 14 ods.</w:t>
      </w:r>
      <w:r w:rsidR="00BA7536" w:rsidRPr="00142854">
        <w:rPr>
          <w:rFonts w:ascii="Arial Narrow" w:eastAsia="Times New Roman" w:hAnsi="Arial Narrow" w:cs="Times New Roman"/>
          <w:lang w:val="sk-SK" w:eastAsia="sk-SK"/>
        </w:rPr>
        <w:t xml:space="preserve"> </w:t>
      </w:r>
      <w:r w:rsidR="00381359" w:rsidRPr="00142854">
        <w:rPr>
          <w:rFonts w:ascii="Arial Narrow" w:eastAsia="Times New Roman" w:hAnsi="Arial Narrow" w:cs="Times New Roman"/>
          <w:lang w:val="sk-SK" w:eastAsia="sk-SK"/>
        </w:rPr>
        <w:t xml:space="preserve">1 písm. c) VZP a Prijímateľ </w:t>
      </w:r>
      <w:r w:rsidR="00044DAE" w:rsidRPr="00142854">
        <w:rPr>
          <w:rFonts w:ascii="Arial Narrow" w:eastAsia="Times New Roman" w:hAnsi="Arial Narrow" w:cs="Times New Roman"/>
          <w:lang w:val="sk-SK" w:eastAsia="sk-SK"/>
        </w:rPr>
        <w:t xml:space="preserve">je </w:t>
      </w:r>
      <w:r w:rsidR="00381359" w:rsidRPr="00142854">
        <w:rPr>
          <w:rFonts w:ascii="Arial Narrow" w:eastAsia="Times New Roman" w:hAnsi="Arial Narrow" w:cs="Times New Roman"/>
          <w:lang w:val="sk-SK" w:eastAsia="sk-SK"/>
        </w:rPr>
        <w:t>povinný poskytnuté Prostriedky mechanizmu vrátiť podľa článku 14 VZP</w:t>
      </w:r>
      <w:r w:rsidR="00044DAE" w:rsidRPr="00142854">
        <w:rPr>
          <w:rFonts w:ascii="Arial Narrow" w:eastAsia="Times New Roman" w:hAnsi="Arial Narrow" w:cs="Times New Roman"/>
          <w:lang w:val="sk-SK" w:eastAsia="sk-SK"/>
        </w:rPr>
        <w:t>.</w:t>
      </w:r>
    </w:p>
    <w:p w14:paraId="316DC678" w14:textId="42991B09"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Ak </w:t>
      </w:r>
      <w:r w:rsidR="005B5567" w:rsidRPr="00142854">
        <w:rPr>
          <w:rFonts w:ascii="Arial Narrow" w:eastAsia="Times New Roman" w:hAnsi="Arial Narrow" w:cs="Times New Roman"/>
          <w:lang w:val="sk-SK" w:eastAsia="sk-SK"/>
        </w:rPr>
        <w:t>Vykonávateľ</w:t>
      </w:r>
      <w:r w:rsidRPr="00142854">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142854">
        <w:rPr>
          <w:rFonts w:ascii="Arial Narrow" w:eastAsia="Times New Roman" w:hAnsi="Arial Narrow" w:cs="Times New Roman"/>
          <w:lang w:val="sk-SK" w:eastAsia="sk-SK"/>
        </w:rPr>
        <w:t>Vykonávateľovi</w:t>
      </w:r>
      <w:r w:rsidRPr="00142854">
        <w:rPr>
          <w:rFonts w:ascii="Arial Narrow" w:eastAsia="Times New Roman" w:hAnsi="Arial Narrow" w:cs="Times New Roman"/>
          <w:lang w:val="sk-SK" w:eastAsia="sk-SK"/>
        </w:rPr>
        <w:t xml:space="preserve"> </w:t>
      </w:r>
      <w:r w:rsidR="00230F3C" w:rsidRPr="00142854">
        <w:rPr>
          <w:rFonts w:ascii="Arial Narrow" w:eastAsia="Times New Roman" w:hAnsi="Arial Narrow" w:cs="Times New Roman"/>
          <w:lang w:val="sk-SK" w:eastAsia="sk-SK"/>
        </w:rPr>
        <w:t>všetky dovtedy poskytnuté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2F296E"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 xml:space="preserve">echanizmu podľa článku 14 </w:t>
      </w:r>
      <w:r w:rsidRPr="00142854">
        <w:rPr>
          <w:rFonts w:ascii="Arial Narrow" w:eastAsia="Times New Roman" w:hAnsi="Arial Narrow" w:cs="Times New Roman"/>
          <w:lang w:val="sk-SK" w:eastAsia="sk-SK"/>
        </w:rPr>
        <w:t>VZP. Táto povinnosť Prijímateľa sa uplatní aj vtedy, ak sa v jednotlivom článku</w:t>
      </w:r>
      <w:r w:rsidR="00230F3C" w:rsidRPr="00142854">
        <w:rPr>
          <w:rFonts w:ascii="Arial Narrow" w:eastAsia="Times New Roman" w:hAnsi="Arial Narrow" w:cs="Times New Roman"/>
          <w:lang w:val="sk-SK" w:eastAsia="sk-SK"/>
        </w:rPr>
        <w:t xml:space="preserve"> a/alebo ustanovení</w:t>
      </w:r>
      <w:r w:rsidRPr="00142854">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2F296E"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Pr="00142854">
        <w:rPr>
          <w:rFonts w:ascii="Arial Narrow" w:eastAsia="Times New Roman" w:hAnsi="Arial Narrow" w:cs="Times New Roman"/>
          <w:lang w:val="sk-SK" w:eastAsia="sk-SK"/>
        </w:rPr>
        <w:t xml:space="preserve"> </w:t>
      </w:r>
      <w:r w:rsidR="00230F3C" w:rsidRPr="00142854">
        <w:rPr>
          <w:rFonts w:ascii="Arial Narrow" w:eastAsia="Times New Roman" w:hAnsi="Arial Narrow" w:cs="Times New Roman"/>
          <w:lang w:val="sk-SK" w:eastAsia="sk-SK"/>
        </w:rPr>
        <w:t>alebo ich</w:t>
      </w:r>
      <w:r w:rsidRPr="00142854">
        <w:rPr>
          <w:rFonts w:ascii="Arial Narrow" w:eastAsia="Times New Roman" w:hAnsi="Arial Narrow" w:cs="Times New Roman"/>
          <w:lang w:val="sk-SK" w:eastAsia="sk-SK"/>
        </w:rPr>
        <w:t xml:space="preserve"> časť.</w:t>
      </w:r>
    </w:p>
    <w:p w14:paraId="5B63A982" w14:textId="1A16B99B"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Ak </w:t>
      </w:r>
      <w:r w:rsidR="005B5567" w:rsidRPr="00142854">
        <w:rPr>
          <w:rFonts w:ascii="Arial Narrow" w:eastAsia="Times New Roman" w:hAnsi="Arial Narrow" w:cs="Times New Roman"/>
          <w:lang w:val="sk-SK" w:eastAsia="sk-SK"/>
        </w:rPr>
        <w:t>Vykonávateľ</w:t>
      </w:r>
      <w:r w:rsidRPr="00142854">
        <w:rPr>
          <w:rFonts w:ascii="Arial Narrow" w:eastAsia="Times New Roman" w:hAnsi="Arial Narrow" w:cs="Times New Roman"/>
          <w:lang w:val="sk-SK" w:eastAsia="sk-SK"/>
        </w:rPr>
        <w:t xml:space="preserve"> odstúpi od Zmluvy z dôvodu objektívnej alebo subjektívnej nemožnosti plnenia záväzkov zo</w:t>
      </w:r>
      <w:r w:rsidR="00EA5D47"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 xml:space="preserve">Zmluvy zo strany Prijímateľa, Prijímateľ sa zaväzuje vrátiť </w:t>
      </w:r>
      <w:r w:rsidR="005B5567" w:rsidRPr="00142854">
        <w:rPr>
          <w:rFonts w:ascii="Arial Narrow" w:eastAsia="Times New Roman" w:hAnsi="Arial Narrow" w:cs="Times New Roman"/>
          <w:lang w:val="sk-SK" w:eastAsia="sk-SK"/>
        </w:rPr>
        <w:t>Vykonávateľovi</w:t>
      </w:r>
      <w:r w:rsidR="00230F3C" w:rsidRPr="00142854">
        <w:rPr>
          <w:rFonts w:ascii="Arial Narrow" w:eastAsia="Times New Roman" w:hAnsi="Arial Narrow" w:cs="Times New Roman"/>
          <w:lang w:val="sk-SK" w:eastAsia="sk-SK"/>
        </w:rPr>
        <w:t xml:space="preserve"> celé</w:t>
      </w:r>
      <w:r w:rsidRPr="00142854">
        <w:rPr>
          <w:rFonts w:ascii="Arial Narrow" w:eastAsia="Times New Roman" w:hAnsi="Arial Narrow" w:cs="Times New Roman"/>
          <w:lang w:val="sk-SK" w:eastAsia="sk-SK"/>
        </w:rPr>
        <w:t xml:space="preserve"> dovtedy pos</w:t>
      </w:r>
      <w:r w:rsidR="00230F3C" w:rsidRPr="00142854">
        <w:rPr>
          <w:rFonts w:ascii="Arial Narrow" w:eastAsia="Times New Roman" w:hAnsi="Arial Narrow" w:cs="Times New Roman"/>
          <w:lang w:val="sk-SK" w:eastAsia="sk-SK"/>
        </w:rPr>
        <w:t>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Pr="00142854">
        <w:rPr>
          <w:rFonts w:ascii="Arial Narrow" w:eastAsia="Times New Roman" w:hAnsi="Arial Narrow" w:cs="Times New Roman"/>
          <w:lang w:val="sk-SK" w:eastAsia="sk-SK"/>
        </w:rPr>
        <w:t xml:space="preserve"> podľa </w:t>
      </w:r>
      <w:r w:rsidR="00230F3C" w:rsidRPr="00142854">
        <w:rPr>
          <w:rFonts w:ascii="Arial Narrow" w:eastAsia="Times New Roman" w:hAnsi="Arial Narrow" w:cs="Times New Roman"/>
          <w:lang w:val="sk-SK" w:eastAsia="sk-SK"/>
        </w:rPr>
        <w:t xml:space="preserve">článku 14 </w:t>
      </w:r>
      <w:r w:rsidRPr="00142854">
        <w:rPr>
          <w:rFonts w:ascii="Arial Narrow" w:eastAsia="Times New Roman" w:hAnsi="Arial Narrow" w:cs="Times New Roman"/>
          <w:lang w:val="sk-SK" w:eastAsia="sk-SK"/>
        </w:rPr>
        <w:t>VZP.</w:t>
      </w:r>
    </w:p>
    <w:p w14:paraId="196AB7BF" w14:textId="77777777" w:rsidR="00885B51" w:rsidRPr="00142854"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4E6B2DC"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Odstúpenie od Zmluvy je účinné dňom doručenia písomného oznámenia o odstúpení od Zmluvy</w:t>
      </w:r>
      <w:r w:rsidR="00A051FF" w:rsidRPr="00142854">
        <w:rPr>
          <w:rFonts w:ascii="Arial Narrow" w:eastAsia="Times New Roman" w:hAnsi="Arial Narrow" w:cs="Times New Roman"/>
          <w:lang w:val="sk-SK" w:eastAsia="sk-SK"/>
        </w:rPr>
        <w:t xml:space="preserve"> podľa článku 5 Zmluvy o poskytnutí prostriedkov mechanizmu </w:t>
      </w:r>
      <w:r w:rsidRPr="00142854">
        <w:rPr>
          <w:rFonts w:ascii="Arial Narrow" w:eastAsia="Times New Roman" w:hAnsi="Arial Narrow" w:cs="Times New Roman"/>
          <w:lang w:val="sk-SK" w:eastAsia="sk-SK"/>
        </w:rPr>
        <w:t>druhej zmluvnej strane.</w:t>
      </w:r>
    </w:p>
    <w:p w14:paraId="76581B65" w14:textId="4443958D" w:rsidR="00625F9F" w:rsidRPr="00625F9F" w:rsidRDefault="00552DF8" w:rsidP="00625F9F">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odstúpenia od Zmluvy zostávajú zachované tie práva a povinnosti </w:t>
      </w:r>
      <w:r w:rsidR="00230F3C" w:rsidRPr="00142854">
        <w:rPr>
          <w:rFonts w:ascii="Arial Narrow" w:eastAsia="Times New Roman" w:hAnsi="Arial Narrow" w:cs="Times New Roman"/>
          <w:lang w:val="sk-SK" w:eastAsia="sk-SK"/>
        </w:rPr>
        <w:t>Vykonávateľa</w:t>
      </w:r>
      <w:r w:rsidRPr="00142854">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142854">
        <w:rPr>
          <w:rFonts w:ascii="Arial Narrow" w:eastAsia="Times New Roman" w:hAnsi="Arial Narrow" w:cs="Times New Roman"/>
          <w:lang w:val="sk-SK" w:eastAsia="sk-SK"/>
        </w:rPr>
        <w:t xml:space="preserve"> požadovať vrátenie poskytnutých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rostriedkov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0018297E" w:rsidRPr="00142854">
        <w:rPr>
          <w:rFonts w:ascii="Arial Narrow" w:eastAsia="Times New Roman" w:hAnsi="Arial Narrow" w:cs="Times New Roman"/>
          <w:lang w:val="sk-SK" w:eastAsia="sk-SK"/>
        </w:rPr>
        <w:t xml:space="preserve"> alebo ich časti</w:t>
      </w:r>
      <w:r w:rsidRPr="00142854">
        <w:rPr>
          <w:rFonts w:ascii="Arial Narrow" w:eastAsia="Times New Roman" w:hAnsi="Arial Narrow" w:cs="Times New Roman"/>
          <w:lang w:val="sk-SK" w:eastAsia="sk-SK"/>
        </w:rPr>
        <w:t>, právo na náhradu škody, ktorá vznikla porušením Zmluvy a povinnosť Prijímateľa</w:t>
      </w:r>
      <w:r w:rsidR="00230F3C" w:rsidRPr="00142854">
        <w:rPr>
          <w:rFonts w:ascii="Arial Narrow" w:eastAsia="Times New Roman" w:hAnsi="Arial Narrow" w:cs="Times New Roman"/>
          <w:lang w:val="sk-SK" w:eastAsia="sk-SK"/>
        </w:rPr>
        <w:t xml:space="preserve"> vrátiť poskytnuté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 alebo ich</w:t>
      </w:r>
      <w:r w:rsidRPr="00142854">
        <w:rPr>
          <w:rFonts w:ascii="Arial Narrow" w:eastAsia="Times New Roman" w:hAnsi="Arial Narrow" w:cs="Times New Roman"/>
          <w:lang w:val="sk-SK" w:eastAsia="sk-SK"/>
        </w:rPr>
        <w:t xml:space="preserve"> časť podľa Zmluvy</w:t>
      </w:r>
      <w:r w:rsidR="00D21F78" w:rsidRPr="00142854">
        <w:rPr>
          <w:rFonts w:ascii="Arial Narrow" w:eastAsia="Times New Roman" w:hAnsi="Arial Narrow" w:cs="Times New Roman"/>
          <w:lang w:val="sk-SK" w:eastAsia="sk-SK"/>
        </w:rPr>
        <w:t xml:space="preserve"> a vysporiadať </w:t>
      </w:r>
      <w:r w:rsidR="00F063E4" w:rsidRPr="00142854">
        <w:rPr>
          <w:rFonts w:ascii="Arial Narrow" w:eastAsia="Times New Roman" w:hAnsi="Arial Narrow" w:cs="Times New Roman"/>
          <w:lang w:val="sk-SK" w:eastAsia="sk-SK"/>
        </w:rPr>
        <w:t>N</w:t>
      </w:r>
      <w:r w:rsidR="00D21F78" w:rsidRPr="00142854">
        <w:rPr>
          <w:rFonts w:ascii="Arial Narrow" w:eastAsia="Times New Roman" w:hAnsi="Arial Narrow" w:cs="Times New Roman"/>
          <w:lang w:val="sk-SK" w:eastAsia="sk-SK"/>
        </w:rPr>
        <w:t>ezrovnalosť podľa článku 14 odsek 6 VZP, práva a povinnosti spojené s výkonom kontroly podľa článku 13 VZP</w:t>
      </w:r>
      <w:r w:rsidR="0077196A" w:rsidRPr="00142854">
        <w:rPr>
          <w:rFonts w:ascii="Arial Narrow" w:eastAsia="Times New Roman" w:hAnsi="Arial Narrow" w:cs="Times New Roman"/>
          <w:lang w:val="sk-SK" w:eastAsia="sk-SK"/>
        </w:rPr>
        <w:t>,</w:t>
      </w:r>
      <w:r w:rsidR="00C22E08" w:rsidRPr="00C22E08">
        <w:rPr>
          <w:rFonts w:ascii="Arial Narrow" w:eastAsia="Times New Roman" w:hAnsi="Arial Narrow" w:cs="Times New Roman"/>
          <w:lang w:val="sk-SK" w:eastAsia="sk-SK"/>
        </w:rPr>
        <w:t xml:space="preserve"> </w:t>
      </w:r>
      <w:r w:rsidR="00C22E08" w:rsidRPr="00024321">
        <w:rPr>
          <w:rFonts w:ascii="Arial Narrow" w:eastAsia="Times New Roman" w:hAnsi="Arial Narrow" w:cs="Times New Roman"/>
          <w:lang w:val="sk-SK" w:eastAsia="sk-SK"/>
        </w:rPr>
        <w:t xml:space="preserve"> </w:t>
      </w:r>
      <w:r w:rsidR="00C22E08" w:rsidRPr="00FF2593">
        <w:rPr>
          <w:rFonts w:ascii="Arial Narrow" w:eastAsia="Times New Roman" w:hAnsi="Arial Narrow" w:cs="Times New Roman"/>
          <w:lang w:val="sk-SK" w:eastAsia="sk-SK"/>
        </w:rPr>
        <w:t xml:space="preserve">vymáhaním prostriedkov v oblasti štátnej pomoci/pomoci de </w:t>
      </w:r>
      <w:proofErr w:type="spellStart"/>
      <w:r w:rsidR="00C22E08" w:rsidRPr="00FF2593">
        <w:rPr>
          <w:rFonts w:ascii="Arial Narrow" w:eastAsia="Times New Roman" w:hAnsi="Arial Narrow" w:cs="Times New Roman"/>
          <w:lang w:val="sk-SK" w:eastAsia="sk-SK"/>
        </w:rPr>
        <w:t>minimis</w:t>
      </w:r>
      <w:proofErr w:type="spellEnd"/>
      <w:r w:rsidR="00C22E08" w:rsidRPr="00FF2593">
        <w:rPr>
          <w:rFonts w:ascii="Arial Narrow" w:eastAsia="Times New Roman" w:hAnsi="Arial Narrow" w:cs="Times New Roman"/>
          <w:lang w:val="sk-SK" w:eastAsia="sk-SK"/>
        </w:rPr>
        <w:t xml:space="preserve"> podľa Zmluvy</w:t>
      </w:r>
      <w:r w:rsidR="00C22E08">
        <w:rPr>
          <w:rFonts w:ascii="Arial Narrow" w:eastAsia="Times New Roman" w:hAnsi="Arial Narrow" w:cs="Times New Roman"/>
          <w:lang w:val="sk-SK" w:eastAsia="sk-SK"/>
        </w:rPr>
        <w:t>,</w:t>
      </w:r>
      <w:r w:rsidR="00D21F78" w:rsidRPr="00142854">
        <w:rPr>
          <w:rFonts w:ascii="Arial Narrow" w:eastAsia="Times New Roman" w:hAnsi="Arial Narrow" w:cs="Times New Roman"/>
          <w:lang w:val="sk-SK" w:eastAsia="sk-SK"/>
        </w:rPr>
        <w:t xml:space="preserve"> </w:t>
      </w:r>
      <w:r w:rsidR="0077196A" w:rsidRPr="00142854">
        <w:rPr>
          <w:rFonts w:ascii="Arial Narrow" w:eastAsia="Times New Roman" w:hAnsi="Arial Narrow" w:cs="Times New Roman"/>
          <w:lang w:val="sk-SK" w:eastAsia="sk-SK"/>
        </w:rPr>
        <w:t xml:space="preserve">povinnosti Prijímateľa týkajúce sa </w:t>
      </w:r>
      <w:r w:rsidR="00D21F78" w:rsidRPr="00142854">
        <w:rPr>
          <w:rFonts w:ascii="Arial Narrow" w:eastAsia="Times New Roman" w:hAnsi="Arial Narrow" w:cs="Times New Roman"/>
          <w:lang w:val="sk-SK" w:eastAsia="sk-SK"/>
        </w:rPr>
        <w:t>uchovávani</w:t>
      </w:r>
      <w:r w:rsidR="0077196A" w:rsidRPr="00142854">
        <w:rPr>
          <w:rFonts w:ascii="Arial Narrow" w:eastAsia="Times New Roman" w:hAnsi="Arial Narrow" w:cs="Times New Roman"/>
          <w:lang w:val="sk-SK" w:eastAsia="sk-SK"/>
        </w:rPr>
        <w:t>a</w:t>
      </w:r>
      <w:r w:rsidR="00D21F78" w:rsidRPr="00142854">
        <w:rPr>
          <w:rFonts w:ascii="Arial Narrow" w:eastAsia="Times New Roman" w:hAnsi="Arial Narrow" w:cs="Times New Roman"/>
          <w:lang w:val="sk-SK" w:eastAsia="sk-SK"/>
        </w:rPr>
        <w:t xml:space="preserve"> dokumentácie podľa</w:t>
      </w:r>
      <w:r w:rsidR="0077196A" w:rsidRPr="00142854">
        <w:rPr>
          <w:rFonts w:ascii="Arial Narrow" w:eastAsia="Times New Roman" w:hAnsi="Arial Narrow" w:cs="Times New Roman"/>
          <w:lang w:val="sk-SK" w:eastAsia="sk-SK"/>
        </w:rPr>
        <w:t xml:space="preserve"> čl. 2 odsek </w:t>
      </w:r>
      <w:r w:rsidR="002A4771" w:rsidRPr="00142854">
        <w:rPr>
          <w:rFonts w:ascii="Arial Narrow" w:eastAsia="Times New Roman" w:hAnsi="Arial Narrow" w:cs="Times New Roman"/>
          <w:lang w:val="sk-SK" w:eastAsia="sk-SK"/>
        </w:rPr>
        <w:t>4</w:t>
      </w:r>
      <w:r w:rsidR="0077196A" w:rsidRPr="00142854">
        <w:rPr>
          <w:rFonts w:ascii="Arial Narrow" w:eastAsia="Times New Roman" w:hAnsi="Arial Narrow" w:cs="Times New Roman"/>
          <w:lang w:val="sk-SK" w:eastAsia="sk-SK"/>
        </w:rPr>
        <w:t xml:space="preserve"> </w:t>
      </w:r>
      <w:r w:rsidR="007B6A8D" w:rsidRPr="00142854">
        <w:rPr>
          <w:rFonts w:ascii="Arial Narrow" w:eastAsia="Times New Roman" w:hAnsi="Arial Narrow" w:cs="Times New Roman"/>
          <w:lang w:val="sk-SK" w:eastAsia="sk-SK"/>
        </w:rPr>
        <w:t>písm. g</w:t>
      </w:r>
      <w:r w:rsidR="0054262B" w:rsidRPr="00142854">
        <w:rPr>
          <w:rFonts w:ascii="Arial Narrow" w:eastAsia="Times New Roman" w:hAnsi="Arial Narrow" w:cs="Times New Roman"/>
          <w:lang w:val="sk-SK" w:eastAsia="sk-SK"/>
        </w:rPr>
        <w:t>)</w:t>
      </w:r>
      <w:r w:rsidR="007B6A8D" w:rsidRPr="00142854">
        <w:rPr>
          <w:rFonts w:ascii="Arial Narrow" w:eastAsia="Times New Roman" w:hAnsi="Arial Narrow" w:cs="Times New Roman"/>
          <w:lang w:val="sk-SK" w:eastAsia="sk-SK"/>
        </w:rPr>
        <w:t xml:space="preserve"> </w:t>
      </w:r>
      <w:r w:rsidR="0077196A" w:rsidRPr="00142854">
        <w:rPr>
          <w:rFonts w:ascii="Arial Narrow" w:eastAsia="Times New Roman" w:hAnsi="Arial Narrow" w:cs="Times New Roman"/>
          <w:lang w:val="sk-SK" w:eastAsia="sk-SK"/>
        </w:rPr>
        <w:t>VZP</w:t>
      </w:r>
      <w:r w:rsidR="00D21F78" w:rsidRPr="00142854">
        <w:rPr>
          <w:rFonts w:ascii="Arial Narrow" w:eastAsia="Times New Roman" w:hAnsi="Arial Narrow" w:cs="Times New Roman"/>
          <w:lang w:val="sk-SK" w:eastAsia="sk-SK"/>
        </w:rPr>
        <w:t xml:space="preserve"> a ďalšie ustanovenia Zmluvy podľa svojho obsahu.</w:t>
      </w:r>
    </w:p>
    <w:p w14:paraId="3C678EC4" w14:textId="756EDD76" w:rsidR="00FC57BB" w:rsidRPr="00142854" w:rsidRDefault="00FC57BB" w:rsidP="00385029">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spojení s článkom </w:t>
      </w:r>
      <w:r w:rsidR="00DD3289" w:rsidRPr="00142854">
        <w:rPr>
          <w:rFonts w:ascii="Arial Narrow" w:eastAsia="Times New Roman" w:hAnsi="Arial Narrow" w:cs="Times New Roman"/>
          <w:lang w:val="sk-SK" w:eastAsia="sk-SK"/>
        </w:rPr>
        <w:t xml:space="preserve">6 </w:t>
      </w:r>
      <w:r w:rsidR="00283C2A" w:rsidRPr="00142854">
        <w:rPr>
          <w:rFonts w:ascii="Arial Narrow" w:eastAsia="Times New Roman" w:hAnsi="Arial Narrow" w:cs="Times New Roman"/>
          <w:lang w:val="sk-SK" w:eastAsia="sk-SK"/>
        </w:rPr>
        <w:t xml:space="preserve">ods. </w:t>
      </w:r>
      <w:r w:rsidRPr="00142854">
        <w:rPr>
          <w:rFonts w:ascii="Arial Narrow" w:eastAsia="Times New Roman" w:hAnsi="Arial Narrow" w:cs="Times New Roman"/>
          <w:lang w:val="sk-SK" w:eastAsia="sk-SK"/>
        </w:rPr>
        <w:t>6.6 Zmluvy o poskytnutí prostriedkov mechanizmu je Vykonávateľ oprávnený Zmluvu vypovedať v prípade, ak expert v</w:t>
      </w:r>
      <w:r w:rsidR="003A5891">
        <w:rPr>
          <w:rFonts w:ascii="Arial Narrow" w:eastAsia="Times New Roman" w:hAnsi="Arial Narrow" w:cs="Times New Roman"/>
          <w:lang w:val="sk-SK" w:eastAsia="sk-SK"/>
        </w:rPr>
        <w:t> </w:t>
      </w:r>
      <w:r w:rsidR="00732595" w:rsidRPr="00732595">
        <w:rPr>
          <w:rFonts w:ascii="Arial Narrow" w:eastAsia="Times New Roman" w:hAnsi="Arial Narrow" w:cs="Times New Roman"/>
          <w:lang w:val="sk-SK" w:eastAsia="sk-SK"/>
        </w:rPr>
        <w:t xml:space="preserve">nadväznosti na </w:t>
      </w:r>
      <w:r w:rsidR="00732595" w:rsidRPr="00142854">
        <w:rPr>
          <w:rFonts w:ascii="Arial Narrow" w:eastAsia="Times New Roman" w:hAnsi="Arial Narrow" w:cs="Times New Roman"/>
          <w:lang w:val="sk-SK" w:eastAsia="sk-SK"/>
        </w:rPr>
        <w:t>priebežn</w:t>
      </w:r>
      <w:r w:rsidR="00732595">
        <w:rPr>
          <w:rFonts w:ascii="Arial Narrow" w:eastAsia="Times New Roman" w:hAnsi="Arial Narrow" w:cs="Times New Roman"/>
          <w:lang w:val="sk-SK" w:eastAsia="sk-SK"/>
        </w:rPr>
        <w:t>é</w:t>
      </w:r>
      <w:r w:rsidR="00732595" w:rsidRPr="00142854">
        <w:rPr>
          <w:rFonts w:ascii="Arial Narrow" w:eastAsia="Times New Roman" w:hAnsi="Arial Narrow" w:cs="Times New Roman"/>
          <w:lang w:val="sk-SK" w:eastAsia="sk-SK"/>
        </w:rPr>
        <w:t xml:space="preserve"> hodnoten</w:t>
      </w:r>
      <w:r w:rsidR="00732595">
        <w:rPr>
          <w:rFonts w:ascii="Arial Narrow" w:eastAsia="Times New Roman" w:hAnsi="Arial Narrow" w:cs="Times New Roman"/>
          <w:lang w:val="sk-SK" w:eastAsia="sk-SK"/>
        </w:rPr>
        <w:t>ie</w:t>
      </w:r>
      <w:r w:rsidR="00732595"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neodporučí pokračovať vo</w:t>
      </w:r>
      <w:r w:rsidR="00C1075E"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financovaní Projektu, pričom môže skonštatovať, že časť vynaložených výdavkov Projektu je možné považovať za</w:t>
      </w:r>
      <w:r w:rsidR="0023220D" w:rsidRPr="00142854">
        <w:rPr>
          <w:rFonts w:ascii="Arial Narrow" w:hAnsi="Arial Narrow"/>
        </w:rPr>
        <w:t> </w:t>
      </w:r>
      <w:r w:rsidRPr="00142854">
        <w:rPr>
          <w:rFonts w:ascii="Arial Narrow" w:eastAsia="Times New Roman" w:hAnsi="Arial Narrow" w:cs="Times New Roman"/>
          <w:lang w:val="sk-SK" w:eastAsia="sk-SK"/>
        </w:rPr>
        <w:t>Oprávnené výdavky.</w:t>
      </w:r>
      <w:r w:rsidR="001170F8" w:rsidRPr="00142854">
        <w:rPr>
          <w:rFonts w:ascii="Arial Narrow" w:eastAsia="Times New Roman" w:hAnsi="Arial Narrow" w:cs="Times New Roman"/>
          <w:lang w:val="sk-SK" w:eastAsia="sk-SK"/>
        </w:rPr>
        <w:t xml:space="preserve"> Rovnako je Vykonávateľ oprávnený Zmluvu vypovedať aj v prípade, ak bude porušená ktorákoľvek povinnosť Prijímateľa uvedená v článku 6 ods. 6.5 Zmluvy o poskytnutí prostriedkov mechanizmu.</w:t>
      </w:r>
      <w:r w:rsidRPr="00142854">
        <w:rPr>
          <w:rFonts w:ascii="Arial Narrow" w:eastAsia="Times New Roman" w:hAnsi="Arial Narrow" w:cs="Times New Roman"/>
          <w:lang w:val="sk-SK" w:eastAsia="sk-SK"/>
        </w:rPr>
        <w:t xml:space="preserve"> Výpovedná doba je 3 mesiace odo dňa, kedy je výpoveď doručená Prijímateľovi. Počas plynutia výpovednej doby </w:t>
      </w:r>
      <w:r w:rsidR="00741B6E" w:rsidRPr="00142854">
        <w:rPr>
          <w:rFonts w:ascii="Arial Narrow" w:eastAsia="Times New Roman" w:hAnsi="Arial Narrow" w:cs="Times New Roman"/>
          <w:lang w:val="sk-SK" w:eastAsia="sk-SK"/>
        </w:rPr>
        <w:t>Z</w:t>
      </w:r>
      <w:r w:rsidRPr="00142854">
        <w:rPr>
          <w:rFonts w:ascii="Arial Narrow" w:eastAsia="Times New Roman" w:hAnsi="Arial Narrow" w:cs="Times New Roman"/>
          <w:lang w:val="sk-SK" w:eastAsia="sk-SK"/>
        </w:rPr>
        <w:t>mluvné strany vykonajú úkony smerujúce k vysporiadaniu vzájomných práv a povinností, najmä Vykonávateľ vykoná úkony vzťahujúce sa k finančnému vysporiadaniu s</w:t>
      </w:r>
      <w:r w:rsidR="00C1075E"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Prijímateľom a</w:t>
      </w:r>
      <w:r w:rsidR="00732595">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 xml:space="preserve">Prijímateľ je povinný poskytnúť všetku potrebnú súčinnosť a požadované </w:t>
      </w:r>
      <w:r w:rsidR="00732595">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rostriedky mechanizmu alebo ich časť vrátiť</w:t>
      </w:r>
      <w:r w:rsidR="00C1075E" w:rsidRPr="00142854">
        <w:rPr>
          <w:rFonts w:ascii="Arial Narrow" w:eastAsia="Times New Roman" w:hAnsi="Arial Narrow" w:cs="Times New Roman"/>
          <w:lang w:val="sk-SK" w:eastAsia="sk-SK"/>
        </w:rPr>
        <w:t xml:space="preserve"> Vykonávateľovi</w:t>
      </w:r>
      <w:r w:rsidRPr="00142854">
        <w:rPr>
          <w:rFonts w:ascii="Arial Narrow" w:eastAsia="Times New Roman" w:hAnsi="Arial Narrow" w:cs="Times New Roman"/>
          <w:lang w:val="sk-SK" w:eastAsia="sk-SK"/>
        </w:rPr>
        <w:t>. Zmluva o</w:t>
      </w:r>
      <w:r w:rsidR="00522FD5" w:rsidRPr="00E06899">
        <w:rPr>
          <w:rFonts w:ascii="Arial Narrow" w:eastAsia="Times New Roman" w:hAnsi="Arial Narrow" w:cs="Times New Roman"/>
          <w:bCs/>
          <w:lang w:val="sk-SK" w:eastAsia="sk-SK"/>
        </w:rPr>
        <w:t> </w:t>
      </w:r>
      <w:r w:rsidRPr="00142854">
        <w:rPr>
          <w:rFonts w:ascii="Arial Narrow" w:eastAsia="Times New Roman" w:hAnsi="Arial Narrow" w:cs="Times New Roman"/>
          <w:lang w:val="sk-SK" w:eastAsia="sk-SK"/>
        </w:rPr>
        <w:t>poskytnutí prostriedkov mechanizmu zaniká uplynutím výpovednej doby s výnimkou ustanovení, ktoré nezanikajú ani v dôsledku zániku Zmluvy pri odstúpení od Zmluvy v zmysle tohto článku VZP.</w:t>
      </w:r>
    </w:p>
    <w:p w14:paraId="6BF1B4D2" w14:textId="77777777" w:rsidR="00501BDC" w:rsidRPr="00142854" w:rsidRDefault="00501BDC" w:rsidP="00B21ADB">
      <w:pPr>
        <w:jc w:val="center"/>
        <w:rPr>
          <w:rFonts w:ascii="Arial Narrow" w:hAnsi="Arial Narrow"/>
          <w:caps/>
          <w:color w:val="1F3864"/>
          <w:sz w:val="22"/>
          <w:szCs w:val="22"/>
          <w:lang w:val="sk-SK" w:eastAsia="sk-SK"/>
        </w:rPr>
      </w:pPr>
    </w:p>
    <w:p w14:paraId="49FA98A5" w14:textId="77777777" w:rsidR="006639BF" w:rsidRPr="00142854" w:rsidRDefault="001E61BB" w:rsidP="007848FE">
      <w:pPr>
        <w:pStyle w:val="Nadpis2"/>
      </w:pPr>
      <w:bookmarkStart w:id="11" w:name="_Toc142514711"/>
      <w:r w:rsidRPr="00142854">
        <w:t>Č</w:t>
      </w:r>
      <w:r w:rsidR="00666159" w:rsidRPr="00142854">
        <w:t>lánok</w:t>
      </w:r>
      <w:r w:rsidR="002B3583" w:rsidRPr="00142854">
        <w:t xml:space="preserve"> 12. </w:t>
      </w:r>
      <w:r w:rsidRPr="00142854">
        <w:t>ZABEZPEČENIE POHĽADÁVKY, POISTENIE MAJETKU A ZMLUVN</w:t>
      </w:r>
      <w:r w:rsidR="00B35000" w:rsidRPr="00142854">
        <w:t>Á</w:t>
      </w:r>
      <w:r w:rsidRPr="00142854">
        <w:t xml:space="preserve"> POKUT</w:t>
      </w:r>
      <w:r w:rsidR="00B35000" w:rsidRPr="00142854">
        <w:t>A</w:t>
      </w:r>
      <w:bookmarkEnd w:id="11"/>
    </w:p>
    <w:p w14:paraId="2DBEBF1E" w14:textId="77777777" w:rsidR="006639BF" w:rsidRPr="00142854" w:rsidRDefault="006639BF" w:rsidP="00B21ADB">
      <w:pPr>
        <w:rPr>
          <w:rFonts w:ascii="Arial Narrow" w:hAnsi="Arial Narrow"/>
          <w:sz w:val="22"/>
          <w:szCs w:val="22"/>
          <w:lang w:val="sk-SK" w:eastAsia="sk-SK"/>
        </w:rPr>
      </w:pPr>
    </w:p>
    <w:p w14:paraId="139B1F0D" w14:textId="46A4CF9C" w:rsidR="0081471D" w:rsidRPr="00142854" w:rsidRDefault="00101F75" w:rsidP="00A70A05">
      <w:pPr>
        <w:numPr>
          <w:ilvl w:val="5"/>
          <w:numId w:val="26"/>
        </w:numPr>
        <w:ind w:left="567" w:hanging="567"/>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Vykonávateľ bude požadovať zabezpečenie </w:t>
      </w:r>
      <w:r w:rsidR="00BF3C0E" w:rsidRPr="00142854">
        <w:rPr>
          <w:rFonts w:ascii="Arial Narrow" w:eastAsia="Times New Roman" w:hAnsi="Arial Narrow" w:cs="Calibri"/>
          <w:sz w:val="22"/>
          <w:szCs w:val="22"/>
          <w:lang w:val="sk-SK" w:eastAsia="sk-SK"/>
        </w:rPr>
        <w:t>bud</w:t>
      </w:r>
      <w:r w:rsidRPr="00142854">
        <w:rPr>
          <w:rFonts w:ascii="Arial Narrow" w:eastAsia="Times New Roman" w:hAnsi="Arial Narrow" w:cs="Calibri"/>
          <w:sz w:val="22"/>
          <w:szCs w:val="22"/>
          <w:lang w:val="sk-SK" w:eastAsia="sk-SK"/>
        </w:rPr>
        <w:t>ú</w:t>
      </w:r>
      <w:r w:rsidR="00BF3C0E" w:rsidRPr="00142854">
        <w:rPr>
          <w:rFonts w:ascii="Arial Narrow" w:eastAsia="Times New Roman" w:hAnsi="Arial Narrow" w:cs="Calibri"/>
          <w:sz w:val="22"/>
          <w:szCs w:val="22"/>
          <w:lang w:val="sk-SK" w:eastAsia="sk-SK"/>
        </w:rPr>
        <w:t>c</w:t>
      </w:r>
      <w:r w:rsidRPr="00142854">
        <w:rPr>
          <w:rFonts w:ascii="Arial Narrow" w:eastAsia="Times New Roman" w:hAnsi="Arial Narrow" w:cs="Calibri"/>
          <w:sz w:val="22"/>
          <w:szCs w:val="22"/>
          <w:lang w:val="sk-SK" w:eastAsia="sk-SK"/>
        </w:rPr>
        <w:t xml:space="preserve">ej pohľadávky </w:t>
      </w:r>
      <w:r w:rsidR="005C1A18" w:rsidRPr="00142854">
        <w:rPr>
          <w:rFonts w:ascii="Arial Narrow" w:eastAsia="Times New Roman" w:hAnsi="Arial Narrow" w:cs="Calibri"/>
          <w:sz w:val="22"/>
          <w:szCs w:val="22"/>
          <w:lang w:val="sk-SK" w:eastAsia="sk-SK"/>
        </w:rPr>
        <w:t>v</w:t>
      </w:r>
      <w:r w:rsidR="00413E17" w:rsidRPr="00142854">
        <w:rPr>
          <w:rFonts w:ascii="Arial Narrow" w:eastAsia="Times New Roman" w:hAnsi="Arial Narrow" w:cs="Calibri"/>
          <w:sz w:val="22"/>
          <w:szCs w:val="22"/>
          <w:lang w:val="sk-SK" w:eastAsia="sk-SK"/>
        </w:rPr>
        <w:t> </w:t>
      </w:r>
      <w:r w:rsidR="005C1A18" w:rsidRPr="00142854">
        <w:rPr>
          <w:rFonts w:ascii="Arial Narrow" w:eastAsia="Times New Roman" w:hAnsi="Arial Narrow" w:cs="Calibri"/>
          <w:sz w:val="22"/>
          <w:szCs w:val="22"/>
          <w:lang w:val="sk-SK" w:eastAsia="sk-SK"/>
        </w:rPr>
        <w:t>prípade</w:t>
      </w:r>
      <w:r w:rsidRPr="00142854">
        <w:rPr>
          <w:rFonts w:ascii="Arial Narrow" w:eastAsia="Times New Roman" w:hAnsi="Arial Narrow" w:cs="Calibri"/>
          <w:sz w:val="22"/>
          <w:szCs w:val="22"/>
          <w:lang w:val="sk-SK" w:eastAsia="sk-SK"/>
        </w:rPr>
        <w:t xml:space="preserve">, ak bude </w:t>
      </w:r>
      <w:r w:rsidR="005C1A18" w:rsidRPr="00142854">
        <w:rPr>
          <w:rFonts w:ascii="Arial Narrow" w:eastAsia="Times New Roman" w:hAnsi="Arial Narrow" w:cs="Calibri"/>
          <w:sz w:val="22"/>
          <w:szCs w:val="22"/>
          <w:lang w:val="sk-SK" w:eastAsia="sk-SK"/>
        </w:rPr>
        <w:t xml:space="preserve">zároveň </w:t>
      </w:r>
      <w:r w:rsidR="008462A9" w:rsidRPr="00142854">
        <w:rPr>
          <w:rFonts w:ascii="Arial Narrow" w:eastAsia="Times New Roman" w:hAnsi="Arial Narrow" w:cs="Calibri"/>
          <w:sz w:val="22"/>
          <w:szCs w:val="22"/>
          <w:lang w:val="sk-SK" w:eastAsia="sk-SK"/>
        </w:rPr>
        <w:t>P</w:t>
      </w:r>
      <w:r w:rsidRPr="00142854">
        <w:rPr>
          <w:rFonts w:ascii="Arial Narrow" w:eastAsia="Times New Roman" w:hAnsi="Arial Narrow" w:cs="Calibri"/>
          <w:sz w:val="22"/>
          <w:szCs w:val="22"/>
          <w:lang w:val="sk-SK" w:eastAsia="sk-SK"/>
        </w:rPr>
        <w:t xml:space="preserve">redmet projektu </w:t>
      </w:r>
      <w:r w:rsidR="00166B22" w:rsidRPr="00142854">
        <w:rPr>
          <w:rFonts w:ascii="Arial Narrow" w:eastAsia="Times New Roman" w:hAnsi="Arial Narrow" w:cs="Calibri"/>
          <w:sz w:val="22"/>
          <w:szCs w:val="22"/>
          <w:lang w:val="sk-SK" w:eastAsia="sk-SK"/>
        </w:rPr>
        <w:t>založený</w:t>
      </w:r>
      <w:r w:rsidR="003E56C0" w:rsidRPr="00142854">
        <w:rPr>
          <w:rFonts w:ascii="Arial Narrow" w:eastAsia="Times New Roman" w:hAnsi="Arial Narrow" w:cs="Calibri"/>
          <w:sz w:val="22"/>
          <w:szCs w:val="22"/>
          <w:lang w:val="sk-SK" w:eastAsia="sk-SK"/>
        </w:rPr>
        <w:t xml:space="preserve"> </w:t>
      </w:r>
      <w:r w:rsidRPr="00142854">
        <w:rPr>
          <w:rFonts w:ascii="Arial Narrow" w:eastAsia="Times New Roman" w:hAnsi="Arial Narrow" w:cs="Calibri"/>
          <w:sz w:val="22"/>
          <w:szCs w:val="22"/>
          <w:lang w:val="sk-SK" w:eastAsia="sk-SK"/>
        </w:rPr>
        <w:t xml:space="preserve">aj </w:t>
      </w:r>
      <w:r w:rsidR="00166B22" w:rsidRPr="00142854">
        <w:rPr>
          <w:rFonts w:ascii="Arial Narrow" w:eastAsia="Times New Roman" w:hAnsi="Arial Narrow" w:cs="Calibri"/>
          <w:sz w:val="22"/>
          <w:szCs w:val="22"/>
          <w:lang w:val="sk-SK" w:eastAsia="sk-SK"/>
        </w:rPr>
        <w:t xml:space="preserve">v prospech </w:t>
      </w:r>
      <w:r w:rsidR="00645D7B" w:rsidRPr="00142854">
        <w:rPr>
          <w:rFonts w:ascii="Arial Narrow" w:eastAsia="Times New Roman" w:hAnsi="Arial Narrow" w:cs="Calibri"/>
          <w:sz w:val="22"/>
          <w:szCs w:val="22"/>
          <w:lang w:val="sk-SK" w:eastAsia="sk-SK"/>
        </w:rPr>
        <w:t>F</w:t>
      </w:r>
      <w:r w:rsidRPr="00142854">
        <w:rPr>
          <w:rFonts w:ascii="Arial Narrow" w:eastAsia="Times New Roman" w:hAnsi="Arial Narrow" w:cs="Calibri"/>
          <w:sz w:val="22"/>
          <w:szCs w:val="22"/>
          <w:lang w:val="sk-SK" w:eastAsia="sk-SK"/>
        </w:rPr>
        <w:t>inancujúc</w:t>
      </w:r>
      <w:r w:rsidR="00166B22" w:rsidRPr="00142854">
        <w:rPr>
          <w:rFonts w:ascii="Arial Narrow" w:eastAsia="Times New Roman" w:hAnsi="Arial Narrow" w:cs="Calibri"/>
          <w:sz w:val="22"/>
          <w:szCs w:val="22"/>
          <w:lang w:val="sk-SK" w:eastAsia="sk-SK"/>
        </w:rPr>
        <w:t>eho</w:t>
      </w:r>
      <w:r w:rsidRPr="00142854">
        <w:rPr>
          <w:rFonts w:ascii="Arial Narrow" w:eastAsia="Times New Roman" w:hAnsi="Arial Narrow" w:cs="Calibri"/>
          <w:sz w:val="22"/>
          <w:szCs w:val="22"/>
          <w:lang w:val="sk-SK" w:eastAsia="sk-SK"/>
        </w:rPr>
        <w:t xml:space="preserve"> subjekt</w:t>
      </w:r>
      <w:r w:rsidR="00166B22" w:rsidRPr="00142854">
        <w:rPr>
          <w:rFonts w:ascii="Arial Narrow" w:eastAsia="Times New Roman" w:hAnsi="Arial Narrow" w:cs="Calibri"/>
          <w:sz w:val="22"/>
          <w:szCs w:val="22"/>
          <w:lang w:val="sk-SK" w:eastAsia="sk-SK"/>
        </w:rPr>
        <w:t>u, s ktorým má Vykonávateľ uzavretú zmluvu o</w:t>
      </w:r>
      <w:r w:rsidR="00910B3A" w:rsidRPr="00142854">
        <w:rPr>
          <w:rFonts w:ascii="Arial Narrow" w:eastAsia="Times New Roman" w:hAnsi="Arial Narrow" w:cs="Calibri"/>
          <w:sz w:val="22"/>
          <w:szCs w:val="22"/>
          <w:lang w:val="sk-SK" w:eastAsia="sk-SK"/>
        </w:rPr>
        <w:t> </w:t>
      </w:r>
      <w:r w:rsidR="00166B22" w:rsidRPr="00142854">
        <w:rPr>
          <w:rFonts w:ascii="Arial Narrow" w:eastAsia="Times New Roman" w:hAnsi="Arial Narrow" w:cs="Calibri"/>
          <w:sz w:val="22"/>
          <w:szCs w:val="22"/>
          <w:lang w:val="sk-SK" w:eastAsia="sk-SK"/>
        </w:rPr>
        <w:t>spolupráci</w:t>
      </w:r>
      <w:r w:rsidR="00910B3A" w:rsidRPr="00142854">
        <w:rPr>
          <w:rFonts w:ascii="Arial Narrow" w:eastAsia="Times New Roman" w:hAnsi="Arial Narrow" w:cs="Calibri"/>
          <w:sz w:val="22"/>
          <w:szCs w:val="22"/>
          <w:lang w:val="sk-SK" w:eastAsia="sk-SK"/>
        </w:rPr>
        <w:t xml:space="preserve"> a spoločnom postupe</w:t>
      </w:r>
      <w:r w:rsidR="00732595" w:rsidRPr="00732595">
        <w:rPr>
          <w:rFonts w:ascii="Arial Narrow" w:eastAsia="Times New Roman" w:hAnsi="Arial Narrow" w:cs="Calibri"/>
          <w:sz w:val="22"/>
          <w:szCs w:val="22"/>
          <w:lang w:val="sk-SK" w:eastAsia="sk-SK"/>
        </w:rPr>
        <w:t>, v súlade so Záväznou dokumentáciou</w:t>
      </w:r>
      <w:r w:rsidR="005C1A18" w:rsidRPr="00142854">
        <w:rPr>
          <w:rFonts w:ascii="Arial Narrow" w:eastAsia="Times New Roman" w:hAnsi="Arial Narrow" w:cs="Calibri"/>
          <w:sz w:val="22"/>
          <w:szCs w:val="22"/>
          <w:lang w:val="sk-SK" w:eastAsia="sk-SK"/>
        </w:rPr>
        <w:t>.</w:t>
      </w:r>
    </w:p>
    <w:p w14:paraId="3F9496E6" w14:textId="17E35170" w:rsidR="001567E5" w:rsidRPr="00142854" w:rsidRDefault="00645D7B" w:rsidP="001567E5">
      <w:pPr>
        <w:numPr>
          <w:ilvl w:val="5"/>
          <w:numId w:val="26"/>
        </w:numPr>
        <w:ind w:left="567" w:hanging="567"/>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Neuplatňuje sa</w:t>
      </w:r>
      <w:r w:rsidR="007170D2" w:rsidRPr="00142854">
        <w:rPr>
          <w:rFonts w:ascii="Arial Narrow" w:eastAsia="Times New Roman" w:hAnsi="Arial Narrow" w:cs="Calibri"/>
          <w:sz w:val="22"/>
          <w:szCs w:val="22"/>
          <w:lang w:val="sk-SK" w:eastAsia="sk-SK"/>
        </w:rPr>
        <w:t>.</w:t>
      </w:r>
    </w:p>
    <w:p w14:paraId="5CF8416C" w14:textId="1C5B5E97" w:rsidR="005412D3" w:rsidRPr="0052412B" w:rsidRDefault="00D24E5F" w:rsidP="0052412B">
      <w:pPr>
        <w:numPr>
          <w:ilvl w:val="5"/>
          <w:numId w:val="26"/>
        </w:numPr>
        <w:ind w:left="567" w:hanging="567"/>
        <w:jc w:val="both"/>
        <w:rPr>
          <w:rFonts w:ascii="Arial Narrow" w:eastAsia="Times New Roman" w:hAnsi="Arial Narrow" w:cs="Calibri"/>
          <w:lang w:val="sk-SK" w:eastAsia="sk-SK"/>
        </w:rPr>
      </w:pPr>
      <w:r w:rsidRPr="0052412B">
        <w:rPr>
          <w:rFonts w:ascii="Arial Narrow" w:eastAsia="Times New Roman" w:hAnsi="Arial Narrow" w:cs="Calibri"/>
          <w:sz w:val="22"/>
          <w:szCs w:val="22"/>
          <w:lang w:val="sk-SK" w:eastAsia="sk-SK"/>
        </w:rPr>
        <w:t>Neuplatňuje sa</w:t>
      </w:r>
      <w:r w:rsidR="00BF3C0E" w:rsidRPr="0052412B">
        <w:rPr>
          <w:rFonts w:ascii="Arial Narrow" w:eastAsia="Times New Roman" w:hAnsi="Arial Narrow" w:cs="Calibri"/>
          <w:sz w:val="22"/>
          <w:szCs w:val="22"/>
          <w:lang w:val="sk-SK" w:eastAsia="sk-SK"/>
        </w:rPr>
        <w:t>.</w:t>
      </w:r>
    </w:p>
    <w:p w14:paraId="7CEE3873" w14:textId="21D64DFD" w:rsidR="005412D3" w:rsidRPr="00E06899" w:rsidRDefault="00D24E5F" w:rsidP="0052412B">
      <w:pPr>
        <w:numPr>
          <w:ilvl w:val="5"/>
          <w:numId w:val="26"/>
        </w:numPr>
        <w:ind w:left="567" w:hanging="567"/>
        <w:jc w:val="both"/>
        <w:rPr>
          <w:rFonts w:ascii="Arial Narrow" w:eastAsia="Times New Roman" w:hAnsi="Arial Narrow" w:cs="Calibri"/>
          <w:lang w:val="sk-SK" w:eastAsia="sk-SK"/>
        </w:rPr>
      </w:pPr>
      <w:bookmarkStart w:id="12" w:name="_Hlk89522181"/>
      <w:r w:rsidRPr="00E06899">
        <w:rPr>
          <w:rFonts w:ascii="Arial Narrow" w:eastAsia="Times New Roman" w:hAnsi="Arial Narrow" w:cs="Calibri"/>
          <w:sz w:val="22"/>
          <w:szCs w:val="22"/>
          <w:lang w:val="sk-SK" w:eastAsia="sk-SK"/>
        </w:rPr>
        <w:lastRenderedPageBreak/>
        <w:t>Neuplatňuje sa</w:t>
      </w:r>
      <w:r w:rsidR="003E56C0" w:rsidRPr="00E06899">
        <w:rPr>
          <w:rFonts w:ascii="Arial Narrow" w:eastAsia="Times New Roman" w:hAnsi="Arial Narrow" w:cs="Calibri"/>
          <w:sz w:val="22"/>
          <w:szCs w:val="22"/>
          <w:lang w:val="sk-SK" w:eastAsia="sk-SK"/>
        </w:rPr>
        <w:t>.</w:t>
      </w:r>
    </w:p>
    <w:p w14:paraId="63A66872" w14:textId="5AB87D72" w:rsidR="00937111" w:rsidRPr="00142854" w:rsidRDefault="005412D3" w:rsidP="005412D3">
      <w:pPr>
        <w:pStyle w:val="Odsekzoznamu"/>
        <w:spacing w:after="0"/>
        <w:ind w:left="567" w:hanging="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5.</w:t>
      </w:r>
      <w:r w:rsidRPr="00142854">
        <w:rPr>
          <w:rFonts w:ascii="Arial Narrow" w:eastAsia="Times New Roman" w:hAnsi="Arial Narrow" w:cs="Calibri"/>
          <w:lang w:val="sk-SK" w:eastAsia="sk-SK"/>
        </w:rPr>
        <w:tab/>
      </w:r>
      <w:r w:rsidR="00937111" w:rsidRPr="00142854">
        <w:rPr>
          <w:rFonts w:ascii="Arial Narrow" w:eastAsia="Times New Roman" w:hAnsi="Arial Narrow" w:cs="Calibri"/>
          <w:lang w:val="sk-SK" w:eastAsia="sk-SK"/>
        </w:rPr>
        <w:t>Ak Prijímateľ poruší svoj</w:t>
      </w:r>
      <w:r w:rsidR="007952F2" w:rsidRPr="00142854">
        <w:rPr>
          <w:rFonts w:ascii="Arial Narrow" w:eastAsia="Times New Roman" w:hAnsi="Arial Narrow" w:cs="Calibri"/>
          <w:lang w:val="sk-SK" w:eastAsia="sk-SK"/>
        </w:rPr>
        <w:t>u</w:t>
      </w:r>
      <w:r w:rsidR="00937111" w:rsidRPr="00142854">
        <w:rPr>
          <w:rFonts w:ascii="Arial Narrow" w:eastAsia="Times New Roman" w:hAnsi="Arial Narrow" w:cs="Calibri"/>
          <w:lang w:val="sk-SK" w:eastAsia="sk-SK"/>
        </w:rPr>
        <w:t xml:space="preserve"> povinnos</w:t>
      </w:r>
      <w:r w:rsidR="007952F2" w:rsidRPr="00142854">
        <w:rPr>
          <w:rFonts w:ascii="Arial Narrow" w:eastAsia="Times New Roman" w:hAnsi="Arial Narrow" w:cs="Calibri"/>
          <w:lang w:val="sk-SK" w:eastAsia="sk-SK"/>
        </w:rPr>
        <w:t>ť</w:t>
      </w:r>
      <w:r w:rsidR="00937111" w:rsidRPr="00142854">
        <w:rPr>
          <w:rFonts w:ascii="Arial Narrow" w:eastAsia="Times New Roman" w:hAnsi="Arial Narrow" w:cs="Calibri"/>
          <w:lang w:val="sk-SK" w:eastAsia="sk-SK"/>
        </w:rPr>
        <w:t xml:space="preserve"> zo Zmluvy tým, že:</w:t>
      </w:r>
    </w:p>
    <w:p w14:paraId="5DB07B2A" w14:textId="663C45F7"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neposkytne Vykonávateľovi dokumentáciu, správy, údaje alebo informácie, na ktorých poskytnutie je Prijímateľ povinný v zmysle článku</w:t>
      </w:r>
      <w:r w:rsidR="0007681C" w:rsidRPr="00142854">
        <w:rPr>
          <w:rFonts w:ascii="Arial Narrow" w:eastAsia="Times New Roman" w:hAnsi="Arial Narrow" w:cs="Calibri"/>
          <w:sz w:val="22"/>
          <w:szCs w:val="22"/>
          <w:lang w:val="sk-SK" w:eastAsia="sk-SK"/>
        </w:rPr>
        <w:t xml:space="preserve"> 2 odsek 4 písm</w:t>
      </w:r>
      <w:r w:rsidR="00A06BB8" w:rsidRPr="00142854">
        <w:rPr>
          <w:rFonts w:ascii="Arial Narrow" w:eastAsia="Times New Roman" w:hAnsi="Arial Narrow" w:cs="Calibri"/>
          <w:sz w:val="22"/>
          <w:szCs w:val="22"/>
          <w:lang w:val="sk-SK" w:eastAsia="sk-SK"/>
        </w:rPr>
        <w:t xml:space="preserve">. </w:t>
      </w:r>
      <w:r w:rsidR="0007681C" w:rsidRPr="00142854">
        <w:rPr>
          <w:rFonts w:ascii="Arial Narrow" w:eastAsia="Times New Roman" w:hAnsi="Arial Narrow" w:cs="Calibri"/>
          <w:sz w:val="22"/>
          <w:szCs w:val="22"/>
          <w:lang w:val="sk-SK" w:eastAsia="sk-SK"/>
        </w:rPr>
        <w:t>e), článku</w:t>
      </w:r>
      <w:r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5</w:t>
      </w:r>
      <w:r w:rsidRPr="00142854">
        <w:rPr>
          <w:rFonts w:ascii="Arial Narrow" w:eastAsia="Times New Roman" w:hAnsi="Arial Narrow" w:cs="Calibri"/>
          <w:sz w:val="22"/>
          <w:szCs w:val="22"/>
          <w:lang w:val="sk-SK" w:eastAsia="sk-SK"/>
        </w:rPr>
        <w:t xml:space="preserve"> odseky 2</w:t>
      </w:r>
      <w:r w:rsidR="001F6070" w:rsidRPr="00142854">
        <w:rPr>
          <w:rFonts w:ascii="Arial Narrow" w:eastAsia="Times New Roman" w:hAnsi="Arial Narrow" w:cs="Calibri"/>
          <w:sz w:val="22"/>
          <w:szCs w:val="22"/>
          <w:lang w:val="sk-SK" w:eastAsia="sk-SK"/>
        </w:rPr>
        <w:t>, 5,</w:t>
      </w:r>
      <w:r w:rsidRPr="00142854">
        <w:rPr>
          <w:rFonts w:ascii="Arial Narrow" w:eastAsia="Times New Roman" w:hAnsi="Arial Narrow" w:cs="Calibri"/>
          <w:sz w:val="22"/>
          <w:szCs w:val="22"/>
          <w:lang w:val="sk-SK" w:eastAsia="sk-SK"/>
        </w:rPr>
        <w:t xml:space="preserve"> </w:t>
      </w:r>
      <w:r w:rsidR="00801C1D" w:rsidRPr="00142854">
        <w:rPr>
          <w:rFonts w:ascii="Arial Narrow" w:eastAsia="Times New Roman" w:hAnsi="Arial Narrow" w:cs="Calibri"/>
          <w:sz w:val="22"/>
          <w:szCs w:val="22"/>
          <w:lang w:val="sk-SK" w:eastAsia="sk-SK"/>
        </w:rPr>
        <w:t>6</w:t>
      </w:r>
      <w:r w:rsidR="005412D3" w:rsidRPr="00142854">
        <w:rPr>
          <w:rFonts w:ascii="Arial Narrow" w:eastAsia="Times New Roman" w:hAnsi="Arial Narrow" w:cs="Calibri"/>
          <w:sz w:val="22"/>
          <w:szCs w:val="22"/>
          <w:lang w:val="sk-SK" w:eastAsia="sk-SK"/>
        </w:rPr>
        <w:t xml:space="preserve">, </w:t>
      </w:r>
      <w:r w:rsidR="001F6070" w:rsidRPr="00142854">
        <w:rPr>
          <w:rFonts w:ascii="Arial Narrow" w:eastAsia="Times New Roman" w:hAnsi="Arial Narrow" w:cs="Calibri"/>
          <w:sz w:val="22"/>
          <w:szCs w:val="22"/>
          <w:lang w:val="sk-SK" w:eastAsia="sk-SK"/>
        </w:rPr>
        <w:t>8</w:t>
      </w:r>
      <w:r w:rsidR="005412D3" w:rsidRPr="00142854">
        <w:rPr>
          <w:rFonts w:ascii="Arial Narrow" w:eastAsia="Times New Roman" w:hAnsi="Arial Narrow" w:cs="Calibri"/>
          <w:sz w:val="22"/>
          <w:szCs w:val="22"/>
          <w:lang w:val="sk-SK" w:eastAsia="sk-SK"/>
        </w:rPr>
        <w:t xml:space="preserve"> a 10</w:t>
      </w:r>
      <w:r w:rsidRPr="00142854">
        <w:rPr>
          <w:rFonts w:ascii="Arial Narrow" w:eastAsia="Times New Roman" w:hAnsi="Arial Narrow" w:cs="Calibri"/>
          <w:sz w:val="22"/>
          <w:szCs w:val="22"/>
          <w:lang w:val="sk-SK" w:eastAsia="sk-SK"/>
        </w:rPr>
        <w:t xml:space="preserve">, článku </w:t>
      </w:r>
      <w:r w:rsidR="00EB7E85" w:rsidRPr="00142854">
        <w:rPr>
          <w:rFonts w:ascii="Arial Narrow" w:eastAsia="Times New Roman" w:hAnsi="Arial Narrow" w:cs="Calibri"/>
          <w:sz w:val="22"/>
          <w:szCs w:val="22"/>
          <w:lang w:val="sk-SK" w:eastAsia="sk-SK"/>
        </w:rPr>
        <w:t>8</w:t>
      </w:r>
      <w:r w:rsidRPr="00142854">
        <w:rPr>
          <w:rFonts w:ascii="Arial Narrow" w:eastAsia="Times New Roman" w:hAnsi="Arial Narrow" w:cs="Calibri"/>
          <w:sz w:val="22"/>
          <w:szCs w:val="22"/>
          <w:lang w:val="sk-SK" w:eastAsia="sk-SK"/>
        </w:rPr>
        <w:t xml:space="preserve"> odsek</w:t>
      </w:r>
      <w:r w:rsidR="001F6070" w:rsidRPr="00142854">
        <w:rPr>
          <w:rFonts w:ascii="Arial Narrow" w:eastAsia="Times New Roman" w:hAnsi="Arial Narrow" w:cs="Calibri"/>
          <w:sz w:val="22"/>
          <w:szCs w:val="22"/>
          <w:lang w:val="sk-SK" w:eastAsia="sk-SK"/>
        </w:rPr>
        <w:t>y 2,</w:t>
      </w:r>
      <w:r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 xml:space="preserve">4 </w:t>
      </w:r>
      <w:r w:rsidR="0054262B" w:rsidRPr="00142854">
        <w:rPr>
          <w:rFonts w:ascii="Arial Narrow" w:eastAsia="Times New Roman" w:hAnsi="Arial Narrow" w:cs="Calibri"/>
          <w:sz w:val="22"/>
          <w:szCs w:val="22"/>
          <w:lang w:val="sk-SK" w:eastAsia="sk-SK"/>
        </w:rPr>
        <w:t>a</w:t>
      </w:r>
      <w:r w:rsidR="001F6070" w:rsidRPr="00142854">
        <w:rPr>
          <w:rFonts w:ascii="Arial Narrow" w:eastAsia="Times New Roman" w:hAnsi="Arial Narrow" w:cs="Calibri"/>
          <w:sz w:val="22"/>
          <w:szCs w:val="22"/>
          <w:lang w:val="sk-SK" w:eastAsia="sk-SK"/>
        </w:rPr>
        <w:t> </w:t>
      </w:r>
      <w:r w:rsidR="0054262B" w:rsidRPr="00142854">
        <w:rPr>
          <w:rFonts w:ascii="Arial Narrow" w:eastAsia="Times New Roman" w:hAnsi="Arial Narrow" w:cs="Calibri"/>
          <w:sz w:val="22"/>
          <w:szCs w:val="22"/>
          <w:lang w:val="sk-SK" w:eastAsia="sk-SK"/>
        </w:rPr>
        <w:t>5</w:t>
      </w:r>
      <w:r w:rsidR="001F6070" w:rsidRPr="00142854">
        <w:rPr>
          <w:rFonts w:ascii="Arial Narrow" w:eastAsia="Times New Roman" w:hAnsi="Arial Narrow" w:cs="Calibri"/>
          <w:sz w:val="22"/>
          <w:szCs w:val="22"/>
          <w:lang w:val="sk-SK" w:eastAsia="sk-SK"/>
        </w:rPr>
        <w:t>, článku 13</w:t>
      </w:r>
      <w:r w:rsidR="0054262B"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a</w:t>
      </w:r>
      <w:r w:rsidR="003507EE"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článk</w:t>
      </w:r>
      <w:r w:rsidR="00EB7E85" w:rsidRPr="00142854">
        <w:rPr>
          <w:rFonts w:ascii="Arial Narrow" w:eastAsia="Times New Roman" w:hAnsi="Arial Narrow" w:cs="Calibri"/>
          <w:sz w:val="22"/>
          <w:szCs w:val="22"/>
          <w:lang w:val="sk-SK" w:eastAsia="sk-SK"/>
        </w:rPr>
        <w:t>u</w:t>
      </w:r>
      <w:r w:rsidRPr="00142854">
        <w:rPr>
          <w:rFonts w:ascii="Arial Narrow" w:eastAsia="Times New Roman" w:hAnsi="Arial Narrow" w:cs="Calibri"/>
          <w:sz w:val="22"/>
          <w:szCs w:val="22"/>
          <w:lang w:val="sk-SK" w:eastAsia="sk-SK"/>
        </w:rPr>
        <w:t xml:space="preserve"> 1</w:t>
      </w:r>
      <w:r w:rsidR="00EB7E85" w:rsidRPr="00142854">
        <w:rPr>
          <w:rFonts w:ascii="Arial Narrow" w:eastAsia="Times New Roman" w:hAnsi="Arial Narrow" w:cs="Calibri"/>
          <w:sz w:val="22"/>
          <w:szCs w:val="22"/>
          <w:lang w:val="sk-SK" w:eastAsia="sk-SK"/>
        </w:rPr>
        <w:t>4</w:t>
      </w:r>
      <w:r w:rsidRPr="00142854">
        <w:rPr>
          <w:rFonts w:ascii="Arial Narrow" w:eastAsia="Times New Roman" w:hAnsi="Arial Narrow" w:cs="Calibri"/>
          <w:sz w:val="22"/>
          <w:szCs w:val="22"/>
          <w:lang w:val="sk-SK" w:eastAsia="sk-SK"/>
        </w:rPr>
        <w:t xml:space="preserve"> VZP,</w:t>
      </w:r>
    </w:p>
    <w:p w14:paraId="3F23AD6F" w14:textId="7CF6C938"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neposkytne </w:t>
      </w:r>
      <w:r w:rsidR="00EB7E85" w:rsidRPr="00142854">
        <w:rPr>
          <w:rFonts w:ascii="Arial Narrow" w:eastAsia="Times New Roman" w:hAnsi="Arial Narrow" w:cs="Calibri"/>
          <w:sz w:val="22"/>
          <w:szCs w:val="22"/>
          <w:lang w:val="sk-SK" w:eastAsia="sk-SK"/>
        </w:rPr>
        <w:t>Vykonávateľovi</w:t>
      </w:r>
      <w:r w:rsidRPr="00142854">
        <w:rPr>
          <w:rFonts w:ascii="Arial Narrow" w:eastAsia="Times New Roman" w:hAnsi="Arial Narrow" w:cs="Calibri"/>
          <w:sz w:val="22"/>
          <w:szCs w:val="22"/>
          <w:lang w:val="sk-SK" w:eastAsia="sk-SK"/>
        </w:rPr>
        <w:t xml:space="preserve"> informácie v prípadoch, v ktorých táto povinnosť vyplýva Prijímateľovi zo</w:t>
      </w:r>
      <w:r w:rsidR="00C36690"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 xml:space="preserve">Zmluvy podľa článku </w:t>
      </w:r>
      <w:r w:rsidR="008B2684" w:rsidRPr="00142854">
        <w:rPr>
          <w:rFonts w:ascii="Arial Narrow" w:eastAsia="Times New Roman" w:hAnsi="Arial Narrow" w:cs="Calibri"/>
          <w:sz w:val="22"/>
          <w:szCs w:val="22"/>
          <w:lang w:val="sk-SK" w:eastAsia="sk-SK"/>
        </w:rPr>
        <w:t>9 ods. 1</w:t>
      </w:r>
      <w:r w:rsidR="004255E9" w:rsidRPr="00142854">
        <w:rPr>
          <w:rFonts w:ascii="Arial Narrow" w:eastAsia="Times New Roman" w:hAnsi="Arial Narrow" w:cs="Calibri"/>
          <w:sz w:val="22"/>
          <w:szCs w:val="22"/>
          <w:lang w:val="sk-SK" w:eastAsia="sk-SK"/>
        </w:rPr>
        <w:t>3</w:t>
      </w:r>
      <w:r w:rsidR="00C05CB0" w:rsidRPr="00142854">
        <w:rPr>
          <w:rFonts w:ascii="Arial Narrow" w:eastAsia="Times New Roman" w:hAnsi="Arial Narrow" w:cs="Calibri"/>
          <w:sz w:val="22"/>
          <w:szCs w:val="22"/>
          <w:lang w:val="sk-SK" w:eastAsia="sk-SK"/>
        </w:rPr>
        <w:t xml:space="preserve"> </w:t>
      </w:r>
      <w:r w:rsidR="00034A61" w:rsidRPr="00142854">
        <w:rPr>
          <w:rFonts w:ascii="Arial Narrow" w:eastAsia="Times New Roman" w:hAnsi="Arial Narrow" w:cs="Calibri"/>
          <w:sz w:val="22"/>
          <w:szCs w:val="22"/>
          <w:lang w:val="sk-SK" w:eastAsia="sk-SK"/>
        </w:rPr>
        <w:t>a</w:t>
      </w:r>
      <w:r w:rsidR="008B2684" w:rsidRPr="00142854">
        <w:rPr>
          <w:rFonts w:ascii="Arial Narrow" w:eastAsia="Times New Roman" w:hAnsi="Arial Narrow" w:cs="Calibri"/>
          <w:sz w:val="22"/>
          <w:szCs w:val="22"/>
          <w:lang w:val="sk-SK" w:eastAsia="sk-SK"/>
        </w:rPr>
        <w:t xml:space="preserve"> čl. 10 ods. 1 </w:t>
      </w:r>
      <w:r w:rsidR="00C22E08">
        <w:rPr>
          <w:rFonts w:ascii="Arial Narrow" w:eastAsia="Times New Roman" w:hAnsi="Arial Narrow" w:cs="Calibri"/>
          <w:sz w:val="22"/>
          <w:szCs w:val="22"/>
          <w:lang w:val="sk-SK" w:eastAsia="sk-SK"/>
        </w:rPr>
        <w:t xml:space="preserve">VZP </w:t>
      </w:r>
      <w:r w:rsidRPr="00142854">
        <w:rPr>
          <w:rFonts w:ascii="Arial Narrow" w:eastAsia="Times New Roman" w:hAnsi="Arial Narrow" w:cs="Calibri"/>
          <w:sz w:val="22"/>
          <w:szCs w:val="22"/>
          <w:lang w:val="sk-SK" w:eastAsia="sk-SK"/>
        </w:rPr>
        <w:t xml:space="preserve">v rozsahu a v lehote stanovenej v Zmluve alebo určenej </w:t>
      </w:r>
      <w:r w:rsidR="008B2684" w:rsidRPr="00142854">
        <w:rPr>
          <w:rFonts w:ascii="Arial Narrow" w:eastAsia="Times New Roman" w:hAnsi="Arial Narrow" w:cs="Calibri"/>
          <w:sz w:val="22"/>
          <w:szCs w:val="22"/>
          <w:lang w:val="sk-SK" w:eastAsia="sk-SK"/>
        </w:rPr>
        <w:t>Vykonávateľom</w:t>
      </w:r>
      <w:r w:rsidRPr="00142854">
        <w:rPr>
          <w:rFonts w:ascii="Arial Narrow" w:eastAsia="Times New Roman" w:hAnsi="Arial Narrow" w:cs="Calibri"/>
          <w:sz w:val="22"/>
          <w:szCs w:val="22"/>
          <w:lang w:val="sk-SK" w:eastAsia="sk-SK"/>
        </w:rPr>
        <w:t xml:space="preserve">, </w:t>
      </w:r>
      <w:r w:rsidR="00467CB5" w:rsidRPr="00142854">
        <w:rPr>
          <w:rFonts w:ascii="Arial Narrow" w:eastAsia="Times New Roman" w:hAnsi="Arial Narrow" w:cs="Calibri"/>
          <w:sz w:val="22"/>
          <w:szCs w:val="22"/>
          <w:lang w:val="sk-SK" w:eastAsia="sk-SK"/>
        </w:rPr>
        <w:t>pričom táto</w:t>
      </w:r>
      <w:r w:rsidRPr="00142854">
        <w:rPr>
          <w:rFonts w:ascii="Arial Narrow" w:eastAsia="Times New Roman" w:hAnsi="Arial Narrow" w:cs="Calibri"/>
          <w:sz w:val="22"/>
          <w:szCs w:val="22"/>
          <w:lang w:val="sk-SK" w:eastAsia="sk-SK"/>
        </w:rPr>
        <w:t xml:space="preserve"> lehota nesmie byť kratšia ako lehota na</w:t>
      </w:r>
      <w:r w:rsidR="00C36690"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Bezodkladné plnenie podľa Zmluvy,</w:t>
      </w:r>
    </w:p>
    <w:p w14:paraId="112E0C5B" w14:textId="77777777"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nepredloží </w:t>
      </w:r>
      <w:r w:rsidR="00AA2FC7" w:rsidRPr="00142854">
        <w:rPr>
          <w:rFonts w:ascii="Arial Narrow" w:eastAsia="Times New Roman" w:hAnsi="Arial Narrow" w:cs="Calibri"/>
          <w:sz w:val="22"/>
          <w:szCs w:val="22"/>
          <w:lang w:val="sk-SK" w:eastAsia="sk-SK"/>
        </w:rPr>
        <w:t>Vykonávateľovi</w:t>
      </w:r>
      <w:r w:rsidRPr="00142854">
        <w:rPr>
          <w:rFonts w:ascii="Arial Narrow" w:eastAsia="Times New Roman" w:hAnsi="Arial Narrow" w:cs="Calibri"/>
          <w:sz w:val="22"/>
          <w:szCs w:val="22"/>
          <w:lang w:val="sk-SK" w:eastAsia="sk-SK"/>
        </w:rPr>
        <w:t xml:space="preserve"> </w:t>
      </w:r>
      <w:r w:rsidR="00AA2FC7" w:rsidRPr="00142854">
        <w:rPr>
          <w:rFonts w:ascii="Arial Narrow" w:eastAsia="Times New Roman" w:hAnsi="Arial Narrow" w:cs="Calibri"/>
          <w:sz w:val="22"/>
          <w:szCs w:val="22"/>
          <w:lang w:val="sk-SK" w:eastAsia="sk-SK"/>
        </w:rPr>
        <w:t>d</w:t>
      </w:r>
      <w:r w:rsidRPr="00142854">
        <w:rPr>
          <w:rFonts w:ascii="Arial Narrow" w:eastAsia="Times New Roman" w:hAnsi="Arial Narrow" w:cs="Calibri"/>
          <w:sz w:val="22"/>
          <w:szCs w:val="22"/>
          <w:lang w:val="sk-SK" w:eastAsia="sk-SK"/>
        </w:rPr>
        <w:t>okumentáciu, doklady alebo iné písomnosti, hoci mu táto povinnosť vyplýva zo</w:t>
      </w:r>
      <w:r w:rsidR="003507EE"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 xml:space="preserve">Zmluvy, najmä z článkov uvedených v písmene b) tohto odseku, v rozsahu a v lehote stanovenej v Zmluve alebo určenej </w:t>
      </w:r>
      <w:r w:rsidR="00AA2FC7" w:rsidRPr="00142854">
        <w:rPr>
          <w:rFonts w:ascii="Arial Narrow" w:eastAsia="Times New Roman" w:hAnsi="Arial Narrow" w:cs="Calibri"/>
          <w:sz w:val="22"/>
          <w:szCs w:val="22"/>
          <w:lang w:val="sk-SK" w:eastAsia="sk-SK"/>
        </w:rPr>
        <w:t>Vykonávateľom</w:t>
      </w:r>
      <w:r w:rsidRPr="00142854">
        <w:rPr>
          <w:rFonts w:ascii="Arial Narrow" w:eastAsia="Times New Roman" w:hAnsi="Arial Narrow" w:cs="Calibri"/>
          <w:sz w:val="22"/>
          <w:szCs w:val="22"/>
          <w:lang w:val="sk-SK" w:eastAsia="sk-SK"/>
        </w:rPr>
        <w:t>, ktorá nesmie byť kratšia ako lehota na Bezodkladné plnenie podľa Zmluvy,</w:t>
      </w:r>
    </w:p>
    <w:p w14:paraId="1E306AE5" w14:textId="04151461" w:rsidR="00467CB5" w:rsidRPr="00142854" w:rsidRDefault="00467CB5"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poruší </w:t>
      </w:r>
      <w:r w:rsidR="00937111" w:rsidRPr="00142854">
        <w:rPr>
          <w:rFonts w:ascii="Arial Narrow" w:eastAsia="Times New Roman" w:hAnsi="Arial Narrow" w:cs="Calibri"/>
          <w:sz w:val="22"/>
          <w:szCs w:val="22"/>
          <w:lang w:val="sk-SK" w:eastAsia="sk-SK"/>
        </w:rPr>
        <w:t>ktor</w:t>
      </w:r>
      <w:r w:rsidRPr="00142854">
        <w:rPr>
          <w:rFonts w:ascii="Arial Narrow" w:eastAsia="Times New Roman" w:hAnsi="Arial Narrow" w:cs="Calibri"/>
          <w:sz w:val="22"/>
          <w:szCs w:val="22"/>
          <w:lang w:val="sk-SK" w:eastAsia="sk-SK"/>
        </w:rPr>
        <w:t>ú</w:t>
      </w:r>
      <w:r w:rsidR="00937111" w:rsidRPr="00142854">
        <w:rPr>
          <w:rFonts w:ascii="Arial Narrow" w:eastAsia="Times New Roman" w:hAnsi="Arial Narrow" w:cs="Calibri"/>
          <w:sz w:val="22"/>
          <w:szCs w:val="22"/>
          <w:lang w:val="sk-SK" w:eastAsia="sk-SK"/>
        </w:rPr>
        <w:t>koľvek povinnos</w:t>
      </w:r>
      <w:r w:rsidRPr="00142854">
        <w:rPr>
          <w:rFonts w:ascii="Arial Narrow" w:eastAsia="Times New Roman" w:hAnsi="Arial Narrow" w:cs="Calibri"/>
          <w:sz w:val="22"/>
          <w:szCs w:val="22"/>
          <w:lang w:val="sk-SK" w:eastAsia="sk-SK"/>
        </w:rPr>
        <w:t>ť</w:t>
      </w:r>
      <w:r w:rsidR="00937111" w:rsidRPr="00142854">
        <w:rPr>
          <w:rFonts w:ascii="Arial Narrow" w:eastAsia="Times New Roman" w:hAnsi="Arial Narrow" w:cs="Calibri"/>
          <w:sz w:val="22"/>
          <w:szCs w:val="22"/>
          <w:lang w:val="sk-SK" w:eastAsia="sk-SK"/>
        </w:rPr>
        <w:t xml:space="preserve"> spojen</w:t>
      </w:r>
      <w:r w:rsidRPr="00142854">
        <w:rPr>
          <w:rFonts w:ascii="Arial Narrow" w:eastAsia="Times New Roman" w:hAnsi="Arial Narrow" w:cs="Calibri"/>
          <w:sz w:val="22"/>
          <w:szCs w:val="22"/>
          <w:lang w:val="sk-SK" w:eastAsia="sk-SK"/>
        </w:rPr>
        <w:t>ú</w:t>
      </w:r>
      <w:r w:rsidR="00937111" w:rsidRPr="00142854">
        <w:rPr>
          <w:rFonts w:ascii="Arial Narrow" w:eastAsia="Times New Roman" w:hAnsi="Arial Narrow" w:cs="Calibri"/>
          <w:sz w:val="22"/>
          <w:szCs w:val="22"/>
          <w:lang w:val="sk-SK" w:eastAsia="sk-SK"/>
        </w:rPr>
        <w:t xml:space="preserve"> s informovaním</w:t>
      </w:r>
      <w:r w:rsidR="00AA2FC7" w:rsidRPr="00142854">
        <w:rPr>
          <w:rFonts w:ascii="Arial Narrow" w:eastAsia="Times New Roman" w:hAnsi="Arial Narrow" w:cs="Calibri"/>
          <w:sz w:val="22"/>
          <w:szCs w:val="22"/>
          <w:lang w:val="sk-SK" w:eastAsia="sk-SK"/>
        </w:rPr>
        <w:t xml:space="preserve">, </w:t>
      </w:r>
      <w:r w:rsidR="00937111" w:rsidRPr="00142854">
        <w:rPr>
          <w:rFonts w:ascii="Arial Narrow" w:eastAsia="Times New Roman" w:hAnsi="Arial Narrow" w:cs="Calibri"/>
          <w:sz w:val="22"/>
          <w:szCs w:val="22"/>
          <w:lang w:val="sk-SK" w:eastAsia="sk-SK"/>
        </w:rPr>
        <w:t>komunikáciou</w:t>
      </w:r>
      <w:r w:rsidR="00AA2FC7" w:rsidRPr="00142854">
        <w:rPr>
          <w:rFonts w:ascii="Arial Narrow" w:eastAsia="Times New Roman" w:hAnsi="Arial Narrow" w:cs="Calibri"/>
          <w:sz w:val="22"/>
          <w:szCs w:val="22"/>
          <w:lang w:val="sk-SK" w:eastAsia="sk-SK"/>
        </w:rPr>
        <w:t xml:space="preserve"> a viditeľnosťou</w:t>
      </w:r>
      <w:r w:rsidR="00937111" w:rsidRPr="00142854">
        <w:rPr>
          <w:rFonts w:ascii="Arial Narrow" w:eastAsia="Times New Roman" w:hAnsi="Arial Narrow" w:cs="Calibri"/>
          <w:sz w:val="22"/>
          <w:szCs w:val="22"/>
          <w:lang w:val="sk-SK" w:eastAsia="sk-SK"/>
        </w:rPr>
        <w:t xml:space="preserve"> v zmysle článku </w:t>
      </w:r>
      <w:r w:rsidR="00AA2FC7" w:rsidRPr="00142854">
        <w:rPr>
          <w:rFonts w:ascii="Arial Narrow" w:eastAsia="Times New Roman" w:hAnsi="Arial Narrow" w:cs="Calibri"/>
          <w:sz w:val="22"/>
          <w:szCs w:val="22"/>
          <w:lang w:val="sk-SK" w:eastAsia="sk-SK"/>
        </w:rPr>
        <w:t>6</w:t>
      </w:r>
      <w:r w:rsidR="00937111" w:rsidRPr="00142854">
        <w:rPr>
          <w:rFonts w:ascii="Arial Narrow" w:eastAsia="Times New Roman" w:hAnsi="Arial Narrow" w:cs="Calibri"/>
          <w:sz w:val="22"/>
          <w:szCs w:val="22"/>
          <w:lang w:val="sk-SK" w:eastAsia="sk-SK"/>
        </w:rPr>
        <w:t xml:space="preserve"> VZP</w:t>
      </w:r>
      <w:r w:rsidR="00AD390B" w:rsidRPr="00142854">
        <w:rPr>
          <w:rFonts w:ascii="Arial Narrow" w:eastAsia="Times New Roman" w:hAnsi="Arial Narrow" w:cs="Calibri"/>
          <w:sz w:val="22"/>
          <w:szCs w:val="22"/>
          <w:lang w:val="sk-SK" w:eastAsia="sk-SK"/>
        </w:rPr>
        <w:t>,</w:t>
      </w:r>
    </w:p>
    <w:p w14:paraId="19BF4237" w14:textId="1BB439A3" w:rsidR="005412D3" w:rsidRPr="00142854" w:rsidRDefault="00A916FE" w:rsidP="005412D3">
      <w:pPr>
        <w:pStyle w:val="Odsekzoznamu"/>
        <w:spacing w:after="0" w:line="240" w:lineRule="auto"/>
        <w:ind w:left="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z</w:t>
      </w:r>
      <w:r w:rsidR="00937111" w:rsidRPr="00142854">
        <w:rPr>
          <w:rFonts w:ascii="Arial Narrow" w:eastAsia="Times New Roman" w:hAnsi="Arial Narrow" w:cs="Calibri"/>
          <w:lang w:val="sk-SK" w:eastAsia="sk-SK"/>
        </w:rPr>
        <w:t xml:space="preserve">mluvné strany dojednali za uvedené porušenia povinností Prijímateľom zmluvnú pokutu. Zmluvnú pokutu je </w:t>
      </w:r>
      <w:r w:rsidR="00AA2FC7" w:rsidRPr="00142854">
        <w:rPr>
          <w:rFonts w:ascii="Arial Narrow" w:eastAsia="Times New Roman" w:hAnsi="Arial Narrow" w:cs="Calibri"/>
          <w:lang w:val="sk-SK" w:eastAsia="sk-SK"/>
        </w:rPr>
        <w:t>Vykonávateľ</w:t>
      </w:r>
      <w:r w:rsidR="00937111" w:rsidRPr="00142854">
        <w:rPr>
          <w:rFonts w:ascii="Arial Narrow" w:eastAsia="Times New Roman" w:hAnsi="Arial Narrow" w:cs="Calibri"/>
          <w:lang w:val="sk-SK" w:eastAsia="sk-SK"/>
        </w:rPr>
        <w:t xml:space="preserve"> oprávnený uplatniť voči Prijímateľovi za porušenie </w:t>
      </w:r>
      <w:r w:rsidR="003D3BA5" w:rsidRPr="00142854">
        <w:rPr>
          <w:rFonts w:ascii="Arial Narrow" w:eastAsia="Times New Roman" w:hAnsi="Arial Narrow" w:cs="Calibri"/>
          <w:lang w:val="sk-SK" w:eastAsia="sk-SK"/>
        </w:rPr>
        <w:t xml:space="preserve">každej </w:t>
      </w:r>
      <w:r w:rsidR="00937111" w:rsidRPr="00142854">
        <w:rPr>
          <w:rFonts w:ascii="Arial Narrow" w:eastAsia="Times New Roman" w:hAnsi="Arial Narrow" w:cs="Calibri"/>
          <w:lang w:val="sk-SK" w:eastAsia="sk-SK"/>
        </w:rPr>
        <w:t>jednotlivej povinnosti podľa písmen a), b)</w:t>
      </w:r>
      <w:r w:rsidR="00A515E0" w:rsidRPr="00142854">
        <w:rPr>
          <w:rFonts w:ascii="Arial Narrow" w:eastAsia="Times New Roman" w:hAnsi="Arial Narrow" w:cs="Calibri"/>
          <w:lang w:val="sk-SK" w:eastAsia="sk-SK"/>
        </w:rPr>
        <w:t>,</w:t>
      </w:r>
      <w:r w:rsidR="00937111" w:rsidRPr="00142854">
        <w:rPr>
          <w:rFonts w:ascii="Arial Narrow" w:eastAsia="Times New Roman" w:hAnsi="Arial Narrow" w:cs="Calibri"/>
          <w:lang w:val="sk-SK" w:eastAsia="sk-SK"/>
        </w:rPr>
        <w:t xml:space="preserve"> c) alebo d) tohto odseku vo výške zmluvnej pokuty </w:t>
      </w:r>
      <w:r w:rsidR="00856652" w:rsidRPr="00142854">
        <w:rPr>
          <w:rFonts w:ascii="Arial Narrow" w:eastAsia="Times New Roman" w:hAnsi="Arial Narrow" w:cs="Calibri"/>
          <w:lang w:val="sk-SK" w:eastAsia="sk-SK"/>
        </w:rPr>
        <w:t>50 e</w:t>
      </w:r>
      <w:r w:rsidR="00937111" w:rsidRPr="00142854">
        <w:rPr>
          <w:rFonts w:ascii="Arial Narrow" w:eastAsia="Times New Roman" w:hAnsi="Arial Narrow" w:cs="Calibri"/>
          <w:lang w:val="sk-SK" w:eastAsia="sk-SK"/>
        </w:rPr>
        <w:t xml:space="preserve">ur za každý, aj začatý, deň omeškania, až do splnenia porušenej povinnosti alebo do </w:t>
      </w:r>
      <w:r w:rsidR="00751838" w:rsidRPr="00142854">
        <w:rPr>
          <w:rFonts w:ascii="Arial Narrow" w:eastAsia="Times New Roman" w:hAnsi="Arial Narrow" w:cs="Calibri"/>
          <w:lang w:val="sk-SK" w:eastAsia="sk-SK"/>
        </w:rPr>
        <w:t>uplynutia účinnosti tých ustanovení Zmluvy, ku ktorým sa vz</w:t>
      </w:r>
      <w:r w:rsidR="00A06BB8" w:rsidRPr="00142854">
        <w:rPr>
          <w:rFonts w:ascii="Arial Narrow" w:eastAsia="Times New Roman" w:hAnsi="Arial Narrow" w:cs="Calibri"/>
          <w:lang w:val="sk-SK" w:eastAsia="sk-SK"/>
        </w:rPr>
        <w:t>ť</w:t>
      </w:r>
      <w:r w:rsidR="00751838" w:rsidRPr="00142854">
        <w:rPr>
          <w:rFonts w:ascii="Arial Narrow" w:eastAsia="Times New Roman" w:hAnsi="Arial Narrow" w:cs="Calibri"/>
          <w:lang w:val="sk-SK" w:eastAsia="sk-SK"/>
        </w:rPr>
        <w:t>ahuje</w:t>
      </w:r>
      <w:r w:rsidR="00A06BB8" w:rsidRPr="00142854">
        <w:rPr>
          <w:rFonts w:ascii="Arial Narrow" w:eastAsia="Times New Roman" w:hAnsi="Arial Narrow" w:cs="Calibri"/>
          <w:lang w:val="sk-SK" w:eastAsia="sk-SK"/>
        </w:rPr>
        <w:t xml:space="preserve"> </w:t>
      </w:r>
      <w:r w:rsidR="00751838" w:rsidRPr="00142854">
        <w:rPr>
          <w:rFonts w:ascii="Arial Narrow" w:eastAsia="Times New Roman" w:hAnsi="Arial Narrow" w:cs="Calibri"/>
          <w:lang w:val="sk-SK" w:eastAsia="sk-SK"/>
        </w:rPr>
        <w:t>uloženie zmluvnej pokuty</w:t>
      </w:r>
      <w:r w:rsidR="00937111" w:rsidRPr="00142854">
        <w:rPr>
          <w:rFonts w:ascii="Arial Narrow" w:eastAsia="Times New Roman" w:hAnsi="Arial Narrow" w:cs="Calibri"/>
          <w:lang w:val="sk-SK" w:eastAsia="sk-SK"/>
        </w:rPr>
        <w:t xml:space="preserve">, maximálne však do výšky </w:t>
      </w:r>
      <w:r w:rsidR="00C634D1" w:rsidRPr="00142854">
        <w:rPr>
          <w:rFonts w:ascii="Arial Narrow" w:eastAsia="Times New Roman" w:hAnsi="Arial Narrow" w:cs="Calibri"/>
          <w:lang w:val="sk-SK" w:eastAsia="sk-SK"/>
        </w:rPr>
        <w:t>P</w:t>
      </w:r>
      <w:r w:rsidR="002C67C0" w:rsidRPr="00142854">
        <w:rPr>
          <w:rFonts w:ascii="Arial Narrow" w:eastAsia="Times New Roman" w:hAnsi="Arial Narrow" w:cs="Calibri"/>
          <w:lang w:val="sk-SK" w:eastAsia="sk-SK"/>
        </w:rPr>
        <w:t>rostriedkov mechanizmu</w:t>
      </w:r>
      <w:r w:rsidR="00937111" w:rsidRPr="00142854">
        <w:rPr>
          <w:rFonts w:ascii="Arial Narrow" w:eastAsia="Times New Roman" w:hAnsi="Arial Narrow" w:cs="Calibri"/>
          <w:lang w:val="sk-SK" w:eastAsia="sk-SK"/>
        </w:rPr>
        <w:t xml:space="preserve"> uvedeného v článku 3 odsek 3.1</w:t>
      </w:r>
      <w:r w:rsidR="009915FB" w:rsidRPr="00142854">
        <w:rPr>
          <w:rFonts w:ascii="Arial Narrow" w:eastAsia="Times New Roman" w:hAnsi="Arial Narrow" w:cs="Calibri"/>
          <w:lang w:val="sk-SK" w:eastAsia="sk-SK"/>
        </w:rPr>
        <w:t>.</w:t>
      </w:r>
      <w:r w:rsidR="00937111" w:rsidRPr="00142854">
        <w:rPr>
          <w:rFonts w:ascii="Arial Narrow" w:eastAsia="Times New Roman" w:hAnsi="Arial Narrow" w:cs="Calibri"/>
          <w:lang w:val="sk-SK" w:eastAsia="sk-SK"/>
        </w:rPr>
        <w:t xml:space="preserve"> </w:t>
      </w:r>
      <w:r w:rsidR="002C67C0" w:rsidRPr="00142854">
        <w:rPr>
          <w:rFonts w:ascii="Arial Narrow" w:eastAsia="Times New Roman" w:hAnsi="Arial Narrow" w:cs="Calibri"/>
          <w:lang w:val="sk-SK" w:eastAsia="sk-SK"/>
        </w:rPr>
        <w:t>Z</w:t>
      </w:r>
      <w:r w:rsidR="00937111" w:rsidRPr="00142854">
        <w:rPr>
          <w:rFonts w:ascii="Arial Narrow" w:eastAsia="Times New Roman" w:hAnsi="Arial Narrow" w:cs="Calibri"/>
          <w:lang w:val="sk-SK" w:eastAsia="sk-SK"/>
        </w:rPr>
        <w:t>mluvy</w:t>
      </w:r>
      <w:r w:rsidR="002C67C0" w:rsidRPr="00142854">
        <w:rPr>
          <w:rFonts w:ascii="Arial Narrow" w:eastAsia="Times New Roman" w:hAnsi="Arial Narrow" w:cs="Calibri"/>
          <w:lang w:val="sk-SK" w:eastAsia="sk-SK"/>
        </w:rPr>
        <w:t xml:space="preserve"> o poskytnutí </w:t>
      </w:r>
      <w:r w:rsidR="00DF374B" w:rsidRPr="00142854">
        <w:rPr>
          <w:rFonts w:ascii="Arial Narrow" w:eastAsia="Times New Roman" w:hAnsi="Arial Narrow" w:cs="Calibri"/>
          <w:lang w:val="sk-SK" w:eastAsia="sk-SK"/>
        </w:rPr>
        <w:t xml:space="preserve">prostriedkov </w:t>
      </w:r>
      <w:r w:rsidR="002C67C0" w:rsidRPr="00142854">
        <w:rPr>
          <w:rFonts w:ascii="Arial Narrow" w:eastAsia="Times New Roman" w:hAnsi="Arial Narrow" w:cs="Calibri"/>
          <w:lang w:val="sk-SK" w:eastAsia="sk-SK"/>
        </w:rPr>
        <w:t>mechanizmu</w:t>
      </w:r>
      <w:r w:rsidR="00937111" w:rsidRPr="00142854">
        <w:rPr>
          <w:rFonts w:ascii="Arial Narrow" w:eastAsia="Times New Roman" w:hAnsi="Arial Narrow" w:cs="Calibri"/>
          <w:lang w:val="sk-SK" w:eastAsia="sk-SK"/>
        </w:rPr>
        <w:t xml:space="preserve">. </w:t>
      </w:r>
      <w:r w:rsidR="002C67C0" w:rsidRPr="00142854">
        <w:rPr>
          <w:rFonts w:ascii="Arial Narrow" w:eastAsia="Times New Roman" w:hAnsi="Arial Narrow" w:cs="Calibri"/>
          <w:lang w:val="sk-SK" w:eastAsia="sk-SK"/>
        </w:rPr>
        <w:t xml:space="preserve">Vykonávateľ </w:t>
      </w:r>
      <w:r w:rsidR="00937111" w:rsidRPr="00142854">
        <w:rPr>
          <w:rFonts w:ascii="Arial Narrow" w:eastAsia="Times New Roman" w:hAnsi="Arial Narrow" w:cs="Calibri"/>
          <w:lang w:val="sk-SK" w:eastAsia="sk-SK"/>
        </w:rPr>
        <w:t xml:space="preserve">je oprávnený uplatniť zmluvnú pokutu podľa predchádzajúcej vety tohto odseku v prípade, ak za takéto porušenie povinnosti nebola uložená iná sankcia podľa Zmluvy, ani </w:t>
      </w:r>
      <w:r w:rsidR="003D3BA5" w:rsidRPr="00142854">
        <w:rPr>
          <w:rFonts w:ascii="Arial Narrow" w:eastAsia="Times New Roman" w:hAnsi="Arial Narrow" w:cs="Calibri"/>
          <w:lang w:val="sk-SK" w:eastAsia="sk-SK"/>
        </w:rPr>
        <w:t xml:space="preserve">nedošlo k </w:t>
      </w:r>
      <w:r w:rsidR="00937111" w:rsidRPr="00142854">
        <w:rPr>
          <w:rFonts w:ascii="Arial Narrow" w:eastAsia="Times New Roman" w:hAnsi="Arial Narrow" w:cs="Calibri"/>
          <w:lang w:val="sk-SK" w:eastAsia="sk-SK"/>
        </w:rPr>
        <w:t>odstúpen</w:t>
      </w:r>
      <w:r w:rsidR="003D3BA5" w:rsidRPr="00142854">
        <w:rPr>
          <w:rFonts w:ascii="Arial Narrow" w:eastAsia="Times New Roman" w:hAnsi="Arial Narrow" w:cs="Calibri"/>
          <w:lang w:val="sk-SK" w:eastAsia="sk-SK"/>
        </w:rPr>
        <w:t>iu</w:t>
      </w:r>
      <w:r w:rsidR="00937111" w:rsidRPr="00142854">
        <w:rPr>
          <w:rFonts w:ascii="Arial Narrow" w:eastAsia="Times New Roman" w:hAnsi="Arial Narrow" w:cs="Calibri"/>
          <w:lang w:val="sk-SK" w:eastAsia="sk-SK"/>
        </w:rPr>
        <w:t xml:space="preserve"> od Zmluvy a súčasne, ak </w:t>
      </w:r>
      <w:r w:rsidR="002C67C0" w:rsidRPr="00142854">
        <w:rPr>
          <w:rFonts w:ascii="Arial Narrow" w:eastAsia="Times New Roman" w:hAnsi="Arial Narrow" w:cs="Calibri"/>
          <w:lang w:val="sk-SK" w:eastAsia="sk-SK"/>
        </w:rPr>
        <w:t>Vykonávateľ</w:t>
      </w:r>
      <w:r w:rsidR="00937111" w:rsidRPr="00142854">
        <w:rPr>
          <w:rFonts w:ascii="Arial Narrow" w:eastAsia="Times New Roman" w:hAnsi="Arial Narrow" w:cs="Calibri"/>
          <w:lang w:val="sk-SK"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142854">
        <w:rPr>
          <w:rFonts w:ascii="Arial Narrow" w:eastAsia="Times New Roman" w:hAnsi="Arial Narrow" w:cs="Calibri"/>
          <w:lang w:val="sk-SK" w:eastAsia="sk-SK"/>
        </w:rPr>
        <w:t>Vykonávateľa</w:t>
      </w:r>
      <w:r w:rsidR="00937111" w:rsidRPr="00142854">
        <w:rPr>
          <w:rFonts w:ascii="Arial Narrow" w:eastAsia="Times New Roman" w:hAnsi="Arial Narrow" w:cs="Calibri"/>
          <w:lang w:val="sk-SK" w:eastAsia="sk-SK"/>
        </w:rPr>
        <w:t xml:space="preserve"> na náhradu škody spôsobenú Prijímateľom nie je dotknuté u</w:t>
      </w:r>
      <w:r w:rsidR="005412D3" w:rsidRPr="00142854">
        <w:rPr>
          <w:rFonts w:ascii="Arial Narrow" w:eastAsia="Times New Roman" w:hAnsi="Arial Narrow" w:cs="Calibri"/>
          <w:lang w:val="sk-SK" w:eastAsia="sk-SK"/>
        </w:rPr>
        <w:t xml:space="preserve">stanoveniami </w:t>
      </w:r>
      <w:r w:rsidR="00794C3C" w:rsidRPr="00142854">
        <w:rPr>
          <w:rFonts w:ascii="Arial Narrow" w:eastAsia="Times New Roman" w:hAnsi="Arial Narrow" w:cs="Calibri"/>
          <w:lang w:val="sk-SK" w:eastAsia="sk-SK"/>
        </w:rPr>
        <w:t xml:space="preserve">Zmluvy </w:t>
      </w:r>
      <w:r w:rsidR="005412D3" w:rsidRPr="00142854">
        <w:rPr>
          <w:rFonts w:ascii="Arial Narrow" w:eastAsia="Times New Roman" w:hAnsi="Arial Narrow" w:cs="Calibri"/>
          <w:lang w:val="sk-SK" w:eastAsia="sk-SK"/>
        </w:rPr>
        <w:t>o zmluvnej pokute.</w:t>
      </w:r>
    </w:p>
    <w:p w14:paraId="082A1991" w14:textId="5616F91F" w:rsidR="007170D2" w:rsidRPr="00142854" w:rsidRDefault="005412D3" w:rsidP="005412D3">
      <w:pPr>
        <w:pStyle w:val="Odsekzoznamu"/>
        <w:spacing w:after="0" w:line="240" w:lineRule="auto"/>
        <w:ind w:left="567" w:hanging="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6.</w:t>
      </w:r>
      <w:r w:rsidRPr="00142854">
        <w:rPr>
          <w:rFonts w:ascii="Arial Narrow" w:eastAsia="Times New Roman" w:hAnsi="Arial Narrow" w:cs="Calibri"/>
          <w:lang w:val="sk-SK" w:eastAsia="sk-SK"/>
        </w:rPr>
        <w:tab/>
      </w:r>
      <w:r w:rsidR="00F55687" w:rsidRPr="00142854">
        <w:rPr>
          <w:rFonts w:ascii="Arial Narrow" w:eastAsia="Times New Roman" w:hAnsi="Arial Narrow" w:cs="Calibri"/>
          <w:lang w:val="sk-SK" w:eastAsia="sk-SK"/>
        </w:rPr>
        <w:t>Vykonávateľ oznámi Prijímateľovi s</w:t>
      </w:r>
      <w:r w:rsidR="00937111" w:rsidRPr="00142854">
        <w:rPr>
          <w:rFonts w:ascii="Arial Narrow" w:eastAsia="Times New Roman" w:hAnsi="Arial Narrow" w:cs="Calibri"/>
          <w:lang w:val="sk-SK" w:eastAsia="sk-SK"/>
        </w:rPr>
        <w:t>umu zmluvnej pokut</w:t>
      </w:r>
      <w:r w:rsidR="00467CB5" w:rsidRPr="00142854">
        <w:rPr>
          <w:rFonts w:ascii="Arial Narrow" w:eastAsia="Times New Roman" w:hAnsi="Arial Narrow" w:cs="Calibri"/>
          <w:lang w:val="sk-SK" w:eastAsia="sk-SK"/>
        </w:rPr>
        <w:t>y, ktorú sa Prijímateľ zaväzuje</w:t>
      </w:r>
      <w:r w:rsidR="00937111" w:rsidRPr="00142854">
        <w:rPr>
          <w:rFonts w:ascii="Arial Narrow" w:eastAsia="Times New Roman" w:hAnsi="Arial Narrow" w:cs="Calibri"/>
          <w:lang w:val="sk-SK" w:eastAsia="sk-SK"/>
        </w:rPr>
        <w:t xml:space="preserve"> uhradiť </w:t>
      </w:r>
      <w:r w:rsidR="00A92964" w:rsidRPr="00142854">
        <w:rPr>
          <w:rFonts w:ascii="Arial Narrow" w:eastAsia="Times New Roman" w:hAnsi="Arial Narrow" w:cs="Calibri"/>
          <w:lang w:val="sk-SK" w:eastAsia="sk-SK"/>
        </w:rPr>
        <w:t>Vykonávateľovi</w:t>
      </w:r>
      <w:r w:rsidR="00467CB5" w:rsidRPr="00142854">
        <w:rPr>
          <w:rFonts w:ascii="Arial Narrow" w:eastAsia="Times New Roman" w:hAnsi="Arial Narrow" w:cs="Calibri"/>
          <w:lang w:val="sk-SK" w:eastAsia="sk-SK"/>
        </w:rPr>
        <w:t>.</w:t>
      </w:r>
    </w:p>
    <w:bookmarkEnd w:id="12"/>
    <w:p w14:paraId="173775AC" w14:textId="77777777" w:rsidR="005412D3" w:rsidRPr="0052412B" w:rsidRDefault="005412D3" w:rsidP="0052412B">
      <w:pPr>
        <w:jc w:val="center"/>
        <w:rPr>
          <w:b/>
          <w:caps/>
          <w:color w:val="1F3864"/>
          <w:sz w:val="22"/>
          <w:szCs w:val="22"/>
        </w:rPr>
      </w:pPr>
    </w:p>
    <w:p w14:paraId="3662CCBD" w14:textId="03C77DF3" w:rsidR="006639BF" w:rsidRPr="00142854" w:rsidRDefault="001E61BB" w:rsidP="007848FE">
      <w:pPr>
        <w:pStyle w:val="Nadpis2"/>
      </w:pPr>
      <w:bookmarkStart w:id="13" w:name="_Toc142514712"/>
      <w:r w:rsidRPr="00142854">
        <w:t>Č</w:t>
      </w:r>
      <w:r w:rsidR="00666159" w:rsidRPr="00142854">
        <w:t>lánok</w:t>
      </w:r>
      <w:r w:rsidRPr="00142854">
        <w:t xml:space="preserve"> 13</w:t>
      </w:r>
      <w:r w:rsidR="002B3583" w:rsidRPr="00142854">
        <w:t xml:space="preserve">. </w:t>
      </w:r>
      <w:r w:rsidRPr="00142854">
        <w:t xml:space="preserve">KONTROLA </w:t>
      </w:r>
      <w:r w:rsidR="000A3366" w:rsidRPr="00142854">
        <w:t>A</w:t>
      </w:r>
      <w:r w:rsidR="00A7233B" w:rsidRPr="00142854">
        <w:t> </w:t>
      </w:r>
      <w:r w:rsidRPr="00142854">
        <w:t>AUDIT</w:t>
      </w:r>
      <w:bookmarkEnd w:id="13"/>
    </w:p>
    <w:p w14:paraId="0755438F" w14:textId="77777777" w:rsidR="00A7233B" w:rsidRPr="00142854" w:rsidRDefault="00A7233B" w:rsidP="00B21ADB">
      <w:pPr>
        <w:jc w:val="center"/>
        <w:rPr>
          <w:rFonts w:ascii="Arial Narrow" w:hAnsi="Arial Narrow"/>
          <w:b/>
          <w:caps/>
          <w:color w:val="1F3864"/>
          <w:sz w:val="22"/>
          <w:szCs w:val="22"/>
          <w:lang w:val="sk-SK" w:eastAsia="sk-SK"/>
        </w:rPr>
      </w:pPr>
    </w:p>
    <w:p w14:paraId="64DAA72A" w14:textId="5DE47BA8" w:rsidR="00A333A6" w:rsidRPr="00142854" w:rsidRDefault="00357E64" w:rsidP="00A70A05">
      <w:pPr>
        <w:pStyle w:val="Odsekzoznamu"/>
        <w:numPr>
          <w:ilvl w:val="0"/>
          <w:numId w:val="24"/>
        </w:numPr>
        <w:tabs>
          <w:tab w:val="clear" w:pos="360"/>
          <w:tab w:val="num" w:pos="567"/>
        </w:tabs>
        <w:ind w:left="567"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Kontrolou Projektu sa rozumie súhrn činností Oprávnenej osoby, ktorými sa overuje plnenie podmienok poskytnutia </w:t>
      </w:r>
      <w:r w:rsidR="00C634D1" w:rsidRPr="00142854">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 xml:space="preserve">rostriedkov </w:t>
      </w:r>
      <w:r w:rsidR="000B415B" w:rsidRPr="00142854">
        <w:rPr>
          <w:rFonts w:ascii="Arial Narrow" w:eastAsia="Times New Roman" w:hAnsi="Arial Narrow" w:cs="Times New Roman"/>
          <w:lang w:val="sk-SK" w:eastAsia="sk-SK"/>
        </w:rPr>
        <w:t>m</w:t>
      </w:r>
      <w:r w:rsidRPr="00142854">
        <w:rPr>
          <w:rFonts w:ascii="Arial Narrow" w:eastAsia="Times New Roman" w:hAnsi="Arial Narrow" w:cs="Times New Roman"/>
          <w:lang w:val="sk-SK" w:eastAsia="sk-SK"/>
        </w:rPr>
        <w:t>echanizmu v súlade so Zmluvou, súlad nárokovaných výdavkov a ostatných údajov predložených zo strany Prijímateľa</w:t>
      </w:r>
      <w:r w:rsidR="00E53A5B"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a súvisiacej dokumentácie s právnymi predpismi SR a právnymi aktmi EÚ, dodržiavanie hospodárnosti, efektívnosti, účinnosti a účelnosti </w:t>
      </w:r>
      <w:r w:rsidR="003D3BA5" w:rsidRPr="00142854">
        <w:rPr>
          <w:rFonts w:ascii="Arial Narrow" w:eastAsia="Times New Roman" w:hAnsi="Arial Narrow" w:cs="Times New Roman"/>
          <w:lang w:val="sk-SK" w:eastAsia="sk-SK"/>
        </w:rPr>
        <w:t xml:space="preserve">použitia </w:t>
      </w:r>
      <w:r w:rsidRPr="00142854">
        <w:rPr>
          <w:rFonts w:ascii="Arial Narrow" w:eastAsia="Times New Roman" w:hAnsi="Arial Narrow" w:cs="Times New Roman"/>
          <w:lang w:val="sk-SK" w:eastAsia="sk-SK"/>
        </w:rPr>
        <w:t xml:space="preserve">poskytnutých </w:t>
      </w:r>
      <w:r w:rsidR="009A4F87" w:rsidRPr="00142854">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 xml:space="preserve">rostriedkov </w:t>
      </w:r>
      <w:r w:rsidR="000B415B" w:rsidRPr="00142854">
        <w:rPr>
          <w:rFonts w:ascii="Arial Narrow" w:eastAsia="Times New Roman" w:hAnsi="Arial Narrow" w:cs="Times New Roman"/>
          <w:lang w:val="sk-SK" w:eastAsia="sk-SK"/>
        </w:rPr>
        <w:t>m</w:t>
      </w:r>
      <w:r w:rsidRPr="00142854">
        <w:rPr>
          <w:rFonts w:ascii="Arial Narrow" w:eastAsia="Times New Roman" w:hAnsi="Arial Narrow" w:cs="Times New Roman"/>
          <w:lang w:val="sk-SK" w:eastAsia="sk-SK"/>
        </w:rPr>
        <w:t>echanizmu, overenie dosiahnutého pokroku Realizácie Projektu</w:t>
      </w:r>
      <w:r w:rsidR="00D75E31" w:rsidRPr="00142854">
        <w:rPr>
          <w:rFonts w:ascii="Arial Narrow" w:eastAsia="Times New Roman" w:hAnsi="Arial Narrow" w:cs="Times New Roman"/>
          <w:lang w:val="sk-SK" w:eastAsia="sk-SK"/>
        </w:rPr>
        <w:t xml:space="preserve"> i vo vzťahu k</w:t>
      </w:r>
      <w:r w:rsidR="00BD15C9" w:rsidRPr="00142854">
        <w:rPr>
          <w:rFonts w:ascii="Arial Narrow" w:eastAsia="Times New Roman" w:hAnsi="Arial Narrow" w:cs="Times New Roman"/>
          <w:lang w:val="sk-SK" w:eastAsia="sk-SK"/>
        </w:rPr>
        <w:t xml:space="preserve"> dosahovaniu </w:t>
      </w:r>
      <w:r w:rsidR="00D75E31" w:rsidRPr="00142854">
        <w:rPr>
          <w:rFonts w:ascii="Arial Narrow" w:eastAsia="Times New Roman" w:hAnsi="Arial Narrow" w:cs="Times New Roman"/>
          <w:lang w:val="sk-SK" w:eastAsia="sk-SK"/>
        </w:rPr>
        <w:t>Cieľ</w:t>
      </w:r>
      <w:r w:rsidR="00BD15C9" w:rsidRPr="00142854">
        <w:rPr>
          <w:rFonts w:ascii="Arial Narrow" w:eastAsia="Times New Roman" w:hAnsi="Arial Narrow" w:cs="Times New Roman"/>
          <w:lang w:val="sk-SK" w:eastAsia="sk-SK"/>
        </w:rPr>
        <w:t>a</w:t>
      </w:r>
      <w:r w:rsidR="00D75E31" w:rsidRPr="00142854">
        <w:rPr>
          <w:rFonts w:ascii="Arial Narrow" w:eastAsia="Times New Roman" w:hAnsi="Arial Narrow" w:cs="Times New Roman"/>
          <w:lang w:val="sk-SK" w:eastAsia="sk-SK"/>
        </w:rPr>
        <w:t xml:space="preserve"> Projektu</w:t>
      </w:r>
      <w:r w:rsidRPr="00142854">
        <w:rPr>
          <w:rFonts w:ascii="Arial Narrow" w:eastAsia="Times New Roman" w:hAnsi="Arial Narrow" w:cs="Times New Roman"/>
          <w:lang w:val="sk-SK" w:eastAsia="sk-SK"/>
        </w:rPr>
        <w:t xml:space="preserve"> </w:t>
      </w:r>
      <w:r w:rsidR="00732595">
        <w:rPr>
          <w:rFonts w:ascii="Arial Narrow" w:eastAsia="Times New Roman" w:hAnsi="Arial Narrow" w:cs="Times New Roman"/>
          <w:lang w:val="sk-SK" w:eastAsia="sk-SK"/>
        </w:rPr>
        <w:t xml:space="preserve">a Výstupov Projektu </w:t>
      </w:r>
      <w:r w:rsidRPr="00142854">
        <w:rPr>
          <w:rFonts w:ascii="Arial Narrow" w:eastAsia="Times New Roman" w:hAnsi="Arial Narrow" w:cs="Times New Roman"/>
          <w:lang w:val="sk-SK" w:eastAsia="sk-SK"/>
        </w:rPr>
        <w:t>a</w:t>
      </w:r>
      <w:r w:rsidR="005412D3"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ďalšie povinnosti Prijímateľ</w:t>
      </w:r>
      <w:r w:rsidR="003D3BA5" w:rsidRPr="00142854">
        <w:rPr>
          <w:rFonts w:ascii="Arial Narrow" w:eastAsia="Times New Roman" w:hAnsi="Arial Narrow" w:cs="Times New Roman"/>
          <w:lang w:val="sk-SK" w:eastAsia="sk-SK"/>
        </w:rPr>
        <w:t>a</w:t>
      </w:r>
      <w:r w:rsidRPr="00142854">
        <w:rPr>
          <w:rFonts w:ascii="Arial Narrow" w:eastAsia="Times New Roman" w:hAnsi="Arial Narrow" w:cs="Times New Roman"/>
          <w:lang w:val="sk-SK" w:eastAsia="sk-SK"/>
        </w:rPr>
        <w:t xml:space="preserve"> </w:t>
      </w:r>
      <w:r w:rsidR="003D3BA5" w:rsidRPr="00142854">
        <w:rPr>
          <w:rFonts w:ascii="Arial Narrow" w:eastAsia="Times New Roman" w:hAnsi="Arial Narrow" w:cs="Times New Roman"/>
          <w:lang w:val="sk-SK" w:eastAsia="sk-SK"/>
        </w:rPr>
        <w:t xml:space="preserve">podľa </w:t>
      </w:r>
      <w:r w:rsidRPr="00142854">
        <w:rPr>
          <w:rFonts w:ascii="Arial Narrow" w:eastAsia="Times New Roman" w:hAnsi="Arial Narrow" w:cs="Times New Roman"/>
          <w:lang w:val="sk-SK" w:eastAsia="sk-SK"/>
        </w:rPr>
        <w:t>Zmluv</w:t>
      </w:r>
      <w:r w:rsidR="003D3BA5" w:rsidRPr="00142854">
        <w:rPr>
          <w:rFonts w:ascii="Arial Narrow" w:eastAsia="Times New Roman" w:hAnsi="Arial Narrow" w:cs="Times New Roman"/>
          <w:lang w:val="sk-SK" w:eastAsia="sk-SK"/>
        </w:rPr>
        <w:t>y</w:t>
      </w:r>
      <w:r w:rsidRPr="00142854">
        <w:rPr>
          <w:rFonts w:ascii="Arial Narrow" w:eastAsia="Times New Roman" w:hAnsi="Arial Narrow" w:cs="Times New Roman"/>
          <w:lang w:val="sk-SK" w:eastAsia="sk-SK"/>
        </w:rPr>
        <w:t>.</w:t>
      </w:r>
    </w:p>
    <w:p w14:paraId="12AFDD44" w14:textId="1B569D3B" w:rsidR="00CE39D2" w:rsidRPr="00142854" w:rsidRDefault="00357E64" w:rsidP="00A70A05">
      <w:pPr>
        <w:pStyle w:val="Odsekzoznamu"/>
        <w:numPr>
          <w:ilvl w:val="0"/>
          <w:numId w:val="24"/>
        </w:numPr>
        <w:tabs>
          <w:tab w:val="clear" w:pos="360"/>
          <w:tab w:val="num" w:pos="567"/>
        </w:tabs>
        <w:spacing w:after="0"/>
        <w:ind w:left="567" w:hanging="425"/>
        <w:jc w:val="both"/>
        <w:rPr>
          <w:rFonts w:ascii="Arial Narrow" w:eastAsia="Times New Roman" w:hAnsi="Arial Narrow" w:cs="Times New Roman"/>
          <w:lang w:val="sk-SK" w:eastAsia="sk-SK"/>
        </w:rPr>
      </w:pPr>
      <w:r w:rsidRPr="00142854">
        <w:rPr>
          <w:rFonts w:ascii="Arial Narrow" w:eastAsia="Times New Roman" w:hAnsi="Arial Narrow" w:cs="Times New Roman"/>
          <w:color w:val="000000"/>
          <w:lang w:val="sk-SK" w:eastAsia="sk-SK"/>
        </w:rPr>
        <w:t>Kontrola Projektu</w:t>
      </w:r>
      <w:r w:rsidR="00322C57" w:rsidRPr="00142854">
        <w:rPr>
          <w:rFonts w:ascii="Arial Narrow" w:eastAsia="Times New Roman" w:hAnsi="Arial Narrow" w:cs="Times New Roman"/>
          <w:color w:val="000000"/>
          <w:lang w:val="sk-SK" w:eastAsia="sk-SK"/>
        </w:rPr>
        <w:t>, ktorá</w:t>
      </w:r>
      <w:r w:rsidRPr="00142854">
        <w:rPr>
          <w:rFonts w:ascii="Arial Narrow" w:eastAsia="Times New Roman" w:hAnsi="Arial Narrow" w:cs="Times New Roman"/>
          <w:color w:val="000000"/>
          <w:lang w:val="sk-SK" w:eastAsia="sk-SK"/>
        </w:rPr>
        <w:t xml:space="preserve"> </w:t>
      </w:r>
      <w:r w:rsidRPr="00142854">
        <w:rPr>
          <w:rFonts w:ascii="Arial Narrow" w:eastAsia="Times New Roman" w:hAnsi="Arial Narrow" w:cs="Times New Roman"/>
          <w:lang w:val="sk-SK" w:eastAsia="sk-SK"/>
        </w:rPr>
        <w:t>je vykonávaná</w:t>
      </w:r>
      <w:r w:rsidR="009A5B40" w:rsidRPr="00142854">
        <w:rPr>
          <w:rFonts w:ascii="Arial Narrow" w:eastAsia="Times New Roman" w:hAnsi="Arial Narrow" w:cs="Times New Roman"/>
          <w:lang w:val="sk-SK" w:eastAsia="sk-SK"/>
        </w:rPr>
        <w:t xml:space="preserve"> podľa </w:t>
      </w:r>
      <w:r w:rsidRPr="00142854">
        <w:rPr>
          <w:rFonts w:ascii="Arial Narrow" w:eastAsia="Times New Roman" w:hAnsi="Arial Narrow" w:cs="Times New Roman"/>
          <w:lang w:val="sk-SK" w:eastAsia="sk-SK"/>
        </w:rPr>
        <w:t>zákon</w:t>
      </w:r>
      <w:r w:rsidR="00322C57" w:rsidRPr="00142854">
        <w:rPr>
          <w:rFonts w:ascii="Arial Narrow" w:eastAsia="Times New Roman" w:hAnsi="Arial Narrow" w:cs="Times New Roman"/>
          <w:lang w:val="sk-SK" w:eastAsia="sk-SK"/>
        </w:rPr>
        <w:t>a</w:t>
      </w:r>
      <w:r w:rsidRPr="00142854">
        <w:rPr>
          <w:rFonts w:ascii="Arial Narrow" w:eastAsia="Times New Roman" w:hAnsi="Arial Narrow" w:cs="Times New Roman"/>
          <w:lang w:val="sk-SK" w:eastAsia="sk-SK"/>
        </w:rPr>
        <w:t xml:space="preserve"> o finančnej kontrole, </w:t>
      </w:r>
      <w:r w:rsidR="000B483C" w:rsidRPr="00142854">
        <w:rPr>
          <w:rFonts w:ascii="Arial Narrow" w:eastAsia="Times New Roman" w:hAnsi="Arial Narrow" w:cs="Times New Roman"/>
          <w:lang w:val="sk-SK" w:eastAsia="sk-SK"/>
        </w:rPr>
        <w:t>je vykonávaná</w:t>
      </w:r>
      <w:r w:rsidRPr="00142854">
        <w:rPr>
          <w:rFonts w:ascii="Arial Narrow" w:eastAsia="Times New Roman" w:hAnsi="Arial Narrow" w:cs="Times New Roman"/>
          <w:lang w:val="sk-SK" w:eastAsia="sk-SK"/>
        </w:rPr>
        <w:t xml:space="preserve"> formou </w:t>
      </w:r>
      <w:r w:rsidR="00C90078" w:rsidRPr="00142854">
        <w:rPr>
          <w:rFonts w:ascii="Arial Narrow" w:eastAsia="Times New Roman" w:hAnsi="Arial Narrow" w:cs="Times New Roman"/>
          <w:lang w:val="sk-SK" w:eastAsia="sk-SK"/>
        </w:rPr>
        <w:t xml:space="preserve">základnej finančnej kontroly, </w:t>
      </w:r>
      <w:r w:rsidRPr="00142854">
        <w:rPr>
          <w:rFonts w:ascii="Arial Narrow" w:eastAsia="Times New Roman" w:hAnsi="Arial Narrow" w:cs="Times New Roman"/>
          <w:lang w:val="sk-SK" w:eastAsia="sk-SK"/>
        </w:rPr>
        <w:t>admi</w:t>
      </w:r>
      <w:r w:rsidR="00D75E31" w:rsidRPr="00142854">
        <w:rPr>
          <w:rFonts w:ascii="Arial Narrow" w:eastAsia="Times New Roman" w:hAnsi="Arial Narrow" w:cs="Times New Roman"/>
          <w:lang w:val="sk-SK" w:eastAsia="sk-SK"/>
        </w:rPr>
        <w:t xml:space="preserve">nistratívnej finančnej kontroly </w:t>
      </w:r>
      <w:r w:rsidRPr="00142854">
        <w:rPr>
          <w:rFonts w:ascii="Arial Narrow" w:eastAsia="Times New Roman" w:hAnsi="Arial Narrow" w:cs="Times New Roman"/>
          <w:lang w:val="sk-SK" w:eastAsia="sk-SK"/>
        </w:rPr>
        <w:t>a finančnej kontroly na mieste</w:t>
      </w:r>
      <w:r w:rsidRPr="00142854">
        <w:rPr>
          <w:rFonts w:ascii="Arial Narrow" w:eastAsia="Times New Roman" w:hAnsi="Arial Narrow" w:cs="Times New Roman"/>
          <w:color w:val="000000"/>
          <w:lang w:val="sk-SK" w:eastAsia="sk-SK"/>
        </w:rPr>
        <w:t xml:space="preserve">. </w:t>
      </w:r>
      <w:r w:rsidR="00387892" w:rsidRPr="00142854">
        <w:rPr>
          <w:rFonts w:ascii="Arial Narrow" w:eastAsia="Times New Roman" w:hAnsi="Arial Narrow" w:cs="Times New Roman"/>
          <w:color w:val="000000"/>
          <w:lang w:val="sk-SK" w:eastAsia="sk-SK"/>
        </w:rPr>
        <w:t>Audit Projektu je vykonávaný ako vládny audit v súlade so zákonom o finančnej kontr</w:t>
      </w:r>
      <w:r w:rsidR="00952966" w:rsidRPr="00142854">
        <w:rPr>
          <w:rFonts w:ascii="Arial Narrow" w:eastAsia="Times New Roman" w:hAnsi="Arial Narrow" w:cs="Times New Roman"/>
          <w:color w:val="000000"/>
          <w:lang w:val="sk-SK" w:eastAsia="sk-SK"/>
        </w:rPr>
        <w:t>o</w:t>
      </w:r>
      <w:r w:rsidR="00387892" w:rsidRPr="00142854">
        <w:rPr>
          <w:rFonts w:ascii="Arial Narrow" w:eastAsia="Times New Roman" w:hAnsi="Arial Narrow" w:cs="Times New Roman"/>
          <w:color w:val="000000"/>
          <w:lang w:val="sk-SK" w:eastAsia="sk-SK"/>
        </w:rPr>
        <w:t>le.</w:t>
      </w:r>
    </w:p>
    <w:p w14:paraId="412A6572" w14:textId="70CB9D77" w:rsidR="00CE39D2" w:rsidRPr="00142854" w:rsidRDefault="00E20612"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Vykonávanými kontrolami sa zabezpečí najmä overenie</w:t>
      </w:r>
      <w:r w:rsidR="00F234AA" w:rsidRPr="00142854">
        <w:rPr>
          <w:rFonts w:ascii="Arial Narrow" w:eastAsia="Times New Roman" w:hAnsi="Arial Narrow" w:cs="Times New Roman"/>
          <w:sz w:val="22"/>
          <w:szCs w:val="22"/>
          <w:lang w:val="sk-SK" w:eastAsia="sk-SK"/>
        </w:rPr>
        <w:t>, či Cieľ Projektu bol splnený,</w:t>
      </w:r>
      <w:r w:rsidRPr="00142854">
        <w:rPr>
          <w:rFonts w:ascii="Arial Narrow" w:eastAsia="Times New Roman" w:hAnsi="Arial Narrow" w:cs="Times New Roman"/>
          <w:sz w:val="22"/>
          <w:szCs w:val="22"/>
          <w:lang w:val="sk-SK" w:eastAsia="sk-SK"/>
        </w:rPr>
        <w:t xml:space="preserve"> či všetky uplatniteľné pravidlá boli dodržané a </w:t>
      </w:r>
      <w:r w:rsidR="00C634D1" w:rsidRPr="00142854">
        <w:rPr>
          <w:rFonts w:ascii="Arial Narrow" w:eastAsia="Times New Roman" w:hAnsi="Arial Narrow" w:cs="Times New Roman"/>
          <w:sz w:val="22"/>
          <w:szCs w:val="22"/>
          <w:lang w:val="sk-SK" w:eastAsia="sk-SK"/>
        </w:rPr>
        <w:t>P</w:t>
      </w:r>
      <w:r w:rsidRPr="00142854">
        <w:rPr>
          <w:rFonts w:ascii="Arial Narrow" w:eastAsia="Times New Roman" w:hAnsi="Arial Narrow" w:cs="Times New Roman"/>
          <w:sz w:val="22"/>
          <w:szCs w:val="22"/>
          <w:lang w:val="sk-SK" w:eastAsia="sk-SK"/>
        </w:rPr>
        <w:t>rostriedky mechanizmu boli použité na</w:t>
      </w:r>
      <w:r w:rsidR="003507EE"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stanovený účel.</w:t>
      </w:r>
    </w:p>
    <w:p w14:paraId="1D6F91B4" w14:textId="4E64E148" w:rsidR="00CE39D2" w:rsidRPr="00142854" w:rsidRDefault="00420A00"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Oprávnená osoba</w:t>
      </w:r>
      <w:r w:rsidR="00C90078" w:rsidRPr="00142854">
        <w:rPr>
          <w:rFonts w:ascii="Arial Narrow" w:eastAsia="Times New Roman" w:hAnsi="Arial Narrow" w:cs="Times New Roman"/>
          <w:sz w:val="22"/>
          <w:szCs w:val="22"/>
          <w:lang w:val="sk-SK" w:eastAsia="sk-SK"/>
        </w:rPr>
        <w:t xml:space="preserve"> na výkon kontroly/auditu môž</w:t>
      </w:r>
      <w:r w:rsidR="00A515E0" w:rsidRPr="00142854">
        <w:rPr>
          <w:rFonts w:ascii="Arial Narrow" w:eastAsia="Times New Roman" w:hAnsi="Arial Narrow" w:cs="Times New Roman"/>
          <w:sz w:val="22"/>
          <w:szCs w:val="22"/>
          <w:lang w:val="sk-SK" w:eastAsia="sk-SK"/>
        </w:rPr>
        <w:t>e</w:t>
      </w:r>
      <w:r w:rsidR="00C90078" w:rsidRPr="00142854">
        <w:rPr>
          <w:rFonts w:ascii="Arial Narrow" w:eastAsia="Times New Roman" w:hAnsi="Arial Narrow" w:cs="Times New Roman"/>
          <w:sz w:val="22"/>
          <w:szCs w:val="22"/>
          <w:lang w:val="sk-SK" w:eastAsia="sk-SK"/>
        </w:rPr>
        <w:t xml:space="preserve"> vykonať kontrolu/audit u Prijímateľa kedykoľvek od</w:t>
      </w:r>
      <w:r w:rsidR="000B1EFD" w:rsidRPr="00142854">
        <w:rPr>
          <w:rFonts w:ascii="Arial Narrow" w:eastAsia="Times New Roman" w:hAnsi="Arial Narrow" w:cs="Times New Roman"/>
          <w:sz w:val="22"/>
          <w:szCs w:val="22"/>
          <w:lang w:val="sk-SK" w:eastAsia="sk-SK"/>
        </w:rPr>
        <w:t xml:space="preserve"> nadobudnutia </w:t>
      </w:r>
      <w:r w:rsidR="00C90078" w:rsidRPr="00142854">
        <w:rPr>
          <w:rFonts w:ascii="Arial Narrow" w:eastAsia="Times New Roman" w:hAnsi="Arial Narrow" w:cs="Times New Roman"/>
          <w:sz w:val="22"/>
          <w:szCs w:val="22"/>
          <w:lang w:val="sk-SK" w:eastAsia="sk-SK"/>
        </w:rPr>
        <w:t xml:space="preserve">účinnosti Zmluvy až do uplynutia </w:t>
      </w:r>
      <w:r w:rsidR="00E82165" w:rsidRPr="00142854">
        <w:rPr>
          <w:rFonts w:ascii="Arial Narrow" w:eastAsia="Times New Roman" w:hAnsi="Arial Narrow" w:cs="Times New Roman"/>
          <w:sz w:val="22"/>
          <w:szCs w:val="22"/>
          <w:lang w:val="sk-SK" w:eastAsia="sk-SK"/>
        </w:rPr>
        <w:t xml:space="preserve">lehôt podľa čl. </w:t>
      </w:r>
      <w:r w:rsidR="003507EE" w:rsidRPr="00142854">
        <w:rPr>
          <w:rFonts w:ascii="Arial Narrow" w:eastAsia="Times New Roman" w:hAnsi="Arial Narrow" w:cs="Times New Roman"/>
          <w:sz w:val="22"/>
          <w:szCs w:val="22"/>
          <w:lang w:val="sk-SK" w:eastAsia="sk-SK"/>
        </w:rPr>
        <w:t>7</w:t>
      </w:r>
      <w:r w:rsidR="00E765B8" w:rsidRPr="00142854">
        <w:rPr>
          <w:rFonts w:ascii="Arial Narrow" w:eastAsia="Times New Roman" w:hAnsi="Arial Narrow" w:cs="Times New Roman"/>
          <w:sz w:val="22"/>
          <w:szCs w:val="22"/>
          <w:lang w:val="sk-SK" w:eastAsia="sk-SK"/>
        </w:rPr>
        <w:t xml:space="preserve"> ods.</w:t>
      </w:r>
      <w:r w:rsidR="003507EE" w:rsidRPr="00142854">
        <w:rPr>
          <w:rFonts w:ascii="Arial Narrow" w:eastAsia="Times New Roman" w:hAnsi="Arial Narrow" w:cs="Times New Roman"/>
          <w:sz w:val="22"/>
          <w:szCs w:val="22"/>
          <w:lang w:val="sk-SK" w:eastAsia="sk-SK"/>
        </w:rPr>
        <w:t xml:space="preserve"> 7.3</w:t>
      </w:r>
      <w:r w:rsidR="009915FB" w:rsidRPr="00142854">
        <w:rPr>
          <w:rFonts w:ascii="Arial Narrow" w:eastAsia="Times New Roman" w:hAnsi="Arial Narrow" w:cs="Times New Roman"/>
          <w:sz w:val="22"/>
          <w:szCs w:val="22"/>
          <w:lang w:val="sk-SK" w:eastAsia="sk-SK"/>
        </w:rPr>
        <w:t>.</w:t>
      </w:r>
      <w:r w:rsidR="00E82165" w:rsidRPr="00142854">
        <w:rPr>
          <w:rFonts w:ascii="Arial Narrow" w:eastAsia="Times New Roman" w:hAnsi="Arial Narrow" w:cs="Times New Roman"/>
          <w:sz w:val="22"/>
          <w:szCs w:val="22"/>
          <w:lang w:val="sk-SK" w:eastAsia="sk-SK"/>
        </w:rPr>
        <w:t xml:space="preserve"> Zmluvy o poskytnutí </w:t>
      </w:r>
      <w:r w:rsidR="00F20F54" w:rsidRPr="00142854">
        <w:rPr>
          <w:rFonts w:ascii="Arial Narrow" w:eastAsia="Times New Roman" w:hAnsi="Arial Narrow" w:cs="Times New Roman"/>
          <w:sz w:val="22"/>
          <w:szCs w:val="22"/>
          <w:lang w:val="sk-SK" w:eastAsia="sk-SK"/>
        </w:rPr>
        <w:t xml:space="preserve">prostriedkov </w:t>
      </w:r>
      <w:r w:rsidR="00E82165" w:rsidRPr="00142854">
        <w:rPr>
          <w:rFonts w:ascii="Arial Narrow" w:eastAsia="Times New Roman" w:hAnsi="Arial Narrow" w:cs="Times New Roman"/>
          <w:sz w:val="22"/>
          <w:szCs w:val="22"/>
          <w:lang w:val="sk-SK" w:eastAsia="sk-SK"/>
        </w:rPr>
        <w:t>mechanizmu</w:t>
      </w:r>
      <w:r w:rsidR="00C90078" w:rsidRPr="00142854">
        <w:rPr>
          <w:rFonts w:ascii="Arial Narrow" w:eastAsia="Times New Roman" w:hAnsi="Arial Narrow" w:cs="Times New Roman"/>
          <w:sz w:val="22"/>
          <w:szCs w:val="22"/>
          <w:lang w:val="sk-SK" w:eastAsia="sk-SK"/>
        </w:rPr>
        <w:t xml:space="preserve">. Uvedená doba sa predĺži v prípade, ak tak </w:t>
      </w:r>
      <w:r w:rsidR="001C3BFA" w:rsidRPr="00142854">
        <w:rPr>
          <w:rFonts w:ascii="Arial Narrow" w:eastAsia="Times New Roman" w:hAnsi="Arial Narrow" w:cs="Times New Roman"/>
          <w:sz w:val="22"/>
          <w:szCs w:val="22"/>
          <w:lang w:val="sk-SK" w:eastAsia="sk-SK"/>
        </w:rPr>
        <w:t>ustanovuje Práv</w:t>
      </w:r>
      <w:r w:rsidR="00C34CF2" w:rsidRPr="00142854">
        <w:rPr>
          <w:rFonts w:ascii="Arial Narrow" w:eastAsia="Times New Roman" w:hAnsi="Arial Narrow" w:cs="Times New Roman"/>
          <w:sz w:val="22"/>
          <w:szCs w:val="22"/>
          <w:lang w:val="sk-SK" w:eastAsia="sk-SK"/>
        </w:rPr>
        <w:t>n</w:t>
      </w:r>
      <w:r w:rsidR="001C3BFA" w:rsidRPr="00142854">
        <w:rPr>
          <w:rFonts w:ascii="Arial Narrow" w:eastAsia="Times New Roman" w:hAnsi="Arial Narrow" w:cs="Times New Roman"/>
          <w:sz w:val="22"/>
          <w:szCs w:val="22"/>
          <w:lang w:val="sk-SK" w:eastAsia="sk-SK"/>
        </w:rPr>
        <w:t>y rámec</w:t>
      </w:r>
      <w:r w:rsidR="00C90078" w:rsidRPr="00142854">
        <w:rPr>
          <w:rFonts w:ascii="Arial Narrow" w:eastAsia="Times New Roman" w:hAnsi="Arial Narrow" w:cs="Times New Roman"/>
          <w:sz w:val="22"/>
          <w:szCs w:val="22"/>
          <w:lang w:val="sk-SK" w:eastAsia="sk-SK"/>
        </w:rPr>
        <w:t>.</w:t>
      </w:r>
    </w:p>
    <w:p w14:paraId="4D13C3F8" w14:textId="0F235529" w:rsidR="00CE39D2" w:rsidRPr="00142854" w:rsidRDefault="00C90078"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sa zaväzuje</w:t>
      </w:r>
      <w:r w:rsidR="009F095D" w:rsidRPr="00142854">
        <w:rPr>
          <w:rFonts w:ascii="Arial Narrow" w:eastAsia="Times New Roman" w:hAnsi="Arial Narrow" w:cs="Times New Roman"/>
          <w:sz w:val="22"/>
          <w:szCs w:val="22"/>
          <w:lang w:val="sk-SK" w:eastAsia="sk-SK"/>
        </w:rPr>
        <w:t xml:space="preserve"> </w:t>
      </w:r>
      <w:r w:rsidR="00D56285" w:rsidRPr="00142854">
        <w:rPr>
          <w:rFonts w:ascii="Arial Narrow" w:eastAsia="Times New Roman" w:hAnsi="Arial Narrow" w:cs="Times New Roman"/>
          <w:sz w:val="22"/>
          <w:szCs w:val="22"/>
          <w:lang w:val="sk-SK" w:eastAsia="sk-SK"/>
        </w:rPr>
        <w:t>Bezodkladne</w:t>
      </w:r>
      <w:r w:rsidRPr="00142854">
        <w:rPr>
          <w:rFonts w:ascii="Arial Narrow" w:eastAsia="Times New Roman" w:hAnsi="Arial Narrow" w:cs="Times New Roman"/>
          <w:sz w:val="22"/>
          <w:szCs w:val="22"/>
          <w:lang w:val="sk-SK" w:eastAsia="sk-SK"/>
        </w:rPr>
        <w:t xml:space="preserve"> informovať Vykonávateľa o začatí akejko</w:t>
      </w:r>
      <w:r w:rsidR="00420A00" w:rsidRPr="00142854">
        <w:rPr>
          <w:rFonts w:ascii="Arial Narrow" w:eastAsia="Times New Roman" w:hAnsi="Arial Narrow" w:cs="Times New Roman"/>
          <w:sz w:val="22"/>
          <w:szCs w:val="22"/>
          <w:lang w:val="sk-SK" w:eastAsia="sk-SK"/>
        </w:rPr>
        <w:t>ľvek kontroly/auditu Oprávnenou osobou odlišnou</w:t>
      </w:r>
      <w:r w:rsidRPr="00142854">
        <w:rPr>
          <w:rFonts w:ascii="Arial Narrow" w:eastAsia="Times New Roman" w:hAnsi="Arial Narrow" w:cs="Times New Roman"/>
          <w:sz w:val="22"/>
          <w:szCs w:val="22"/>
          <w:lang w:val="sk-SK" w:eastAsia="sk-SK"/>
        </w:rPr>
        <w:t xml:space="preserve"> od Vykonávateľa a súčasne mu </w:t>
      </w:r>
      <w:r w:rsidR="009F095D" w:rsidRPr="00142854">
        <w:rPr>
          <w:rFonts w:ascii="Arial Narrow" w:eastAsia="Times New Roman" w:hAnsi="Arial Narrow" w:cs="Times New Roman"/>
          <w:sz w:val="22"/>
          <w:szCs w:val="22"/>
          <w:lang w:val="sk-SK" w:eastAsia="sk-SK"/>
        </w:rPr>
        <w:t>v leho</w:t>
      </w:r>
      <w:r w:rsidR="00794384" w:rsidRPr="00142854">
        <w:rPr>
          <w:rFonts w:ascii="Arial Narrow" w:eastAsia="Times New Roman" w:hAnsi="Arial Narrow" w:cs="Times New Roman"/>
          <w:sz w:val="22"/>
          <w:szCs w:val="22"/>
          <w:lang w:val="sk-SK" w:eastAsia="sk-SK"/>
        </w:rPr>
        <w:t>t</w:t>
      </w:r>
      <w:r w:rsidR="009F095D" w:rsidRPr="00142854">
        <w:rPr>
          <w:rFonts w:ascii="Arial Narrow" w:eastAsia="Times New Roman" w:hAnsi="Arial Narrow" w:cs="Times New Roman"/>
          <w:sz w:val="22"/>
          <w:szCs w:val="22"/>
          <w:lang w:val="sk-SK" w:eastAsia="sk-SK"/>
        </w:rPr>
        <w:t xml:space="preserve">e určenej Vykonávateľom </w:t>
      </w:r>
      <w:r w:rsidRPr="00142854">
        <w:rPr>
          <w:rFonts w:ascii="Arial Narrow" w:eastAsia="Times New Roman" w:hAnsi="Arial Narrow" w:cs="Times New Roman"/>
          <w:sz w:val="22"/>
          <w:szCs w:val="22"/>
          <w:lang w:val="sk-SK" w:eastAsia="sk-SK"/>
        </w:rPr>
        <w:t>zašle na vedomie návrh správy</w:t>
      </w:r>
      <w:r w:rsidR="001C3BFA" w:rsidRPr="00142854">
        <w:rPr>
          <w:rFonts w:ascii="Arial Narrow" w:eastAsia="Times New Roman" w:hAnsi="Arial Narrow" w:cs="Times New Roman"/>
          <w:sz w:val="22"/>
          <w:szCs w:val="22"/>
          <w:lang w:val="sk-SK" w:eastAsia="sk-SK"/>
        </w:rPr>
        <w:t>,</w:t>
      </w:r>
      <w:r w:rsidRPr="00142854">
        <w:rPr>
          <w:rFonts w:ascii="Arial Narrow" w:eastAsia="Times New Roman" w:hAnsi="Arial Narrow" w:cs="Times New Roman"/>
          <w:sz w:val="22"/>
          <w:szCs w:val="22"/>
          <w:lang w:val="sk-SK" w:eastAsia="sk-SK"/>
        </w:rPr>
        <w:t xml:space="preserve"> správu alebo iný relevantný výsledný dokument z vykonanej kontroly</w:t>
      </w:r>
      <w:r w:rsidR="009036CD" w:rsidRPr="00142854">
        <w:rPr>
          <w:rFonts w:ascii="Arial Narrow" w:eastAsia="Times New Roman" w:hAnsi="Arial Narrow" w:cs="Times New Roman"/>
          <w:sz w:val="22"/>
          <w:szCs w:val="22"/>
          <w:lang w:val="sk-SK" w:eastAsia="sk-SK"/>
        </w:rPr>
        <w:t>/</w:t>
      </w:r>
      <w:r w:rsidRPr="00142854">
        <w:rPr>
          <w:rFonts w:ascii="Arial Narrow" w:eastAsia="Times New Roman" w:hAnsi="Arial Narrow" w:cs="Times New Roman"/>
          <w:sz w:val="22"/>
          <w:szCs w:val="22"/>
          <w:lang w:val="sk-SK" w:eastAsia="sk-SK"/>
        </w:rPr>
        <w:t>auditu/vyšetrovania/konania týchto osôb.</w:t>
      </w:r>
      <w:r w:rsidR="001561DB" w:rsidRPr="00142854">
        <w:rPr>
          <w:rFonts w:ascii="Arial Narrow" w:eastAsia="Times New Roman" w:hAnsi="Arial Narrow" w:cs="Times New Roman"/>
          <w:sz w:val="22"/>
          <w:szCs w:val="22"/>
          <w:lang w:val="sk-SK" w:eastAsia="sk-SK"/>
        </w:rPr>
        <w:t xml:space="preserve"> </w:t>
      </w:r>
      <w:r w:rsidR="00C350F7" w:rsidRPr="00142854">
        <w:rPr>
          <w:rFonts w:ascii="Arial Narrow" w:eastAsia="Times New Roman" w:hAnsi="Arial Narrow" w:cs="Times New Roman"/>
          <w:sz w:val="22"/>
          <w:szCs w:val="22"/>
          <w:lang w:val="sk-SK" w:eastAsia="sk-SK"/>
        </w:rPr>
        <w:t>Vykonávateľovi v súvislosti s plnením tejto informačnej povinnosti</w:t>
      </w:r>
      <w:r w:rsidR="00A26259" w:rsidRPr="00142854">
        <w:rPr>
          <w:rFonts w:ascii="Arial Narrow" w:eastAsia="Times New Roman" w:hAnsi="Arial Narrow" w:cs="Times New Roman"/>
          <w:sz w:val="22"/>
          <w:szCs w:val="22"/>
          <w:lang w:val="sk-SK" w:eastAsia="sk-SK"/>
        </w:rPr>
        <w:t xml:space="preserve"> Prijímateľa</w:t>
      </w:r>
      <w:r w:rsidR="00C350F7" w:rsidRPr="00142854">
        <w:rPr>
          <w:rFonts w:ascii="Arial Narrow" w:eastAsia="Times New Roman" w:hAnsi="Arial Narrow" w:cs="Times New Roman"/>
          <w:sz w:val="22"/>
          <w:szCs w:val="22"/>
          <w:lang w:val="sk-SK" w:eastAsia="sk-SK"/>
        </w:rPr>
        <w:t xml:space="preserve"> nevznikajú žiadne povinnosti.</w:t>
      </w:r>
    </w:p>
    <w:p w14:paraId="0AAACC4E" w14:textId="77777777"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sa zaväzuje, že</w:t>
      </w:r>
      <w:r w:rsidR="002C4618" w:rsidRPr="00142854">
        <w:rPr>
          <w:rFonts w:ascii="Arial Narrow" w:eastAsia="Times New Roman" w:hAnsi="Arial Narrow" w:cs="Times New Roman"/>
          <w:sz w:val="22"/>
          <w:szCs w:val="22"/>
          <w:lang w:val="sk-SK" w:eastAsia="sk-SK"/>
        </w:rPr>
        <w:t xml:space="preserve"> poskytne súčinnosť a</w:t>
      </w:r>
      <w:r w:rsidRPr="00142854">
        <w:rPr>
          <w:rFonts w:ascii="Arial Narrow" w:eastAsia="Times New Roman" w:hAnsi="Arial Narrow" w:cs="Times New Roman"/>
          <w:sz w:val="22"/>
          <w:szCs w:val="22"/>
          <w:lang w:val="sk-SK" w:eastAsia="sk-SK"/>
        </w:rPr>
        <w:t xml:space="preserve"> umožní </w:t>
      </w:r>
      <w:r w:rsidR="00FE1997" w:rsidRPr="00142854">
        <w:rPr>
          <w:rFonts w:ascii="Arial Narrow" w:eastAsia="Times New Roman" w:hAnsi="Arial Narrow" w:cs="Times New Roman"/>
          <w:sz w:val="22"/>
          <w:szCs w:val="22"/>
          <w:lang w:val="sk-SK" w:eastAsia="sk-SK"/>
        </w:rPr>
        <w:t xml:space="preserve">Oprávneným osobám </w:t>
      </w:r>
      <w:r w:rsidRPr="00142854">
        <w:rPr>
          <w:rFonts w:ascii="Arial Narrow" w:eastAsia="Times New Roman" w:hAnsi="Arial Narrow" w:cs="Times New Roman"/>
          <w:sz w:val="22"/>
          <w:szCs w:val="22"/>
          <w:lang w:val="sk-SK" w:eastAsia="sk-SK"/>
        </w:rPr>
        <w:t>výkon kontroly/auditu</w:t>
      </w:r>
      <w:r w:rsidR="00FE1997" w:rsidRPr="00142854">
        <w:rPr>
          <w:rFonts w:ascii="Arial Narrow" w:eastAsia="Times New Roman" w:hAnsi="Arial Narrow" w:cs="Times New Roman"/>
          <w:sz w:val="22"/>
          <w:szCs w:val="22"/>
          <w:lang w:val="sk-SK" w:eastAsia="sk-SK"/>
        </w:rPr>
        <w:t xml:space="preserve"> a</w:t>
      </w:r>
      <w:r w:rsidR="00925AB7" w:rsidRPr="00142854">
        <w:rPr>
          <w:rFonts w:ascii="Arial Narrow" w:eastAsia="Times New Roman" w:hAnsi="Arial Narrow" w:cs="Times New Roman"/>
          <w:sz w:val="22"/>
          <w:szCs w:val="22"/>
          <w:lang w:val="sk-SK" w:eastAsia="sk-SK"/>
        </w:rPr>
        <w:t xml:space="preserve"> </w:t>
      </w:r>
      <w:r w:rsidR="00FE1997" w:rsidRPr="00142854">
        <w:rPr>
          <w:rFonts w:ascii="Arial Narrow" w:eastAsia="Times New Roman" w:hAnsi="Arial Narrow" w:cs="Times New Roman"/>
          <w:sz w:val="22"/>
          <w:szCs w:val="22"/>
          <w:lang w:val="sk-SK" w:eastAsia="sk-SK"/>
        </w:rPr>
        <w:t>zabezpečí uplatňovanie ich práv stanovených v článku 129 ods. 1 nariadenia o rozpočtových pravidlách (najmä, aby akákoľvek tretia osoba zapojená do implementácie Plánu obnovy udelila prístup v súlade s článk</w:t>
      </w:r>
      <w:r w:rsidR="00D405DA" w:rsidRPr="00142854">
        <w:rPr>
          <w:rFonts w:ascii="Arial Narrow" w:eastAsia="Times New Roman" w:hAnsi="Arial Narrow" w:cs="Times New Roman"/>
          <w:sz w:val="22"/>
          <w:szCs w:val="22"/>
          <w:lang w:val="sk-SK" w:eastAsia="sk-SK"/>
        </w:rPr>
        <w:t>om</w:t>
      </w:r>
      <w:r w:rsidR="00FE1997" w:rsidRPr="00142854">
        <w:rPr>
          <w:rFonts w:ascii="Arial Narrow" w:eastAsia="Times New Roman" w:hAnsi="Arial Narrow" w:cs="Times New Roman"/>
          <w:sz w:val="22"/>
          <w:szCs w:val="22"/>
          <w:lang w:val="sk-SK" w:eastAsia="sk-SK"/>
        </w:rPr>
        <w:t xml:space="preserve"> 12 </w:t>
      </w:r>
      <w:r w:rsidR="00D405DA" w:rsidRPr="00142854">
        <w:rPr>
          <w:rFonts w:ascii="Arial Narrow" w:eastAsia="Times New Roman" w:hAnsi="Arial Narrow" w:cs="Times New Roman"/>
          <w:sz w:val="22"/>
          <w:szCs w:val="22"/>
          <w:lang w:val="sk-SK" w:eastAsia="sk-SK"/>
        </w:rPr>
        <w:t xml:space="preserve">ods. 1 až 4 </w:t>
      </w:r>
      <w:r w:rsidR="00FE1997" w:rsidRPr="00142854">
        <w:rPr>
          <w:rFonts w:ascii="Arial Narrow" w:eastAsia="Times New Roman" w:hAnsi="Arial Narrow" w:cs="Times New Roman"/>
          <w:sz w:val="22"/>
          <w:szCs w:val="22"/>
          <w:lang w:val="sk-SK" w:eastAsia="sk-SK"/>
        </w:rPr>
        <w:t>Dohody o financovaní), a to</w:t>
      </w:r>
      <w:r w:rsidRPr="00142854">
        <w:rPr>
          <w:rFonts w:ascii="Arial Narrow" w:eastAsia="Times New Roman" w:hAnsi="Arial Narrow" w:cs="Times New Roman"/>
          <w:sz w:val="22"/>
          <w:szCs w:val="22"/>
          <w:lang w:val="sk-SK" w:eastAsia="sk-SK"/>
        </w:rPr>
        <w:t xml:space="preserve"> v</w:t>
      </w:r>
      <w:r w:rsidR="00FE1997" w:rsidRPr="00142854">
        <w:rPr>
          <w:rFonts w:ascii="Arial Narrow" w:eastAsia="Times New Roman" w:hAnsi="Arial Narrow" w:cs="Times New Roman"/>
          <w:sz w:val="22"/>
          <w:szCs w:val="22"/>
          <w:lang w:val="sk-SK" w:eastAsia="sk-SK"/>
        </w:rPr>
        <w:t> súlade s Právnym rámcom a Záväznou dokumentáciou</w:t>
      </w:r>
      <w:r w:rsidRPr="00142854">
        <w:rPr>
          <w:rFonts w:ascii="Arial Narrow" w:eastAsia="Times New Roman" w:hAnsi="Arial Narrow" w:cs="Times New Roman"/>
          <w:sz w:val="22"/>
          <w:szCs w:val="22"/>
          <w:lang w:val="sk-SK" w:eastAsia="sk-SK"/>
        </w:rPr>
        <w:t>, najmä zákon</w:t>
      </w:r>
      <w:r w:rsidR="00FE1997" w:rsidRPr="00142854">
        <w:rPr>
          <w:rFonts w:ascii="Arial Narrow" w:eastAsia="Times New Roman" w:hAnsi="Arial Narrow" w:cs="Times New Roman"/>
          <w:sz w:val="22"/>
          <w:szCs w:val="22"/>
          <w:lang w:val="sk-SK" w:eastAsia="sk-SK"/>
        </w:rPr>
        <w:t>om</w:t>
      </w:r>
      <w:r w:rsidRPr="00142854">
        <w:rPr>
          <w:rFonts w:ascii="Arial Narrow" w:eastAsia="Times New Roman" w:hAnsi="Arial Narrow" w:cs="Times New Roman"/>
          <w:sz w:val="22"/>
          <w:szCs w:val="22"/>
          <w:lang w:val="sk-SK" w:eastAsia="sk-SK"/>
        </w:rPr>
        <w:t xml:space="preserve"> o mechanizme, zákon</w:t>
      </w:r>
      <w:r w:rsidR="00FE1997" w:rsidRPr="00142854">
        <w:rPr>
          <w:rFonts w:ascii="Arial Narrow" w:eastAsia="Times New Roman" w:hAnsi="Arial Narrow" w:cs="Times New Roman"/>
          <w:sz w:val="22"/>
          <w:szCs w:val="22"/>
          <w:lang w:val="sk-SK" w:eastAsia="sk-SK"/>
        </w:rPr>
        <w:t>om</w:t>
      </w:r>
      <w:r w:rsidRPr="00142854">
        <w:rPr>
          <w:rFonts w:ascii="Arial Narrow" w:eastAsia="Times New Roman" w:hAnsi="Arial Narrow" w:cs="Times New Roman"/>
          <w:sz w:val="22"/>
          <w:szCs w:val="22"/>
          <w:lang w:val="sk-SK" w:eastAsia="sk-SK"/>
        </w:rPr>
        <w:t xml:space="preserve"> o finančnej kontrole</w:t>
      </w:r>
      <w:r w:rsidR="00FE1997" w:rsidRPr="00142854">
        <w:rPr>
          <w:rFonts w:ascii="Arial Narrow" w:eastAsia="Times New Roman" w:hAnsi="Arial Narrow" w:cs="Times New Roman"/>
          <w:sz w:val="22"/>
          <w:szCs w:val="22"/>
          <w:lang w:val="sk-SK" w:eastAsia="sk-SK"/>
        </w:rPr>
        <w:t>,</w:t>
      </w:r>
      <w:r w:rsidR="00925AB7" w:rsidRPr="00142854">
        <w:rPr>
          <w:rFonts w:ascii="Arial Narrow" w:eastAsia="Times New Roman" w:hAnsi="Arial Narrow" w:cs="Times New Roman"/>
          <w:sz w:val="22"/>
          <w:szCs w:val="22"/>
          <w:lang w:val="sk-SK" w:eastAsia="sk-SK"/>
        </w:rPr>
        <w:t xml:space="preserve"> článkom</w:t>
      </w:r>
      <w:r w:rsidR="00FE1997" w:rsidRPr="00142854">
        <w:rPr>
          <w:rFonts w:ascii="Arial Narrow" w:eastAsia="Times New Roman" w:hAnsi="Arial Narrow" w:cs="Times New Roman"/>
          <w:sz w:val="22"/>
          <w:szCs w:val="22"/>
          <w:lang w:val="sk-SK" w:eastAsia="sk-SK"/>
        </w:rPr>
        <w:t xml:space="preserve"> 12 ods. 6 Dohody o financovaní a</w:t>
      </w:r>
      <w:r w:rsidRPr="00142854">
        <w:rPr>
          <w:rFonts w:ascii="Arial Narrow" w:eastAsia="Times New Roman" w:hAnsi="Arial Narrow" w:cs="Times New Roman"/>
          <w:sz w:val="22"/>
          <w:szCs w:val="22"/>
          <w:lang w:val="sk-SK" w:eastAsia="sk-SK"/>
        </w:rPr>
        <w:t> t</w:t>
      </w:r>
      <w:r w:rsidR="00925AB7" w:rsidRPr="00142854">
        <w:rPr>
          <w:rFonts w:ascii="Arial Narrow" w:eastAsia="Times New Roman" w:hAnsi="Arial Narrow" w:cs="Times New Roman"/>
          <w:sz w:val="22"/>
          <w:szCs w:val="22"/>
          <w:lang w:val="sk-SK" w:eastAsia="sk-SK"/>
        </w:rPr>
        <w:t>outo</w:t>
      </w:r>
      <w:r w:rsidRPr="00142854">
        <w:rPr>
          <w:rFonts w:ascii="Arial Narrow" w:eastAsia="Times New Roman" w:hAnsi="Arial Narrow" w:cs="Times New Roman"/>
          <w:sz w:val="22"/>
          <w:szCs w:val="22"/>
          <w:lang w:val="sk-SK" w:eastAsia="sk-SK"/>
        </w:rPr>
        <w:t xml:space="preserve"> Zmlu</w:t>
      </w:r>
      <w:r w:rsidR="00925AB7" w:rsidRPr="00142854">
        <w:rPr>
          <w:rFonts w:ascii="Arial Narrow" w:eastAsia="Times New Roman" w:hAnsi="Arial Narrow" w:cs="Times New Roman"/>
          <w:sz w:val="22"/>
          <w:szCs w:val="22"/>
          <w:lang w:val="sk-SK" w:eastAsia="sk-SK"/>
        </w:rPr>
        <w:t>vou</w:t>
      </w:r>
      <w:r w:rsidRPr="00142854">
        <w:rPr>
          <w:rFonts w:ascii="Arial Narrow" w:eastAsia="Times New Roman" w:hAnsi="Arial Narrow" w:cs="Times New Roman"/>
          <w:sz w:val="22"/>
          <w:szCs w:val="22"/>
          <w:lang w:val="sk-SK" w:eastAsia="sk-SK"/>
        </w:rPr>
        <w:t>.</w:t>
      </w:r>
    </w:p>
    <w:p w14:paraId="48FB9E43" w14:textId="3A314270"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je počas výkonu kontroly/auditu povinný najmä preukázať</w:t>
      </w:r>
      <w:r w:rsidR="00D4520D" w:rsidRPr="00142854">
        <w:rPr>
          <w:rFonts w:ascii="Arial Narrow" w:eastAsia="Times New Roman" w:hAnsi="Arial Narrow" w:cs="Times New Roman"/>
          <w:sz w:val="22"/>
          <w:szCs w:val="22"/>
          <w:lang w:val="sk-SK" w:eastAsia="sk-SK"/>
        </w:rPr>
        <w:t xml:space="preserve"> dosiahnutie Cieľa Projektu,</w:t>
      </w:r>
      <w:r w:rsidRPr="00142854">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142854">
        <w:rPr>
          <w:rFonts w:ascii="Arial Narrow" w:eastAsia="Times New Roman" w:hAnsi="Arial Narrow" w:cs="Times New Roman"/>
          <w:sz w:val="22"/>
          <w:szCs w:val="22"/>
          <w:lang w:val="sk-SK" w:eastAsia="sk-SK"/>
        </w:rPr>
        <w:t>P</w:t>
      </w:r>
      <w:r w:rsidRPr="00142854">
        <w:rPr>
          <w:rFonts w:ascii="Arial Narrow" w:eastAsia="Times New Roman" w:hAnsi="Arial Narrow" w:cs="Times New Roman"/>
          <w:sz w:val="22"/>
          <w:szCs w:val="22"/>
          <w:lang w:val="sk-SK" w:eastAsia="sk-SK"/>
        </w:rPr>
        <w:t xml:space="preserve">rostriedkov </w:t>
      </w:r>
      <w:r w:rsidR="000B415B" w:rsidRPr="00142854">
        <w:rPr>
          <w:rFonts w:ascii="Arial Narrow" w:eastAsia="Times New Roman" w:hAnsi="Arial Narrow" w:cs="Times New Roman"/>
          <w:sz w:val="22"/>
          <w:szCs w:val="22"/>
          <w:lang w:val="sk-SK" w:eastAsia="sk-SK"/>
        </w:rPr>
        <w:t>m</w:t>
      </w:r>
      <w:r w:rsidRPr="00142854">
        <w:rPr>
          <w:rFonts w:ascii="Arial Narrow" w:eastAsia="Times New Roman" w:hAnsi="Arial Narrow" w:cs="Times New Roman"/>
          <w:sz w:val="22"/>
          <w:szCs w:val="22"/>
          <w:lang w:val="sk-SK" w:eastAsia="sk-SK"/>
        </w:rPr>
        <w:t>echanizmu v zmysle Zmluvy</w:t>
      </w:r>
      <w:r w:rsidR="00226626" w:rsidRPr="00142854">
        <w:rPr>
          <w:rFonts w:ascii="Arial Narrow" w:eastAsia="Times New Roman" w:hAnsi="Arial Narrow" w:cs="Times New Roman"/>
          <w:sz w:val="22"/>
          <w:szCs w:val="22"/>
          <w:lang w:val="sk-SK" w:eastAsia="sk-SK"/>
        </w:rPr>
        <w:t>, Záväznej dokumentácie, Výzvy</w:t>
      </w:r>
      <w:r w:rsidR="00142854">
        <w:rPr>
          <w:rFonts w:ascii="Arial Narrow" w:eastAsia="Times New Roman" w:hAnsi="Arial Narrow" w:cs="Times New Roman"/>
          <w:sz w:val="22"/>
          <w:szCs w:val="22"/>
          <w:lang w:val="sk-SK" w:eastAsia="sk-SK"/>
        </w:rPr>
        <w:t xml:space="preserve">, </w:t>
      </w:r>
      <w:r w:rsidR="009750D6">
        <w:rPr>
          <w:rFonts w:ascii="Arial Narrow" w:eastAsia="Times New Roman" w:hAnsi="Arial Narrow" w:cs="Times New Roman"/>
          <w:sz w:val="22"/>
          <w:szCs w:val="22"/>
          <w:lang w:val="sk-SK" w:eastAsia="sk-SK"/>
        </w:rPr>
        <w:t>S</w:t>
      </w:r>
      <w:r w:rsidR="00142854">
        <w:rPr>
          <w:rFonts w:ascii="Arial Narrow" w:eastAsia="Times New Roman" w:hAnsi="Arial Narrow" w:cs="Times New Roman"/>
          <w:sz w:val="22"/>
          <w:szCs w:val="22"/>
          <w:lang w:val="sk-SK" w:eastAsia="sk-SK"/>
        </w:rPr>
        <w:t>chémy štátnej pomoci</w:t>
      </w:r>
      <w:r w:rsidRPr="00142854">
        <w:rPr>
          <w:rFonts w:ascii="Arial Narrow" w:eastAsia="Times New Roman" w:hAnsi="Arial Narrow" w:cs="Times New Roman"/>
          <w:sz w:val="22"/>
          <w:szCs w:val="22"/>
          <w:lang w:val="sk-SK" w:eastAsia="sk-SK"/>
        </w:rPr>
        <w:t xml:space="preserve"> a príslušných právnych predpisov.</w:t>
      </w:r>
    </w:p>
    <w:p w14:paraId="2684C452" w14:textId="78C5D76F"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je povinný zabezpečiť prítomnosť osôb zodpovedných za Realizáciu Projektu</w:t>
      </w:r>
      <w:r w:rsidR="00DC3879" w:rsidRPr="00142854">
        <w:rPr>
          <w:rFonts w:ascii="Arial Narrow" w:eastAsia="Times New Roman" w:hAnsi="Arial Narrow" w:cs="Times New Roman"/>
          <w:sz w:val="22"/>
          <w:szCs w:val="22"/>
          <w:lang w:val="sk-SK" w:eastAsia="sk-SK"/>
        </w:rPr>
        <w:t xml:space="preserve"> (ak potrebné)</w:t>
      </w:r>
      <w:r w:rsidRPr="00142854">
        <w:rPr>
          <w:rFonts w:ascii="Arial Narrow" w:eastAsia="Times New Roman" w:hAnsi="Arial Narrow" w:cs="Times New Roman"/>
          <w:sz w:val="22"/>
          <w:szCs w:val="22"/>
          <w:lang w:val="sk-SK" w:eastAsia="sk-SK"/>
        </w:rPr>
        <w:t>, vytvoriť primerané podmienky na riadne a včasné vykonanie kontroly/auditu, zdržať sa konania, ktoré by mohlo ohroziť začatie a</w:t>
      </w:r>
      <w:r w:rsidR="003507EE"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 xml:space="preserve">riadny priebeh výkonu kontroly/auditu a plniť všetky povinnosti, ktoré mu vyplývajú </w:t>
      </w:r>
      <w:r w:rsidR="001C3BFA" w:rsidRPr="00142854">
        <w:rPr>
          <w:rFonts w:ascii="Arial Narrow" w:eastAsia="Times New Roman" w:hAnsi="Arial Narrow" w:cs="Times New Roman"/>
          <w:sz w:val="22"/>
          <w:szCs w:val="22"/>
          <w:lang w:val="sk-SK" w:eastAsia="sk-SK"/>
        </w:rPr>
        <w:t>z Právneho rámca</w:t>
      </w:r>
      <w:r w:rsidRPr="00142854">
        <w:rPr>
          <w:rFonts w:ascii="Arial Narrow" w:eastAsia="Times New Roman" w:hAnsi="Arial Narrow" w:cs="Times New Roman"/>
          <w:sz w:val="22"/>
          <w:szCs w:val="22"/>
          <w:lang w:val="sk-SK" w:eastAsia="sk-SK"/>
        </w:rPr>
        <w:t>.</w:t>
      </w:r>
    </w:p>
    <w:p w14:paraId="527CD301" w14:textId="77777777" w:rsidR="00CE39D2" w:rsidRPr="00142854" w:rsidRDefault="0082461F"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hAnsi="Arial Narrow"/>
          <w:sz w:val="22"/>
          <w:szCs w:val="22"/>
          <w:lang w:val="sk-SK"/>
        </w:rPr>
        <w:t xml:space="preserve">Prijímateľ </w:t>
      </w:r>
      <w:r w:rsidR="00776DEB" w:rsidRPr="00142854">
        <w:rPr>
          <w:rFonts w:ascii="Arial Narrow" w:hAnsi="Arial Narrow"/>
          <w:sz w:val="22"/>
          <w:szCs w:val="22"/>
          <w:lang w:val="sk-SK"/>
        </w:rPr>
        <w:t>si je vedomý</w:t>
      </w:r>
      <w:r w:rsidRPr="00142854">
        <w:rPr>
          <w:rFonts w:ascii="Arial Narrow" w:hAnsi="Arial Narrow"/>
          <w:sz w:val="22"/>
          <w:szCs w:val="22"/>
          <w:lang w:val="sk-SK"/>
        </w:rPr>
        <w:t xml:space="preserve"> povinnost</w:t>
      </w:r>
      <w:r w:rsidR="00776DEB" w:rsidRPr="00142854">
        <w:rPr>
          <w:rFonts w:ascii="Arial Narrow" w:hAnsi="Arial Narrow"/>
          <w:sz w:val="22"/>
          <w:szCs w:val="22"/>
          <w:lang w:val="sk-SK"/>
        </w:rPr>
        <w:t>í</w:t>
      </w:r>
      <w:r w:rsidRPr="00142854">
        <w:rPr>
          <w:rFonts w:ascii="Arial Narrow" w:hAnsi="Arial Narrow"/>
          <w:sz w:val="22"/>
          <w:szCs w:val="22"/>
          <w:lang w:val="sk-SK"/>
        </w:rPr>
        <w:t>, ktoré mu vyplývajú z vykonanej alebo vykonáv</w:t>
      </w:r>
      <w:r w:rsidR="00A06BB8" w:rsidRPr="00142854">
        <w:rPr>
          <w:rFonts w:ascii="Arial Narrow" w:hAnsi="Arial Narrow"/>
          <w:sz w:val="22"/>
          <w:szCs w:val="22"/>
          <w:lang w:val="sk-SK"/>
        </w:rPr>
        <w:t>a</w:t>
      </w:r>
      <w:r w:rsidRPr="00142854">
        <w:rPr>
          <w:rFonts w:ascii="Arial Narrow" w:hAnsi="Arial Narrow"/>
          <w:sz w:val="22"/>
          <w:szCs w:val="22"/>
          <w:lang w:val="sk-SK"/>
        </w:rPr>
        <w:t>nej</w:t>
      </w:r>
      <w:r w:rsidR="00A06BB8" w:rsidRPr="00142854">
        <w:rPr>
          <w:rFonts w:ascii="Arial Narrow" w:hAnsi="Arial Narrow"/>
          <w:sz w:val="22"/>
          <w:szCs w:val="22"/>
          <w:lang w:val="sk-SK"/>
        </w:rPr>
        <w:t xml:space="preserve"> </w:t>
      </w:r>
      <w:r w:rsidRPr="00142854">
        <w:rPr>
          <w:rFonts w:ascii="Arial Narrow" w:hAnsi="Arial Narrow"/>
          <w:sz w:val="22"/>
          <w:szCs w:val="22"/>
          <w:lang w:val="sk-SK"/>
        </w:rPr>
        <w:t>finančnej kontroly podľa zákona o finančnej kontrole, a v prípade identifikovania nedostatkov aj po jej skončení</w:t>
      </w:r>
      <w:r w:rsidR="00357E64" w:rsidRPr="00142854">
        <w:rPr>
          <w:rFonts w:ascii="Arial Narrow" w:eastAsia="Times New Roman" w:hAnsi="Arial Narrow" w:cs="Times New Roman"/>
          <w:sz w:val="22"/>
          <w:szCs w:val="22"/>
          <w:lang w:val="sk-SK" w:eastAsia="sk-SK"/>
        </w:rPr>
        <w:t>.</w:t>
      </w:r>
    </w:p>
    <w:p w14:paraId="2286DBB8" w14:textId="22B8D88C"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Právo Oprávnen</w:t>
      </w:r>
      <w:r w:rsidR="00420A00" w:rsidRPr="00142854">
        <w:rPr>
          <w:rFonts w:ascii="Arial Narrow" w:eastAsia="Times New Roman" w:hAnsi="Arial Narrow" w:cs="Times New Roman"/>
          <w:sz w:val="22"/>
          <w:szCs w:val="22"/>
          <w:lang w:val="sk-SK" w:eastAsia="sk-SK"/>
        </w:rPr>
        <w:t>ej osoby</w:t>
      </w:r>
      <w:r w:rsidRPr="00142854">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w:t>
      </w:r>
      <w:r w:rsidR="005412D3"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 xml:space="preserve">ohľadu na druh vykonanej kontroly/auditu, pričom pri vykonávaní kontroly/auditu </w:t>
      </w:r>
      <w:r w:rsidR="00420A00" w:rsidRPr="00142854">
        <w:rPr>
          <w:rFonts w:ascii="Arial Narrow" w:eastAsia="Times New Roman" w:hAnsi="Arial Narrow" w:cs="Times New Roman"/>
          <w:sz w:val="22"/>
          <w:szCs w:val="22"/>
          <w:lang w:val="sk-SK" w:eastAsia="sk-SK"/>
        </w:rPr>
        <w:t xml:space="preserve">je Oprávnená osoba </w:t>
      </w:r>
      <w:r w:rsidR="00420A00" w:rsidRPr="00142854">
        <w:rPr>
          <w:rFonts w:ascii="Arial Narrow" w:eastAsia="Times New Roman" w:hAnsi="Arial Narrow" w:cs="Times New Roman"/>
          <w:sz w:val="22"/>
          <w:szCs w:val="22"/>
          <w:lang w:val="sk-SK" w:eastAsia="sk-SK"/>
        </w:rPr>
        <w:lastRenderedPageBreak/>
        <w:t>viazaná</w:t>
      </w:r>
      <w:r w:rsidRPr="00142854">
        <w:rPr>
          <w:rFonts w:ascii="Arial Narrow" w:eastAsia="Times New Roman" w:hAnsi="Arial Narrow" w:cs="Times New Roman"/>
          <w:sz w:val="22"/>
          <w:szCs w:val="22"/>
          <w:lang w:val="sk-SK" w:eastAsia="sk-SK"/>
        </w:rPr>
        <w:t xml:space="preserve"> iba platnými právnymi predpismi a touto Zmluvou, nie však závermi predchádzajúcich kontrol/auditov. </w:t>
      </w:r>
      <w:r w:rsidR="007239E1" w:rsidRPr="00142854">
        <w:rPr>
          <w:rFonts w:ascii="Arial Narrow" w:eastAsia="Times New Roman" w:hAnsi="Arial Narrow" w:cs="Times New Roman"/>
          <w:sz w:val="22"/>
          <w:szCs w:val="22"/>
          <w:lang w:val="sk-SK" w:eastAsia="sk-SK"/>
        </w:rPr>
        <w:t>T</w:t>
      </w:r>
      <w:r w:rsidRPr="00142854">
        <w:rPr>
          <w:rFonts w:ascii="Arial Narrow" w:eastAsia="Times New Roman" w:hAnsi="Arial Narrow" w:cs="Times New Roman"/>
          <w:sz w:val="22"/>
          <w:szCs w:val="22"/>
          <w:lang w:val="sk-SK" w:eastAsia="sk-SK"/>
        </w:rPr>
        <w:t>ým nie sú nijak dotknuté povinnosti</w:t>
      </w:r>
      <w:r w:rsidR="00DC3879" w:rsidRPr="00142854">
        <w:rPr>
          <w:rFonts w:ascii="Arial Narrow" w:eastAsia="Times New Roman" w:hAnsi="Arial Narrow" w:cs="Times New Roman"/>
          <w:sz w:val="22"/>
          <w:szCs w:val="22"/>
          <w:lang w:val="sk-SK" w:eastAsia="sk-SK"/>
        </w:rPr>
        <w:t xml:space="preserve"> Prijímateľa</w:t>
      </w:r>
      <w:r w:rsidRPr="00142854">
        <w:rPr>
          <w:rFonts w:ascii="Arial Narrow" w:eastAsia="Times New Roman" w:hAnsi="Arial Narrow" w:cs="Times New Roman"/>
          <w:sz w:val="22"/>
          <w:szCs w:val="22"/>
          <w:lang w:val="sk-SK" w:eastAsia="sk-SK"/>
        </w:rPr>
        <w:t xml:space="preserve"> (týkajúce</w:t>
      </w:r>
      <w:r w:rsidR="000521AB" w:rsidRPr="00142854">
        <w:rPr>
          <w:rFonts w:ascii="Arial Narrow" w:eastAsia="Times New Roman" w:hAnsi="Arial Narrow" w:cs="Times New Roman"/>
          <w:sz w:val="22"/>
          <w:szCs w:val="22"/>
          <w:lang w:val="sk-SK" w:eastAsia="sk-SK"/>
        </w:rPr>
        <w:t xml:space="preserve"> </w:t>
      </w:r>
      <w:r w:rsidRPr="00142854">
        <w:rPr>
          <w:rFonts w:ascii="Arial Narrow" w:eastAsia="Times New Roman" w:hAnsi="Arial Narrow" w:cs="Times New Roman"/>
          <w:sz w:val="22"/>
          <w:szCs w:val="22"/>
          <w:lang w:val="sk-SK" w:eastAsia="sk-SK"/>
        </w:rPr>
        <w:t>sa napríklad povinnosti plniť prijaté opatrenia) vyplývajúce z predchádzajúcich kontrol/auditov.</w:t>
      </w:r>
    </w:p>
    <w:p w14:paraId="21F8E1E0" w14:textId="0E174194"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Calibri" w:hAnsi="Arial Narrow" w:cs="Times New Roman"/>
          <w:sz w:val="22"/>
          <w:szCs w:val="22"/>
          <w:lang w:val="sk-SK" w:eastAsia="en-US"/>
        </w:rPr>
        <w:t xml:space="preserve">Prijímateľ berie na vedomie, že </w:t>
      </w:r>
      <w:r w:rsidR="00220195" w:rsidRPr="00142854">
        <w:rPr>
          <w:rFonts w:ascii="Arial Narrow" w:eastAsia="Calibri" w:hAnsi="Arial Narrow" w:cs="Times New Roman"/>
          <w:sz w:val="22"/>
          <w:szCs w:val="22"/>
          <w:lang w:val="sk-SK" w:eastAsia="en-US"/>
        </w:rPr>
        <w:t xml:space="preserve">Oprávnené osoby </w:t>
      </w:r>
      <w:r w:rsidRPr="00142854">
        <w:rPr>
          <w:rFonts w:ascii="Arial Narrow" w:eastAsia="Calibri" w:hAnsi="Arial Narrow" w:cs="Times New Roman"/>
          <w:sz w:val="22"/>
          <w:szCs w:val="22"/>
          <w:lang w:val="sk-SK" w:eastAsia="en-US"/>
        </w:rPr>
        <w:t>pri získavaní informácií o Projekte využíva</w:t>
      </w:r>
      <w:r w:rsidR="00220195" w:rsidRPr="00142854">
        <w:rPr>
          <w:rFonts w:ascii="Arial Narrow" w:eastAsia="Calibri" w:hAnsi="Arial Narrow" w:cs="Times New Roman"/>
          <w:sz w:val="22"/>
          <w:szCs w:val="22"/>
          <w:lang w:val="sk-SK" w:eastAsia="en-US"/>
        </w:rPr>
        <w:t>jú</w:t>
      </w:r>
      <w:r w:rsidRPr="00142854">
        <w:rPr>
          <w:rFonts w:ascii="Arial Narrow" w:eastAsia="Calibri" w:hAnsi="Arial Narrow" w:cs="Times New Roman"/>
          <w:sz w:val="22"/>
          <w:szCs w:val="22"/>
          <w:lang w:val="sk-SK" w:eastAsia="en-US"/>
        </w:rPr>
        <w:t xml:space="preserve"> aj osobitné nástroje vytvorené inštitúciami/orgánmi EÚ alebo SR</w:t>
      </w:r>
      <w:r w:rsidR="00E20612" w:rsidRPr="00142854">
        <w:rPr>
          <w:rFonts w:ascii="Arial Narrow" w:eastAsia="Calibri" w:hAnsi="Arial Narrow" w:cs="Times New Roman"/>
          <w:sz w:val="22"/>
          <w:szCs w:val="22"/>
          <w:lang w:val="sk-SK" w:eastAsia="en-US"/>
        </w:rPr>
        <w:t xml:space="preserve"> (napr. systém ARACHNE)</w:t>
      </w:r>
      <w:r w:rsidR="00220195" w:rsidRPr="00142854">
        <w:rPr>
          <w:rFonts w:ascii="Arial Narrow" w:eastAsia="Calibri" w:hAnsi="Arial Narrow" w:cs="Times New Roman"/>
          <w:sz w:val="22"/>
          <w:szCs w:val="22"/>
          <w:lang w:val="sk-SK" w:eastAsia="en-US"/>
        </w:rPr>
        <w:t xml:space="preserve"> ako aj iné dostupné možnosti overenia údajov a</w:t>
      </w:r>
      <w:r w:rsidR="001E0D5E" w:rsidRPr="00142854">
        <w:rPr>
          <w:rFonts w:ascii="Arial Narrow" w:eastAsia="Calibri" w:hAnsi="Arial Narrow" w:cs="Times New Roman"/>
          <w:sz w:val="22"/>
          <w:szCs w:val="22"/>
          <w:lang w:val="sk-SK" w:eastAsia="en-US"/>
        </w:rPr>
        <w:t> </w:t>
      </w:r>
      <w:r w:rsidR="00220195" w:rsidRPr="00142854">
        <w:rPr>
          <w:rFonts w:ascii="Arial Narrow" w:eastAsia="Calibri" w:hAnsi="Arial Narrow" w:cs="Times New Roman"/>
          <w:sz w:val="22"/>
          <w:szCs w:val="22"/>
          <w:lang w:val="sk-SK" w:eastAsia="en-US"/>
        </w:rPr>
        <w:t>informácií</w:t>
      </w:r>
      <w:r w:rsidR="001E0D5E" w:rsidRPr="00142854">
        <w:rPr>
          <w:rFonts w:ascii="Arial Narrow" w:eastAsia="Calibri" w:hAnsi="Arial Narrow" w:cs="Times New Roman"/>
          <w:sz w:val="22"/>
          <w:szCs w:val="22"/>
          <w:lang w:val="sk-SK" w:eastAsia="en-US"/>
        </w:rPr>
        <w:t xml:space="preserve"> </w:t>
      </w:r>
      <w:r w:rsidR="00220195" w:rsidRPr="00142854">
        <w:rPr>
          <w:rFonts w:ascii="Arial Narrow" w:eastAsia="Calibri" w:hAnsi="Arial Narrow" w:cs="Times New Roman"/>
          <w:sz w:val="22"/>
          <w:szCs w:val="22"/>
          <w:lang w:val="sk-SK" w:eastAsia="en-US"/>
        </w:rPr>
        <w:t>(napr. verejne dostupné registre a pod.)</w:t>
      </w:r>
      <w:r w:rsidRPr="00142854">
        <w:rPr>
          <w:rFonts w:ascii="Arial Narrow" w:eastAsia="Calibri" w:hAnsi="Arial Narrow" w:cs="Times New Roman"/>
          <w:sz w:val="22"/>
          <w:szCs w:val="22"/>
          <w:lang w:val="sk-SK" w:eastAsia="en-US"/>
        </w:rPr>
        <w:t>, a to najmä za účelom plnenia svojej povinnosti ochrany finančných záujmov</w:t>
      </w:r>
      <w:r w:rsidR="00DC3879" w:rsidRPr="00142854">
        <w:rPr>
          <w:rFonts w:ascii="Arial Narrow" w:eastAsia="Calibri" w:hAnsi="Arial Narrow" w:cs="Times New Roman"/>
          <w:sz w:val="22"/>
          <w:szCs w:val="22"/>
          <w:lang w:val="sk-SK" w:eastAsia="en-US"/>
        </w:rPr>
        <w:t xml:space="preserve"> EÚ</w:t>
      </w:r>
      <w:r w:rsidR="00CC330D" w:rsidRPr="00142854">
        <w:rPr>
          <w:rFonts w:ascii="Arial Narrow" w:eastAsia="Calibri" w:hAnsi="Arial Narrow" w:cs="Times New Roman"/>
          <w:sz w:val="22"/>
          <w:szCs w:val="22"/>
          <w:lang w:val="sk-SK" w:eastAsia="en-US"/>
        </w:rPr>
        <w:t xml:space="preserve">, vrátane aktívneho overovania </w:t>
      </w:r>
      <w:r w:rsidR="00CC330D" w:rsidRPr="00142854">
        <w:rPr>
          <w:rFonts w:ascii="Arial Narrow" w:eastAsia="Times New Roman" w:hAnsi="Arial Narrow" w:cs="Times New Roman"/>
          <w:sz w:val="22"/>
          <w:szCs w:val="22"/>
          <w:lang w:val="sk-SK" w:eastAsia="sk-SK"/>
        </w:rPr>
        <w:t xml:space="preserve">možného výskytu závažných </w:t>
      </w:r>
      <w:r w:rsidR="00F063E4" w:rsidRPr="00142854">
        <w:rPr>
          <w:rFonts w:ascii="Arial Narrow" w:eastAsia="Times New Roman" w:hAnsi="Arial Narrow" w:cs="Times New Roman"/>
          <w:sz w:val="22"/>
          <w:szCs w:val="22"/>
          <w:lang w:val="sk-SK" w:eastAsia="sk-SK"/>
        </w:rPr>
        <w:t>N</w:t>
      </w:r>
      <w:r w:rsidR="00CC330D" w:rsidRPr="00142854">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142854">
        <w:rPr>
          <w:rFonts w:ascii="Arial Narrow" w:eastAsia="Times New Roman" w:hAnsi="Arial Narrow" w:cs="Times New Roman"/>
          <w:sz w:val="22"/>
          <w:szCs w:val="22"/>
          <w:lang w:val="sk-SK" w:eastAsia="sk-SK"/>
        </w:rPr>
        <w:t>P</w:t>
      </w:r>
      <w:r w:rsidR="00CC330D" w:rsidRPr="00142854">
        <w:rPr>
          <w:rFonts w:ascii="Arial Narrow" w:eastAsia="Times New Roman" w:hAnsi="Arial Narrow" w:cs="Times New Roman"/>
          <w:sz w:val="22"/>
          <w:szCs w:val="22"/>
          <w:lang w:val="sk-SK" w:eastAsia="sk-SK"/>
        </w:rPr>
        <w:t>rostriedkov mechanizmu a iných prostriedkov EÚ</w:t>
      </w:r>
      <w:r w:rsidR="002E68F3" w:rsidRPr="00142854">
        <w:rPr>
          <w:rFonts w:ascii="Arial Narrow" w:eastAsia="Times New Roman" w:hAnsi="Arial Narrow" w:cs="Times New Roman"/>
          <w:sz w:val="22"/>
          <w:szCs w:val="22"/>
          <w:lang w:val="sk-SK" w:eastAsia="sk-SK"/>
        </w:rPr>
        <w:t>,</w:t>
      </w:r>
      <w:r w:rsidR="00CC330D" w:rsidRPr="00142854">
        <w:rPr>
          <w:rFonts w:ascii="Arial Narrow" w:eastAsia="Times New Roman" w:hAnsi="Arial Narrow" w:cs="Times New Roman"/>
          <w:sz w:val="22"/>
          <w:szCs w:val="22"/>
          <w:lang w:val="sk-SK" w:eastAsia="sk-SK"/>
        </w:rPr>
        <w:t xml:space="preserve"> </w:t>
      </w:r>
      <w:r w:rsidR="002E68F3" w:rsidRPr="00142854">
        <w:rPr>
          <w:rFonts w:ascii="Arial Narrow" w:eastAsia="Times New Roman" w:hAnsi="Arial Narrow" w:cs="Times New Roman"/>
          <w:sz w:val="22"/>
          <w:szCs w:val="22"/>
          <w:lang w:val="sk-SK" w:eastAsia="sk-SK"/>
        </w:rPr>
        <w:t>z</w:t>
      </w:r>
      <w:r w:rsidR="00CC330D" w:rsidRPr="00142854">
        <w:rPr>
          <w:rFonts w:ascii="Arial Narrow" w:eastAsia="Times New Roman" w:hAnsi="Arial Narrow" w:cs="Times New Roman"/>
          <w:sz w:val="22"/>
          <w:szCs w:val="22"/>
          <w:lang w:val="sk-SK" w:eastAsia="sk-SK"/>
        </w:rPr>
        <w:t xml:space="preserve"> iných nástrojov finančnej pomoci poskytnutej SR zo zahraničia a</w:t>
      </w:r>
      <w:r w:rsidR="002E68F3" w:rsidRPr="00142854">
        <w:rPr>
          <w:rFonts w:ascii="Arial Narrow" w:eastAsia="Times New Roman" w:hAnsi="Arial Narrow" w:cs="Times New Roman"/>
          <w:sz w:val="22"/>
          <w:szCs w:val="22"/>
          <w:lang w:val="sk-SK" w:eastAsia="sk-SK"/>
        </w:rPr>
        <w:t> zo</w:t>
      </w:r>
      <w:r w:rsidR="001E36B0" w:rsidRPr="00142854">
        <w:rPr>
          <w:rFonts w:ascii="Arial Narrow" w:hAnsi="Arial Narrow"/>
          <w:sz w:val="22"/>
          <w:szCs w:val="22"/>
          <w:lang w:val="sk-SK"/>
        </w:rPr>
        <w:t> </w:t>
      </w:r>
      <w:r w:rsidR="00CC330D" w:rsidRPr="00142854">
        <w:rPr>
          <w:rFonts w:ascii="Arial Narrow" w:eastAsia="Times New Roman" w:hAnsi="Arial Narrow" w:cs="Times New Roman"/>
          <w:sz w:val="22"/>
          <w:szCs w:val="22"/>
          <w:lang w:val="sk-SK" w:eastAsia="sk-SK"/>
        </w:rPr>
        <w:t>štátneho rozpočtu</w:t>
      </w:r>
      <w:r w:rsidRPr="00142854">
        <w:rPr>
          <w:rFonts w:ascii="Arial Narrow" w:eastAsia="Calibri" w:hAnsi="Arial Narrow" w:cs="Times New Roman"/>
          <w:sz w:val="22"/>
          <w:szCs w:val="22"/>
          <w:lang w:val="sk-SK" w:eastAsia="en-US"/>
        </w:rPr>
        <w:t>. Prijímateľ súhlasí s tým, aby údaje týkajúce sa Projektu</w:t>
      </w:r>
      <w:r w:rsidR="001E0D5E" w:rsidRPr="00142854">
        <w:rPr>
          <w:rFonts w:ascii="Arial Narrow" w:eastAsia="Calibri" w:hAnsi="Arial Narrow" w:cs="Times New Roman"/>
          <w:sz w:val="22"/>
          <w:szCs w:val="22"/>
          <w:lang w:val="sk-SK" w:eastAsia="en-US"/>
        </w:rPr>
        <w:t xml:space="preserve"> (najmä osobn</w:t>
      </w:r>
      <w:r w:rsidR="00776DEB" w:rsidRPr="00142854">
        <w:rPr>
          <w:rFonts w:ascii="Arial Narrow" w:eastAsia="Calibri" w:hAnsi="Arial Narrow" w:cs="Times New Roman"/>
          <w:sz w:val="22"/>
          <w:szCs w:val="22"/>
          <w:lang w:val="sk-SK" w:eastAsia="en-US"/>
        </w:rPr>
        <w:t>é</w:t>
      </w:r>
      <w:r w:rsidR="001E0D5E" w:rsidRPr="00142854">
        <w:rPr>
          <w:rFonts w:ascii="Arial Narrow" w:eastAsia="Calibri" w:hAnsi="Arial Narrow" w:cs="Times New Roman"/>
          <w:sz w:val="22"/>
          <w:szCs w:val="22"/>
          <w:lang w:val="sk-SK" w:eastAsia="en-US"/>
        </w:rPr>
        <w:t xml:space="preserve"> údaj</w:t>
      </w:r>
      <w:r w:rsidR="00776DEB" w:rsidRPr="00142854">
        <w:rPr>
          <w:rFonts w:ascii="Arial Narrow" w:eastAsia="Calibri" w:hAnsi="Arial Narrow" w:cs="Times New Roman"/>
          <w:sz w:val="22"/>
          <w:szCs w:val="22"/>
          <w:lang w:val="sk-SK" w:eastAsia="en-US"/>
        </w:rPr>
        <w:t>e</w:t>
      </w:r>
      <w:r w:rsidR="001E0D5E" w:rsidRPr="00142854">
        <w:rPr>
          <w:rFonts w:ascii="Arial Narrow" w:eastAsia="Calibri" w:hAnsi="Arial Narrow" w:cs="Times New Roman"/>
          <w:sz w:val="22"/>
          <w:szCs w:val="22"/>
          <w:lang w:val="sk-SK" w:eastAsia="en-US"/>
        </w:rPr>
        <w:t xml:space="preserve"> Prijímateľa a osobn</w:t>
      </w:r>
      <w:r w:rsidR="00776DEB" w:rsidRPr="00142854">
        <w:rPr>
          <w:rFonts w:ascii="Arial Narrow" w:eastAsia="Calibri" w:hAnsi="Arial Narrow" w:cs="Times New Roman"/>
          <w:sz w:val="22"/>
          <w:szCs w:val="22"/>
          <w:lang w:val="sk-SK" w:eastAsia="en-US"/>
        </w:rPr>
        <w:t>é</w:t>
      </w:r>
      <w:r w:rsidR="001E0D5E" w:rsidRPr="00142854">
        <w:rPr>
          <w:rFonts w:ascii="Arial Narrow" w:eastAsia="Calibri" w:hAnsi="Arial Narrow" w:cs="Times New Roman"/>
          <w:sz w:val="22"/>
          <w:szCs w:val="22"/>
          <w:lang w:val="sk-SK" w:eastAsia="en-US"/>
        </w:rPr>
        <w:t xml:space="preserve"> údaj</w:t>
      </w:r>
      <w:r w:rsidR="00776DEB" w:rsidRPr="00142854">
        <w:rPr>
          <w:rFonts w:ascii="Arial Narrow" w:eastAsia="Calibri" w:hAnsi="Arial Narrow" w:cs="Times New Roman"/>
          <w:sz w:val="22"/>
          <w:szCs w:val="22"/>
          <w:lang w:val="sk-SK" w:eastAsia="en-US"/>
        </w:rPr>
        <w:t>e</w:t>
      </w:r>
      <w:r w:rsidR="001E0D5E" w:rsidRPr="00142854">
        <w:rPr>
          <w:rFonts w:ascii="Arial Narrow" w:eastAsia="Calibri" w:hAnsi="Arial Narrow" w:cs="Times New Roman"/>
          <w:sz w:val="22"/>
          <w:szCs w:val="22"/>
          <w:lang w:val="sk-SK" w:eastAsia="en-US"/>
        </w:rPr>
        <w:t xml:space="preserve"> tretích osôb v súlade s osobitnými predpismi týkajúcimi sa ochrany osobných údajov)</w:t>
      </w:r>
      <w:r w:rsidRPr="00142854">
        <w:rPr>
          <w:rFonts w:ascii="Arial Narrow" w:eastAsia="Calibri" w:hAnsi="Arial Narrow" w:cs="Times New Roman"/>
          <w:sz w:val="22"/>
          <w:szCs w:val="22"/>
          <w:lang w:val="sk-SK" w:eastAsia="en-US"/>
        </w:rPr>
        <w:t xml:space="preserve">, ktoré poskytne Vykonávateľovi, boli súčasťou </w:t>
      </w:r>
      <w:r w:rsidR="00502AD6" w:rsidRPr="00142854">
        <w:rPr>
          <w:rFonts w:ascii="Arial Narrow" w:eastAsia="Calibri" w:hAnsi="Arial Narrow" w:cs="Times New Roman"/>
          <w:sz w:val="22"/>
          <w:szCs w:val="22"/>
          <w:lang w:val="sk-SK" w:eastAsia="en-US"/>
        </w:rPr>
        <w:t>osobit</w:t>
      </w:r>
      <w:r w:rsidR="00DC3879" w:rsidRPr="00142854">
        <w:rPr>
          <w:rFonts w:ascii="Arial Narrow" w:eastAsia="Calibri" w:hAnsi="Arial Narrow" w:cs="Times New Roman"/>
          <w:sz w:val="22"/>
          <w:szCs w:val="22"/>
          <w:lang w:val="sk-SK" w:eastAsia="en-US"/>
        </w:rPr>
        <w:t>n</w:t>
      </w:r>
      <w:r w:rsidR="00502AD6" w:rsidRPr="00142854">
        <w:rPr>
          <w:rFonts w:ascii="Arial Narrow" w:eastAsia="Calibri" w:hAnsi="Arial Narrow" w:cs="Times New Roman"/>
          <w:sz w:val="22"/>
          <w:szCs w:val="22"/>
          <w:lang w:val="sk-SK" w:eastAsia="en-US"/>
        </w:rPr>
        <w:t>ých nástrojov podľa prvej vety</w:t>
      </w:r>
      <w:r w:rsidRPr="00142854">
        <w:rPr>
          <w:rFonts w:ascii="Arial Narrow" w:eastAsia="Calibri" w:hAnsi="Arial Narrow" w:cs="Times New Roman"/>
          <w:sz w:val="22"/>
          <w:szCs w:val="22"/>
          <w:lang w:val="sk-SK" w:eastAsia="en-US"/>
        </w:rPr>
        <w:t>. Prijímateľ sa zároveň zaväzuje poskytnúť Vykonávateľovi</w:t>
      </w:r>
      <w:r w:rsidR="00502AD6" w:rsidRPr="00142854">
        <w:rPr>
          <w:rFonts w:ascii="Arial Narrow" w:eastAsia="Calibri" w:hAnsi="Arial Narrow" w:cs="Times New Roman"/>
          <w:sz w:val="22"/>
          <w:szCs w:val="22"/>
          <w:lang w:val="sk-SK" w:eastAsia="en-US"/>
        </w:rPr>
        <w:t xml:space="preserve"> súčinnosť a/alebo</w:t>
      </w:r>
      <w:r w:rsidRPr="00142854">
        <w:rPr>
          <w:rFonts w:ascii="Arial Narrow" w:eastAsia="Calibri" w:hAnsi="Arial Narrow" w:cs="Times New Roman"/>
          <w:sz w:val="22"/>
          <w:szCs w:val="22"/>
          <w:lang w:val="sk-SK" w:eastAsia="en-US"/>
        </w:rPr>
        <w:t xml:space="preserve"> akékoľvek doplňujúce informácie, ktoré bude Vykonávateľ požadovať v súvislosti s</w:t>
      </w:r>
      <w:r w:rsidR="003507EE" w:rsidRPr="00142854">
        <w:rPr>
          <w:rFonts w:ascii="Arial Narrow" w:eastAsia="Calibri" w:hAnsi="Arial Narrow" w:cs="Times New Roman"/>
          <w:sz w:val="22"/>
          <w:szCs w:val="22"/>
          <w:lang w:val="sk-SK" w:eastAsia="en-US"/>
        </w:rPr>
        <w:t> </w:t>
      </w:r>
      <w:r w:rsidR="006C5EDF" w:rsidRPr="00142854">
        <w:rPr>
          <w:rFonts w:ascii="Arial Narrow" w:eastAsia="Calibri" w:hAnsi="Arial Narrow" w:cs="Times New Roman"/>
          <w:sz w:val="22"/>
          <w:szCs w:val="22"/>
          <w:lang w:val="sk-SK" w:eastAsia="en-US"/>
        </w:rPr>
        <w:t xml:space="preserve">preverovaním </w:t>
      </w:r>
      <w:r w:rsidRPr="00142854">
        <w:rPr>
          <w:rFonts w:ascii="Arial Narrow" w:eastAsia="Calibri" w:hAnsi="Arial Narrow" w:cs="Times New Roman"/>
          <w:sz w:val="22"/>
          <w:szCs w:val="22"/>
          <w:lang w:val="sk-SK" w:eastAsia="en-US"/>
        </w:rPr>
        <w:t>získaných</w:t>
      </w:r>
      <w:r w:rsidR="00502AD6" w:rsidRPr="00142854">
        <w:rPr>
          <w:rFonts w:ascii="Arial Narrow" w:eastAsia="Calibri" w:hAnsi="Arial Narrow" w:cs="Times New Roman"/>
          <w:sz w:val="22"/>
          <w:szCs w:val="22"/>
          <w:lang w:val="sk-SK" w:eastAsia="en-US"/>
        </w:rPr>
        <w:t xml:space="preserve"> informácií.</w:t>
      </w:r>
    </w:p>
    <w:p w14:paraId="335632DD" w14:textId="77777777" w:rsidR="00CE39D2" w:rsidRPr="00142854" w:rsidRDefault="00D75E31"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Calibri" w:hAnsi="Arial Narrow" w:cs="Times New Roman"/>
          <w:sz w:val="22"/>
          <w:szCs w:val="22"/>
          <w:lang w:val="sk-SK" w:eastAsia="en-US"/>
        </w:rPr>
        <w:t xml:space="preserve">Prijímateľ si je vedomý a súhlasí, že výstupy a výsledky z </w:t>
      </w:r>
      <w:r w:rsidR="0070275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ontroly a auditu Projektu môžu byť uverejnené v</w:t>
      </w:r>
      <w:r w:rsidR="003507EE" w:rsidRPr="00142854">
        <w:rPr>
          <w:rFonts w:ascii="Arial Narrow" w:eastAsia="Calibri" w:hAnsi="Arial Narrow" w:cs="Times New Roman"/>
          <w:sz w:val="22"/>
          <w:szCs w:val="22"/>
          <w:lang w:val="sk-SK" w:eastAsia="en-US"/>
        </w:rPr>
        <w:t> </w:t>
      </w:r>
      <w:r w:rsidRPr="00142854">
        <w:rPr>
          <w:rFonts w:ascii="Arial Narrow" w:eastAsia="Calibri" w:hAnsi="Arial Narrow" w:cs="Times New Roman"/>
          <w:sz w:val="22"/>
          <w:szCs w:val="22"/>
          <w:lang w:val="sk-SK" w:eastAsia="en-US"/>
        </w:rPr>
        <w:t>informačnej databáze a/alebo na webovom sídle Vykonávateľa a/alebo inej Oprávnenej osoby.</w:t>
      </w:r>
    </w:p>
    <w:p w14:paraId="36E45226" w14:textId="77777777" w:rsidR="000B1EFD" w:rsidRPr="00142854" w:rsidRDefault="002450C8" w:rsidP="000B1EFD">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hAnsi="Arial Narrow" w:cs="Times New Roman"/>
          <w:sz w:val="22"/>
          <w:szCs w:val="22"/>
          <w:lang w:val="sk-SK" w:eastAsia="sk-SK"/>
        </w:rPr>
        <w:t>Prijímateľ je povinný zabezpečiť, aby akékoľvek tretie osoby, prostredníctvom ktorých Prijímateľ dosahuje Cieľ Projektu a/alebo realizuje Projekt, na požiadanie poskytli súčinnosť, informácie a</w:t>
      </w:r>
      <w:r w:rsidR="00FD4DDD" w:rsidRPr="00142854">
        <w:rPr>
          <w:rFonts w:ascii="Arial Narrow" w:hAnsi="Arial Narrow" w:cs="Times New Roman"/>
          <w:sz w:val="22"/>
          <w:szCs w:val="22"/>
          <w:lang w:val="sk-SK" w:eastAsia="sk-SK"/>
        </w:rPr>
        <w:t> </w:t>
      </w:r>
      <w:r w:rsidRPr="00142854">
        <w:rPr>
          <w:rFonts w:ascii="Arial Narrow" w:hAnsi="Arial Narrow" w:cs="Times New Roman"/>
          <w:sz w:val="22"/>
          <w:szCs w:val="22"/>
          <w:lang w:val="sk-SK" w:eastAsia="sk-SK"/>
        </w:rPr>
        <w:t>dokumenty</w:t>
      </w:r>
      <w:r w:rsidR="00FD4DDD" w:rsidRPr="00142854">
        <w:rPr>
          <w:rFonts w:ascii="Arial Narrow" w:hAnsi="Arial Narrow" w:cs="Times New Roman"/>
          <w:sz w:val="22"/>
          <w:szCs w:val="22"/>
          <w:lang w:val="sk-SK" w:eastAsia="sk-SK"/>
        </w:rPr>
        <w:t xml:space="preserve"> (napr.</w:t>
      </w:r>
      <w:r w:rsidR="00A06BB8" w:rsidRPr="00142854">
        <w:rPr>
          <w:rFonts w:ascii="Arial Narrow" w:hAnsi="Arial Narrow" w:cs="Times New Roman"/>
          <w:sz w:val="22"/>
          <w:szCs w:val="22"/>
          <w:lang w:val="sk-SK" w:eastAsia="sk-SK"/>
        </w:rPr>
        <w:t xml:space="preserve"> </w:t>
      </w:r>
      <w:r w:rsidR="00FD4DDD" w:rsidRPr="00142854">
        <w:rPr>
          <w:rFonts w:ascii="Arial Narrow" w:hAnsi="Arial Narrow" w:cs="Times New Roman"/>
          <w:sz w:val="22"/>
          <w:szCs w:val="22"/>
          <w:lang w:val="sk-SK" w:eastAsia="sk-SK"/>
        </w:rPr>
        <w:t>účtovné</w:t>
      </w:r>
      <w:r w:rsidR="00A06BB8" w:rsidRPr="00142854">
        <w:rPr>
          <w:rFonts w:ascii="Arial Narrow" w:hAnsi="Arial Narrow" w:cs="Times New Roman"/>
          <w:sz w:val="22"/>
          <w:szCs w:val="22"/>
          <w:lang w:val="sk-SK" w:eastAsia="sk-SK"/>
        </w:rPr>
        <w:t xml:space="preserve"> </w:t>
      </w:r>
      <w:r w:rsidR="00FD4DDD" w:rsidRPr="00142854">
        <w:rPr>
          <w:rFonts w:ascii="Arial Narrow" w:hAnsi="Arial Narrow" w:cs="Times New Roman"/>
          <w:sz w:val="22"/>
          <w:szCs w:val="22"/>
          <w:lang w:val="sk-SK" w:eastAsia="sk-SK"/>
        </w:rPr>
        <w:t>záznamy a iné)</w:t>
      </w:r>
      <w:r w:rsidRPr="00142854">
        <w:rPr>
          <w:rFonts w:ascii="Arial Narrow" w:hAnsi="Arial Narrow" w:cs="Times New Roman"/>
          <w:sz w:val="22"/>
          <w:szCs w:val="22"/>
          <w:lang w:val="sk-SK" w:eastAsia="sk-SK"/>
        </w:rPr>
        <w:t xml:space="preserve"> týkajúce sa najmä dodania tovarov, služieb a</w:t>
      </w:r>
      <w:r w:rsidR="00FD4DDD" w:rsidRPr="00142854">
        <w:rPr>
          <w:rFonts w:ascii="Arial Narrow" w:hAnsi="Arial Narrow" w:cs="Times New Roman"/>
          <w:sz w:val="22"/>
          <w:szCs w:val="22"/>
          <w:lang w:val="sk-SK" w:eastAsia="sk-SK"/>
        </w:rPr>
        <w:t xml:space="preserve"> stavebných</w:t>
      </w:r>
      <w:r w:rsidRPr="00142854">
        <w:rPr>
          <w:rFonts w:ascii="Arial Narrow" w:hAnsi="Arial Narrow" w:cs="Times New Roman"/>
          <w:sz w:val="22"/>
          <w:szCs w:val="22"/>
          <w:lang w:val="sk-SK" w:eastAsia="sk-SK"/>
        </w:rPr>
        <w:t xml:space="preserve"> prác</w:t>
      </w:r>
      <w:r w:rsidR="00FD4DDD" w:rsidRPr="00142854">
        <w:rPr>
          <w:rFonts w:ascii="Arial Narrow" w:hAnsi="Arial Narrow" w:cs="Times New Roman"/>
          <w:sz w:val="22"/>
          <w:szCs w:val="22"/>
          <w:lang w:val="sk-SK" w:eastAsia="sk-SK"/>
        </w:rPr>
        <w:t>,</w:t>
      </w:r>
      <w:r w:rsidR="00FD4DDD" w:rsidRPr="00142854">
        <w:rPr>
          <w:rFonts w:ascii="Arial Narrow" w:hAnsi="Arial Narrow"/>
          <w:sz w:val="22"/>
          <w:szCs w:val="22"/>
          <w:lang w:val="sk-SK"/>
        </w:rPr>
        <w:t xml:space="preserve"> a ktoré boli financované z Prostriedkov mechanizmu a/alebo súvisia s Projektom</w:t>
      </w:r>
      <w:r w:rsidRPr="00142854">
        <w:rPr>
          <w:rFonts w:ascii="Arial Narrow" w:hAnsi="Arial Narrow" w:cs="Times New Roman"/>
          <w:sz w:val="22"/>
          <w:szCs w:val="22"/>
          <w:lang w:val="sk-SK" w:eastAsia="sk-SK"/>
        </w:rPr>
        <w:t>, a to najmä pri výkone kontroly</w:t>
      </w:r>
      <w:r w:rsidR="002C4618" w:rsidRPr="00142854">
        <w:rPr>
          <w:rFonts w:ascii="Arial Narrow" w:hAnsi="Arial Narrow" w:cs="Times New Roman"/>
          <w:sz w:val="22"/>
          <w:szCs w:val="22"/>
          <w:lang w:val="sk-SK" w:eastAsia="sk-SK"/>
        </w:rPr>
        <w:t>/auditu zo strany Oprávnených osôb podľa tohto článku</w:t>
      </w:r>
      <w:r w:rsidR="009E62F0" w:rsidRPr="00142854">
        <w:rPr>
          <w:rFonts w:ascii="Arial Narrow" w:hAnsi="Arial Narrow" w:cs="Times New Roman"/>
          <w:sz w:val="22"/>
          <w:szCs w:val="22"/>
          <w:lang w:val="sk-SK" w:eastAsia="sk-SK"/>
        </w:rPr>
        <w:t xml:space="preserve"> VZP</w:t>
      </w:r>
      <w:r w:rsidR="002C4618" w:rsidRPr="00142854">
        <w:rPr>
          <w:rFonts w:ascii="Arial Narrow" w:hAnsi="Arial Narrow" w:cs="Times New Roman"/>
          <w:sz w:val="22"/>
          <w:szCs w:val="22"/>
          <w:lang w:val="sk-SK" w:eastAsia="sk-SK"/>
        </w:rPr>
        <w:t>, ako aj pri uplatňovaní práv Oprávnených osôb podľa ods.6 tohto článku</w:t>
      </w:r>
      <w:r w:rsidR="009E62F0" w:rsidRPr="00142854">
        <w:rPr>
          <w:rFonts w:ascii="Arial Narrow" w:hAnsi="Arial Narrow" w:cs="Times New Roman"/>
          <w:sz w:val="22"/>
          <w:szCs w:val="22"/>
          <w:lang w:val="sk-SK" w:eastAsia="sk-SK"/>
        </w:rPr>
        <w:t xml:space="preserve"> VZP</w:t>
      </w:r>
      <w:r w:rsidRPr="00142854">
        <w:rPr>
          <w:rFonts w:ascii="Arial Narrow" w:hAnsi="Arial Narrow" w:cs="Times New Roman"/>
          <w:sz w:val="22"/>
          <w:szCs w:val="22"/>
          <w:lang w:val="sk-SK" w:eastAsia="sk-SK"/>
        </w:rPr>
        <w:t>.</w:t>
      </w:r>
    </w:p>
    <w:p w14:paraId="2EEA9EFF" w14:textId="2027EE0E" w:rsidR="000B1EFD" w:rsidRPr="00142854" w:rsidRDefault="000B1EFD" w:rsidP="000B1EFD">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dotknutá výsledkom predchádzajúcej kontroly/auditu.</w:t>
      </w:r>
    </w:p>
    <w:p w14:paraId="513840A2" w14:textId="77777777" w:rsidR="00501BDC" w:rsidRPr="00142854" w:rsidRDefault="00501BDC" w:rsidP="00B21ADB">
      <w:pPr>
        <w:rPr>
          <w:rFonts w:ascii="Arial Narrow" w:hAnsi="Arial Narrow"/>
          <w:b/>
          <w:caps/>
          <w:color w:val="1F3864"/>
          <w:sz w:val="22"/>
          <w:szCs w:val="22"/>
          <w:lang w:val="sk-SK" w:eastAsia="sk-SK"/>
        </w:rPr>
      </w:pPr>
    </w:p>
    <w:p w14:paraId="025A1CA1" w14:textId="77777777" w:rsidR="006639BF" w:rsidRPr="00142854" w:rsidRDefault="001E61BB" w:rsidP="007848FE">
      <w:pPr>
        <w:pStyle w:val="Nadpis2"/>
      </w:pPr>
      <w:bookmarkStart w:id="14" w:name="_Toc142514713"/>
      <w:r w:rsidRPr="00142854">
        <w:t>Č</w:t>
      </w:r>
      <w:r w:rsidR="00666159" w:rsidRPr="00142854">
        <w:t>lánok</w:t>
      </w:r>
      <w:r w:rsidRPr="00142854">
        <w:t xml:space="preserve"> 14</w:t>
      </w:r>
      <w:r w:rsidR="002B3583" w:rsidRPr="00142854">
        <w:t xml:space="preserve">. </w:t>
      </w:r>
      <w:r w:rsidRPr="00142854">
        <w:t>VYSPORIADANIE FINANČ</w:t>
      </w:r>
      <w:r w:rsidR="00CE3CC1" w:rsidRPr="00142854">
        <w:t>N</w:t>
      </w:r>
      <w:r w:rsidRPr="00142854">
        <w:t>ÝCH VZŤAHOV</w:t>
      </w:r>
      <w:bookmarkEnd w:id="14"/>
    </w:p>
    <w:p w14:paraId="5609031C" w14:textId="77777777" w:rsidR="000F5A75" w:rsidRPr="00142854" w:rsidRDefault="000F5A75" w:rsidP="00B21ADB">
      <w:pPr>
        <w:jc w:val="center"/>
        <w:rPr>
          <w:rFonts w:ascii="Arial Narrow" w:hAnsi="Arial Narrow"/>
          <w:b/>
          <w:caps/>
          <w:color w:val="1F3864"/>
          <w:sz w:val="22"/>
          <w:szCs w:val="22"/>
          <w:lang w:val="sk-SK" w:eastAsia="sk-SK"/>
        </w:rPr>
      </w:pPr>
    </w:p>
    <w:p w14:paraId="32C932F9" w14:textId="77777777" w:rsidR="00180836" w:rsidRPr="00142854" w:rsidRDefault="00180836" w:rsidP="00A70A05">
      <w:pPr>
        <w:numPr>
          <w:ilvl w:val="0"/>
          <w:numId w:val="22"/>
        </w:numPr>
        <w:tabs>
          <w:tab w:val="num" w:pos="-4962"/>
        </w:tabs>
        <w:ind w:left="567" w:hanging="567"/>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Prijímateľ sa zaväzuje:</w:t>
      </w:r>
    </w:p>
    <w:p w14:paraId="6BB55737" w14:textId="598CB9DC" w:rsidR="00180836" w:rsidRPr="00142854" w:rsidRDefault="00180836" w:rsidP="005A12BA">
      <w:pPr>
        <w:numPr>
          <w:ilvl w:val="0"/>
          <w:numId w:val="23"/>
        </w:numPr>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w:t>
      </w:r>
      <w:r w:rsidR="009A4F87" w:rsidRPr="00142854">
        <w:rPr>
          <w:rFonts w:ascii="Arial Narrow" w:eastAsia="Calibri" w:hAnsi="Arial Narrow" w:cs="Times New Roman"/>
          <w:sz w:val="22"/>
          <w:szCs w:val="22"/>
          <w:lang w:val="sk-SK" w:eastAsia="sk-SK"/>
        </w:rPr>
        <w:t>P</w:t>
      </w:r>
      <w:r w:rsidR="004220C6" w:rsidRPr="00142854">
        <w:rPr>
          <w:rFonts w:ascii="Arial Narrow" w:eastAsia="Calibri" w:hAnsi="Arial Narrow" w:cs="Times New Roman"/>
          <w:sz w:val="22"/>
          <w:szCs w:val="22"/>
          <w:lang w:val="sk-SK" w:eastAsia="sk-SK"/>
        </w:rPr>
        <w:t>rostriedky mechanizmu</w:t>
      </w:r>
      <w:r w:rsidRPr="00142854">
        <w:rPr>
          <w:rFonts w:ascii="Arial Narrow" w:eastAsia="Calibri" w:hAnsi="Arial Narrow" w:cs="Times New Roman"/>
          <w:sz w:val="22"/>
          <w:szCs w:val="22"/>
          <w:lang w:val="sk-SK" w:eastAsia="sk-SK"/>
        </w:rPr>
        <w:t xml:space="preserve"> alebo </w:t>
      </w:r>
      <w:r w:rsidR="004220C6" w:rsidRPr="00142854">
        <w:rPr>
          <w:rFonts w:ascii="Arial Narrow" w:eastAsia="Calibri" w:hAnsi="Arial Narrow" w:cs="Times New Roman"/>
          <w:sz w:val="22"/>
          <w:szCs w:val="22"/>
          <w:lang w:val="sk-SK" w:eastAsia="sk-SK"/>
        </w:rPr>
        <w:t>ich</w:t>
      </w:r>
      <w:r w:rsidRPr="00142854">
        <w:rPr>
          <w:rFonts w:ascii="Arial Narrow" w:eastAsia="Calibri" w:hAnsi="Arial Narrow" w:cs="Times New Roman"/>
          <w:sz w:val="22"/>
          <w:szCs w:val="22"/>
          <w:lang w:val="sk-SK" w:eastAsia="sk-SK"/>
        </w:rPr>
        <w:t xml:space="preserve"> časť, ak </w:t>
      </w:r>
      <w:r w:rsidR="004220C6" w:rsidRPr="00142854">
        <w:rPr>
          <w:rFonts w:ascii="Arial Narrow" w:eastAsia="Calibri" w:hAnsi="Arial Narrow" w:cs="Times New Roman"/>
          <w:sz w:val="22"/>
          <w:szCs w:val="22"/>
          <w:lang w:val="sk-SK" w:eastAsia="sk-SK"/>
        </w:rPr>
        <w:t>ich</w:t>
      </w:r>
      <w:r w:rsidRPr="00142854">
        <w:rPr>
          <w:rFonts w:ascii="Arial Narrow" w:eastAsia="Calibri" w:hAnsi="Arial Narrow" w:cs="Times New Roman"/>
          <w:sz w:val="22"/>
          <w:szCs w:val="22"/>
          <w:lang w:val="sk-SK" w:eastAsia="sk-SK"/>
        </w:rPr>
        <w:t xml:space="preserve"> nevyčerpal podľa podmienok Zmluvy</w:t>
      </w:r>
      <w:r w:rsidR="004C7184" w:rsidRPr="00142854">
        <w:rPr>
          <w:rFonts w:ascii="Arial Narrow" w:eastAsia="Calibri" w:hAnsi="Arial Narrow" w:cs="Times New Roman"/>
          <w:sz w:val="22"/>
          <w:szCs w:val="22"/>
          <w:lang w:val="sk-SK" w:eastAsia="sk-SK"/>
        </w:rPr>
        <w:t>,</w:t>
      </w:r>
      <w:r w:rsidR="000B1EFD" w:rsidRPr="00142854">
        <w:t xml:space="preserve"> </w:t>
      </w:r>
      <w:r w:rsidR="000B1EFD" w:rsidRPr="00142854">
        <w:rPr>
          <w:rFonts w:ascii="Arial Narrow" w:eastAsia="Calibri" w:hAnsi="Arial Narrow" w:cs="Times New Roman"/>
          <w:sz w:val="22"/>
          <w:szCs w:val="22"/>
          <w:lang w:val="sk-SK" w:eastAsia="sk-SK"/>
        </w:rPr>
        <w:t>alebo ak nezúčtoval celú sumu poskytnut</w:t>
      </w:r>
      <w:r w:rsidR="00D17C68" w:rsidRPr="00142854">
        <w:rPr>
          <w:rFonts w:ascii="Arial Narrow" w:eastAsia="Calibri" w:hAnsi="Arial Narrow" w:cs="Times New Roman"/>
          <w:sz w:val="22"/>
          <w:szCs w:val="22"/>
          <w:lang w:val="sk-SK" w:eastAsia="sk-SK"/>
        </w:rPr>
        <w:t>ej</w:t>
      </w:r>
      <w:r w:rsidR="000B1EFD" w:rsidRPr="00142854">
        <w:rPr>
          <w:rFonts w:ascii="Arial Narrow" w:eastAsia="Calibri" w:hAnsi="Arial Narrow" w:cs="Times New Roman"/>
          <w:sz w:val="22"/>
          <w:szCs w:val="22"/>
          <w:lang w:val="sk-SK" w:eastAsia="sk-SK"/>
        </w:rPr>
        <w:t xml:space="preserve"> </w:t>
      </w:r>
      <w:r w:rsidR="00D17C68" w:rsidRPr="00142854">
        <w:rPr>
          <w:rFonts w:ascii="Arial Narrow" w:eastAsia="Calibri" w:hAnsi="Arial Narrow" w:cs="Times New Roman"/>
          <w:sz w:val="22"/>
          <w:szCs w:val="22"/>
          <w:lang w:val="sk-SK" w:eastAsia="sk-SK"/>
        </w:rPr>
        <w:t>zálohovej platby</w:t>
      </w:r>
      <w:r w:rsidR="000B1EF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alebo ak mu vznikol kurzový zisk,</w:t>
      </w:r>
    </w:p>
    <w:p w14:paraId="26DFD43D" w14:textId="77777777" w:rsidR="00180836" w:rsidRPr="00142854" w:rsidRDefault="00180836"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w:t>
      </w:r>
      <w:r w:rsidR="00942B79"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rostriedky</w:t>
      </w:r>
      <w:r w:rsidR="00B654D8" w:rsidRPr="00142854">
        <w:rPr>
          <w:rFonts w:ascii="Arial Narrow" w:eastAsia="Calibri" w:hAnsi="Arial Narrow" w:cs="Times New Roman"/>
          <w:sz w:val="22"/>
          <w:szCs w:val="22"/>
          <w:lang w:val="sk-SK" w:eastAsia="sk-SK"/>
        </w:rPr>
        <w:t xml:space="preserve"> mechanizmu</w:t>
      </w:r>
      <w:r w:rsidRPr="00142854">
        <w:rPr>
          <w:rFonts w:ascii="Arial Narrow" w:eastAsia="Calibri" w:hAnsi="Arial Narrow" w:cs="Times New Roman"/>
          <w:sz w:val="22"/>
          <w:szCs w:val="22"/>
          <w:lang w:val="sk-SK" w:eastAsia="sk-SK"/>
        </w:rPr>
        <w:t xml:space="preserve"> poskytnuté </w:t>
      </w:r>
      <w:r w:rsidR="004220C6" w:rsidRPr="00142854">
        <w:rPr>
          <w:rFonts w:ascii="Arial Narrow" w:eastAsia="Calibri" w:hAnsi="Arial Narrow" w:cs="Times New Roman"/>
          <w:sz w:val="22"/>
          <w:szCs w:val="22"/>
          <w:lang w:val="sk-SK" w:eastAsia="sk-SK"/>
        </w:rPr>
        <w:t>z titulu mylnej platby</w:t>
      </w:r>
      <w:r w:rsidR="00B654D8" w:rsidRPr="00142854">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142854">
        <w:rPr>
          <w:rFonts w:ascii="Arial Narrow" w:eastAsia="Calibri" w:hAnsi="Arial Narrow" w:cs="Times New Roman"/>
          <w:sz w:val="22"/>
          <w:szCs w:val="22"/>
          <w:lang w:val="sk-SK" w:eastAsia="sk-SK"/>
        </w:rPr>
        <w:t>P</w:t>
      </w:r>
      <w:r w:rsidR="00B654D8" w:rsidRPr="00142854">
        <w:rPr>
          <w:rFonts w:ascii="Arial Narrow" w:eastAsia="Calibri" w:hAnsi="Arial Narrow" w:cs="Times New Roman"/>
          <w:sz w:val="22"/>
          <w:szCs w:val="22"/>
          <w:lang w:val="sk-SK" w:eastAsia="sk-SK"/>
        </w:rPr>
        <w:t>rostriedkov mechanizmu podľa Zmluvy</w:t>
      </w:r>
      <w:r w:rsidR="007159AC" w:rsidRPr="00142854">
        <w:rPr>
          <w:rFonts w:ascii="Arial Narrow" w:eastAsia="Calibri" w:hAnsi="Arial Narrow" w:cs="Times New Roman"/>
          <w:sz w:val="22"/>
          <w:szCs w:val="22"/>
          <w:lang w:val="sk-SK" w:eastAsia="sk-SK"/>
        </w:rPr>
        <w:t>)</w:t>
      </w:r>
      <w:r w:rsidR="002C3838" w:rsidRPr="00142854">
        <w:rPr>
          <w:rFonts w:ascii="Arial Narrow" w:eastAsia="Calibri" w:hAnsi="Arial Narrow" w:cs="Times New Roman"/>
          <w:sz w:val="22"/>
          <w:szCs w:val="22"/>
          <w:lang w:val="sk-SK" w:eastAsia="sk-SK"/>
        </w:rPr>
        <w:t>,</w:t>
      </w:r>
    </w:p>
    <w:p w14:paraId="73DDFA5B" w14:textId="257C068A" w:rsidR="00180836" w:rsidRPr="00142854" w:rsidRDefault="00237281"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ak v súvislosti s </w:t>
      </w:r>
      <w:r w:rsidR="00066B4F"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rojektom bolo porušené ustanovenie uplatniteľných </w:t>
      </w:r>
      <w:r w:rsidR="006C5EDF" w:rsidRPr="00142854">
        <w:rPr>
          <w:rFonts w:ascii="Arial Narrow" w:eastAsia="Calibri" w:hAnsi="Arial Narrow" w:cs="Times New Roman"/>
          <w:sz w:val="22"/>
          <w:szCs w:val="22"/>
          <w:lang w:val="sk-SK" w:eastAsia="sk-SK"/>
        </w:rPr>
        <w:t xml:space="preserve">právnych </w:t>
      </w:r>
      <w:r w:rsidRPr="00142854">
        <w:rPr>
          <w:rFonts w:ascii="Arial Narrow" w:eastAsia="Calibri" w:hAnsi="Arial Narrow" w:cs="Times New Roman"/>
          <w:sz w:val="22"/>
          <w:szCs w:val="22"/>
          <w:lang w:val="sk-SK" w:eastAsia="sk-SK"/>
        </w:rPr>
        <w:t xml:space="preserve">predpisov SR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 xml:space="preserve">alebo EÚ a povinnosť vrátiť </w:t>
      </w:r>
      <w:r w:rsidR="00066B4F"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rostriedky mechanizmu vznikla v dôsledku porušenia finančnej disciplíny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v dôsledku iného porušenia, s ktorým sa spája povinnosť ich vrátenia</w:t>
      </w:r>
      <w:r w:rsidR="00275B36" w:rsidRPr="00142854">
        <w:rPr>
          <w:rFonts w:ascii="Arial Narrow" w:eastAsia="Calibri" w:hAnsi="Arial Narrow" w:cs="Times New Roman"/>
          <w:sz w:val="22"/>
          <w:szCs w:val="22"/>
          <w:lang w:val="sk-SK" w:eastAsia="sk-SK"/>
        </w:rPr>
        <w:t>,</w:t>
      </w:r>
    </w:p>
    <w:p w14:paraId="25DA58DD" w14:textId="77777777" w:rsidR="0065653B" w:rsidRPr="00142854" w:rsidRDefault="00180836" w:rsidP="005A12BA">
      <w:pPr>
        <w:numPr>
          <w:ilvl w:val="0"/>
          <w:numId w:val="23"/>
        </w:numPr>
        <w:tabs>
          <w:tab w:val="num" w:pos="-4962"/>
          <w:tab w:val="left" w:pos="567"/>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w:t>
      </w:r>
      <w:r w:rsidR="00942B79" w:rsidRPr="00142854">
        <w:rPr>
          <w:rFonts w:ascii="Arial Narrow" w:eastAsia="Calibri" w:hAnsi="Arial Narrow" w:cs="Times New Roman"/>
          <w:sz w:val="22"/>
          <w:szCs w:val="22"/>
          <w:lang w:val="sk-SK" w:eastAsia="sk-SK"/>
        </w:rPr>
        <w:t>P</w:t>
      </w:r>
      <w:r w:rsidR="002F5019" w:rsidRPr="00142854">
        <w:rPr>
          <w:rFonts w:ascii="Arial Narrow" w:eastAsia="Calibri" w:hAnsi="Arial Narrow" w:cs="Times New Roman"/>
          <w:sz w:val="22"/>
          <w:szCs w:val="22"/>
          <w:lang w:val="sk-SK" w:eastAsia="sk-SK"/>
        </w:rPr>
        <w:t xml:space="preserve">rostriedky mechanizmu alebo ich časť </w:t>
      </w:r>
      <w:r w:rsidRPr="00142854">
        <w:rPr>
          <w:rFonts w:ascii="Arial Narrow" w:eastAsia="Calibri" w:hAnsi="Arial Narrow" w:cs="Times New Roman"/>
          <w:sz w:val="22"/>
          <w:szCs w:val="22"/>
          <w:lang w:val="sk-SK" w:eastAsia="sk-SK"/>
        </w:rPr>
        <w:t xml:space="preserve">v iných prípadoch, ak to ustanovuje Zmluva alebo ak došlo k zániku Zmluvy v zmysle článku </w:t>
      </w:r>
      <w:r w:rsidR="002F5019" w:rsidRPr="00142854">
        <w:rPr>
          <w:rFonts w:ascii="Arial Narrow" w:eastAsia="Calibri" w:hAnsi="Arial Narrow" w:cs="Times New Roman"/>
          <w:sz w:val="22"/>
          <w:szCs w:val="22"/>
          <w:lang w:val="sk-SK" w:eastAsia="sk-SK"/>
        </w:rPr>
        <w:t>11</w:t>
      </w:r>
      <w:r w:rsidRPr="00142854">
        <w:rPr>
          <w:rFonts w:ascii="Arial Narrow" w:eastAsia="Calibri" w:hAnsi="Arial Narrow" w:cs="Times New Roman"/>
          <w:sz w:val="22"/>
          <w:szCs w:val="22"/>
          <w:lang w:val="sk-SK" w:eastAsia="sk-SK"/>
        </w:rPr>
        <w:t xml:space="preserve"> VZP z dôvodu mimoriadneho ukončenia Zmluvy</w:t>
      </w:r>
      <w:r w:rsidR="00275B36" w:rsidRPr="00142854">
        <w:rPr>
          <w:rFonts w:ascii="Arial Narrow" w:eastAsia="Calibri" w:hAnsi="Arial Narrow" w:cs="Times New Roman"/>
          <w:sz w:val="22"/>
          <w:szCs w:val="22"/>
          <w:lang w:val="sk-SK" w:eastAsia="sk-SK"/>
        </w:rPr>
        <w:t>,</w:t>
      </w:r>
    </w:p>
    <w:p w14:paraId="136603E1" w14:textId="06C318BF" w:rsidR="00ED34D8" w:rsidRPr="00142854" w:rsidRDefault="00717836"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odviesť výnos z Prostriedkov mechanizmu podľa § 7 ods. 1 písm. m) zákona o rozpočtových pravidlách vzniknutý na základe úročenia poskytnutých Prostriedkov mechanizmu (ďalej len „výnos“); uvedené platí len v prípade zálohovej platby</w:t>
      </w:r>
      <w:r w:rsidR="00ED34D8" w:rsidRPr="00142854">
        <w:rPr>
          <w:rFonts w:ascii="Arial Narrow" w:eastAsia="Calibri" w:hAnsi="Arial Narrow" w:cs="Times New Roman"/>
          <w:sz w:val="22"/>
          <w:szCs w:val="22"/>
          <w:lang w:eastAsia="sk-SK"/>
        </w:rPr>
        <w:t>,</w:t>
      </w:r>
    </w:p>
    <w:p w14:paraId="7B63BA07" w14:textId="0599197A" w:rsidR="00CC02E5" w:rsidRPr="00142854" w:rsidRDefault="00582177"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p>
    <w:p w14:paraId="4E31DD94" w14:textId="77777777" w:rsidR="005A57EB" w:rsidRPr="00142854" w:rsidRDefault="00CC02E5"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vrátiť Prostriedky mechanizmu alebo ich časť, ak Prijímateľ porušil povinnosti uvedené v Zmluve týkajúce sa dosiahnutia Cieľa Projektu</w:t>
      </w:r>
      <w:r w:rsidR="005A57EB" w:rsidRPr="00142854">
        <w:rPr>
          <w:rFonts w:ascii="Arial Narrow" w:eastAsia="Calibri" w:hAnsi="Arial Narrow" w:cs="Times New Roman"/>
          <w:sz w:val="22"/>
          <w:szCs w:val="22"/>
          <w:lang w:val="sk-SK" w:eastAsia="sk-SK"/>
        </w:rPr>
        <w:t>,</w:t>
      </w:r>
    </w:p>
    <w:p w14:paraId="57882FA5" w14:textId="77777777" w:rsidR="00E53A5B" w:rsidRPr="00142854" w:rsidRDefault="005A57EB"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vrátiť Prostriedky mechanizmu alebo ich časť v zmysle ustanovenia článku 6 odseku 6.6 Zmluvy</w:t>
      </w:r>
      <w:r w:rsidR="00ED34D8" w:rsidRPr="00142854">
        <w:rPr>
          <w:rFonts w:ascii="Arial Narrow" w:eastAsia="Calibri" w:hAnsi="Arial Narrow" w:cs="Times New Roman"/>
          <w:sz w:val="22"/>
          <w:szCs w:val="22"/>
          <w:lang w:val="sk-SK" w:eastAsia="sk-SK"/>
        </w:rPr>
        <w:t xml:space="preserve"> o poskytnutí prostriedkov mechanizmu</w:t>
      </w:r>
      <w:r w:rsidR="00E53A5B" w:rsidRPr="00142854">
        <w:rPr>
          <w:rFonts w:ascii="Arial Narrow" w:eastAsia="Calibri" w:hAnsi="Arial Narrow" w:cs="Times New Roman"/>
          <w:sz w:val="22"/>
          <w:szCs w:val="22"/>
          <w:lang w:val="sk-SK" w:eastAsia="sk-SK"/>
        </w:rPr>
        <w:t>,</w:t>
      </w:r>
    </w:p>
    <w:p w14:paraId="60AB50EB" w14:textId="160F817F" w:rsidR="00180836" w:rsidRPr="00142854" w:rsidRDefault="00E53A5B"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hAnsi="Arial Narrow" w:cs="Times New Roman"/>
          <w:sz w:val="22"/>
          <w:szCs w:val="22"/>
          <w:lang w:val="sk-SK" w:eastAsia="sk-SK"/>
        </w:rPr>
        <w:t xml:space="preserve">vrátiť </w:t>
      </w:r>
      <w:r w:rsidR="00732595">
        <w:rPr>
          <w:rFonts w:ascii="Arial Narrow" w:hAnsi="Arial Narrow" w:cs="Times New Roman"/>
          <w:sz w:val="22"/>
          <w:szCs w:val="22"/>
          <w:lang w:val="sk-SK" w:eastAsia="sk-SK"/>
        </w:rPr>
        <w:t>P</w:t>
      </w:r>
      <w:r w:rsidRPr="00142854">
        <w:rPr>
          <w:rFonts w:ascii="Arial Narrow" w:hAnsi="Arial Narrow" w:cs="Times New Roman"/>
          <w:sz w:val="22"/>
          <w:szCs w:val="22"/>
          <w:lang w:val="sk-SK" w:eastAsia="sk-SK"/>
        </w:rPr>
        <w:t xml:space="preserve">rostriedky mechanizmu alebo ich časť </w:t>
      </w:r>
      <w:r w:rsidR="00732595" w:rsidRPr="00142854">
        <w:rPr>
          <w:rFonts w:ascii="Arial Narrow" w:hAnsi="Arial Narrow" w:cs="Times New Roman"/>
          <w:sz w:val="22"/>
          <w:szCs w:val="22"/>
          <w:lang w:val="sk-SK" w:eastAsia="sk-SK"/>
        </w:rPr>
        <w:t>poskytnut</w:t>
      </w:r>
      <w:r w:rsidR="00732595">
        <w:rPr>
          <w:rFonts w:ascii="Arial Narrow" w:hAnsi="Arial Narrow" w:cs="Times New Roman"/>
          <w:sz w:val="22"/>
          <w:szCs w:val="22"/>
          <w:lang w:val="sk-SK" w:eastAsia="sk-SK"/>
        </w:rPr>
        <w:t>é</w:t>
      </w:r>
      <w:r w:rsidR="00732595" w:rsidRPr="00142854">
        <w:rPr>
          <w:rFonts w:ascii="Arial Narrow" w:hAnsi="Arial Narrow" w:cs="Times New Roman"/>
          <w:sz w:val="22"/>
          <w:szCs w:val="22"/>
          <w:lang w:val="sk-SK" w:eastAsia="sk-SK"/>
        </w:rPr>
        <w:t xml:space="preserve"> </w:t>
      </w:r>
      <w:r w:rsidRPr="00142854">
        <w:rPr>
          <w:rFonts w:ascii="Arial Narrow" w:hAnsi="Arial Narrow" w:cs="Times New Roman"/>
          <w:sz w:val="22"/>
          <w:szCs w:val="22"/>
          <w:lang w:val="sk-SK" w:eastAsia="sk-SK"/>
        </w:rPr>
        <w:t>Prijímateľovi na Realizáciu aktivít Projektu, ktoré vykonal Partner, voči ktorému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0023220D" w:rsidRPr="00142854">
        <w:rPr>
          <w:rFonts w:ascii="Arial Narrow" w:hAnsi="Arial Narrow"/>
          <w:sz w:val="22"/>
          <w:szCs w:val="22"/>
        </w:rPr>
        <w:t> </w:t>
      </w:r>
      <w:r w:rsidRPr="00142854">
        <w:rPr>
          <w:rFonts w:ascii="Arial Narrow" w:hAnsi="Arial Narrow" w:cs="Times New Roman"/>
          <w:sz w:val="22"/>
          <w:szCs w:val="22"/>
          <w:lang w:val="sk-SK" w:eastAsia="sk-SK"/>
        </w:rPr>
        <w:t>Prijímateľ s</w:t>
      </w:r>
      <w:r w:rsidR="00BC20A6" w:rsidRPr="00142854">
        <w:rPr>
          <w:rFonts w:ascii="Arial Narrow" w:hAnsi="Arial Narrow" w:cs="Times New Roman"/>
          <w:sz w:val="22"/>
          <w:szCs w:val="22"/>
          <w:lang w:val="sk-SK" w:eastAsia="sk-SK"/>
        </w:rPr>
        <w:t> </w:t>
      </w:r>
      <w:r w:rsidRPr="00142854">
        <w:rPr>
          <w:rFonts w:ascii="Arial Narrow" w:hAnsi="Arial Narrow" w:cs="Times New Roman"/>
          <w:sz w:val="22"/>
          <w:szCs w:val="22"/>
          <w:lang w:val="sk-SK" w:eastAsia="sk-SK"/>
        </w:rPr>
        <w:t>predchádzajúcim písomným súhlasom Vykonávateľa dohodli, že výstup z Partnerom realizovanej Aktivity Projektu, pri ktorom je to možné, Partner prevedie na Prijímateľa/iného Partnera za</w:t>
      </w:r>
      <w:r w:rsidR="0023220D" w:rsidRPr="00142854">
        <w:rPr>
          <w:rFonts w:ascii="Arial Narrow" w:hAnsi="Arial Narrow"/>
          <w:sz w:val="22"/>
          <w:szCs w:val="22"/>
        </w:rPr>
        <w:t> </w:t>
      </w:r>
      <w:r w:rsidRPr="00142854">
        <w:rPr>
          <w:rFonts w:ascii="Arial Narrow" w:hAnsi="Arial Narrow" w:cs="Times New Roman"/>
          <w:sz w:val="22"/>
          <w:szCs w:val="22"/>
          <w:lang w:val="sk-SK" w:eastAsia="sk-SK"/>
        </w:rPr>
        <w:t>účelom Riadnej Realizácie Projektu smerujúcej k dosiahnutiu Cieľa Projektu</w:t>
      </w:r>
      <w:r w:rsidR="00BC20A6" w:rsidRPr="00142854">
        <w:rPr>
          <w:rFonts w:ascii="Arial Narrow" w:hAnsi="Arial Narrow" w:cs="Times New Roman"/>
          <w:sz w:val="22"/>
          <w:szCs w:val="22"/>
          <w:lang w:val="sk-SK" w:eastAsia="sk-SK"/>
        </w:rPr>
        <w:t>.</w:t>
      </w:r>
    </w:p>
    <w:p w14:paraId="2E9D268D" w14:textId="1306D1C8" w:rsidR="00056956" w:rsidRPr="00142854" w:rsidRDefault="0005695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je povinný </w:t>
      </w:r>
      <w:r w:rsidR="00D26ADC" w:rsidRPr="00142854">
        <w:rPr>
          <w:rFonts w:ascii="Arial Narrow" w:eastAsia="Calibri" w:hAnsi="Arial Narrow" w:cs="Times New Roman"/>
          <w:sz w:val="22"/>
          <w:szCs w:val="22"/>
          <w:lang w:val="sk-SK" w:eastAsia="sk-SK"/>
        </w:rPr>
        <w:t>vy</w:t>
      </w:r>
      <w:r w:rsidRPr="00142854">
        <w:rPr>
          <w:rFonts w:ascii="Arial Narrow" w:eastAsia="Calibri" w:hAnsi="Arial Narrow" w:cs="Times New Roman"/>
          <w:sz w:val="22"/>
          <w:szCs w:val="22"/>
          <w:lang w:val="sk-SK" w:eastAsia="sk-SK"/>
        </w:rPr>
        <w:t>kázať Vykonávate</w:t>
      </w:r>
      <w:r w:rsidR="00D26ADC" w:rsidRPr="00142854">
        <w:rPr>
          <w:rFonts w:ascii="Arial Narrow" w:eastAsia="Calibri" w:hAnsi="Arial Narrow" w:cs="Times New Roman"/>
          <w:sz w:val="22"/>
          <w:szCs w:val="22"/>
          <w:lang w:val="sk-SK" w:eastAsia="sk-SK"/>
        </w:rPr>
        <w:t>ľ</w:t>
      </w:r>
      <w:r w:rsidRPr="00142854">
        <w:rPr>
          <w:rFonts w:ascii="Arial Narrow" w:eastAsia="Calibri" w:hAnsi="Arial Narrow" w:cs="Times New Roman"/>
          <w:sz w:val="22"/>
          <w:szCs w:val="22"/>
          <w:lang w:val="sk-SK" w:eastAsia="sk-SK"/>
        </w:rPr>
        <w:t>ovi použitie prostriedkov zodpovedajúcich výnosu pod</w:t>
      </w:r>
      <w:r w:rsidR="00D26ADC" w:rsidRPr="00142854">
        <w:rPr>
          <w:rFonts w:ascii="Arial Narrow" w:eastAsia="Calibri" w:hAnsi="Arial Narrow" w:cs="Times New Roman"/>
          <w:sz w:val="22"/>
          <w:szCs w:val="22"/>
          <w:lang w:val="sk-SK" w:eastAsia="sk-SK"/>
        </w:rPr>
        <w:t>ľ</w:t>
      </w:r>
      <w:r w:rsidRPr="00142854">
        <w:rPr>
          <w:rFonts w:ascii="Arial Narrow" w:eastAsia="Calibri" w:hAnsi="Arial Narrow" w:cs="Times New Roman"/>
          <w:sz w:val="22"/>
          <w:szCs w:val="22"/>
          <w:lang w:val="sk-SK" w:eastAsia="sk-SK"/>
        </w:rPr>
        <w:t>a ods. 1, písm</w:t>
      </w:r>
      <w:r w:rsidR="00A06BB8"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E15488" w:rsidRPr="00142854">
        <w:rPr>
          <w:rFonts w:ascii="Arial Narrow" w:eastAsia="Calibri" w:hAnsi="Arial Narrow" w:cs="Times New Roman"/>
          <w:sz w:val="22"/>
          <w:szCs w:val="22"/>
          <w:lang w:val="sk-SK" w:eastAsia="sk-SK"/>
        </w:rPr>
        <w:t>e</w:t>
      </w:r>
      <w:r w:rsidRPr="00142854">
        <w:rPr>
          <w:rFonts w:ascii="Arial Narrow" w:eastAsia="Calibri" w:hAnsi="Arial Narrow" w:cs="Times New Roman"/>
          <w:sz w:val="22"/>
          <w:szCs w:val="22"/>
          <w:lang w:val="sk-SK" w:eastAsia="sk-SK"/>
        </w:rPr>
        <w:t xml:space="preserve">) tohto článku VZP </w:t>
      </w:r>
      <w:r w:rsidR="00D26ADC" w:rsidRPr="00142854">
        <w:rPr>
          <w:rFonts w:ascii="Arial Narrow" w:eastAsia="Calibri" w:hAnsi="Arial Narrow" w:cs="Times New Roman"/>
          <w:sz w:val="22"/>
          <w:szCs w:val="22"/>
          <w:lang w:val="sk-SK" w:eastAsia="sk-SK"/>
        </w:rPr>
        <w:t>v</w:t>
      </w:r>
      <w:r w:rsidR="006C5EDF" w:rsidRPr="00142854">
        <w:rPr>
          <w:rFonts w:ascii="Arial Narrow" w:eastAsia="Calibri" w:hAnsi="Arial Narrow" w:cs="Times New Roman"/>
          <w:sz w:val="22"/>
          <w:szCs w:val="22"/>
          <w:lang w:val="sk-SK" w:eastAsia="sk-SK"/>
        </w:rPr>
        <w:t> závereč</w:t>
      </w:r>
      <w:r w:rsidR="00C34CF2" w:rsidRPr="00142854">
        <w:rPr>
          <w:rFonts w:ascii="Arial Narrow" w:eastAsia="Calibri" w:hAnsi="Arial Narrow" w:cs="Times New Roman"/>
          <w:sz w:val="22"/>
          <w:szCs w:val="22"/>
          <w:lang w:val="sk-SK" w:eastAsia="sk-SK"/>
        </w:rPr>
        <w:t>n</w:t>
      </w:r>
      <w:r w:rsidR="006C5EDF" w:rsidRPr="00142854">
        <w:rPr>
          <w:rFonts w:ascii="Arial Narrow" w:eastAsia="Calibri" w:hAnsi="Arial Narrow" w:cs="Times New Roman"/>
          <w:sz w:val="22"/>
          <w:szCs w:val="22"/>
          <w:lang w:val="sk-SK" w:eastAsia="sk-SK"/>
        </w:rPr>
        <w:t>ej Ž</w:t>
      </w:r>
      <w:r w:rsidR="00D26ADC" w:rsidRPr="00142854">
        <w:rPr>
          <w:rFonts w:ascii="Arial Narrow" w:eastAsia="Calibri" w:hAnsi="Arial Narrow" w:cs="Times New Roman"/>
          <w:sz w:val="22"/>
          <w:szCs w:val="22"/>
          <w:lang w:val="sk-SK" w:eastAsia="sk-SK"/>
        </w:rPr>
        <w:t>iadosti o platbu. V prípade vzniku povinnosti odvodu výnosu podľa ods. 1 písm</w:t>
      </w:r>
      <w:r w:rsidR="00A06BB8" w:rsidRPr="00142854">
        <w:rPr>
          <w:rFonts w:ascii="Arial Narrow" w:eastAsia="Calibri" w:hAnsi="Arial Narrow" w:cs="Times New Roman"/>
          <w:sz w:val="22"/>
          <w:szCs w:val="22"/>
          <w:lang w:val="sk-SK" w:eastAsia="sk-SK"/>
        </w:rPr>
        <w:t>.</w:t>
      </w:r>
      <w:r w:rsidR="00D26ADC" w:rsidRPr="00142854">
        <w:rPr>
          <w:rFonts w:ascii="Arial Narrow" w:eastAsia="Calibri" w:hAnsi="Arial Narrow" w:cs="Times New Roman"/>
          <w:sz w:val="22"/>
          <w:szCs w:val="22"/>
          <w:lang w:val="sk-SK" w:eastAsia="sk-SK"/>
        </w:rPr>
        <w:t xml:space="preserve"> </w:t>
      </w:r>
      <w:r w:rsidR="00E15488" w:rsidRPr="00142854">
        <w:rPr>
          <w:rFonts w:ascii="Arial Narrow" w:eastAsia="Calibri" w:hAnsi="Arial Narrow" w:cs="Times New Roman"/>
          <w:sz w:val="22"/>
          <w:szCs w:val="22"/>
          <w:lang w:val="sk-SK" w:eastAsia="sk-SK"/>
        </w:rPr>
        <w:t>e</w:t>
      </w:r>
      <w:r w:rsidR="00D26ADC" w:rsidRPr="00142854">
        <w:rPr>
          <w:rFonts w:ascii="Arial Narrow" w:eastAsia="Calibri" w:hAnsi="Arial Narrow" w:cs="Times New Roman"/>
          <w:sz w:val="22"/>
          <w:szCs w:val="22"/>
          <w:lang w:val="sk-SK" w:eastAsia="sk-SK"/>
        </w:rPr>
        <w:t>) tohto článku VZP sa Prijímateľ zaväzuje odviesť výnos do 31.</w:t>
      </w:r>
      <w:r w:rsidR="006F6075" w:rsidRPr="00142854">
        <w:rPr>
          <w:rFonts w:ascii="Arial Narrow" w:eastAsia="Calibri" w:hAnsi="Arial Narrow" w:cs="Times New Roman"/>
          <w:sz w:val="22"/>
          <w:szCs w:val="22"/>
          <w:lang w:val="sk-SK" w:eastAsia="sk-SK"/>
        </w:rPr>
        <w:t xml:space="preserve"> </w:t>
      </w:r>
      <w:r w:rsidR="00D26ADC" w:rsidRPr="00142854">
        <w:rPr>
          <w:rFonts w:ascii="Arial Narrow" w:eastAsia="Calibri" w:hAnsi="Arial Narrow" w:cs="Times New Roman"/>
          <w:sz w:val="22"/>
          <w:szCs w:val="22"/>
          <w:lang w:val="sk-SK" w:eastAsia="sk-SK"/>
        </w:rPr>
        <w:t xml:space="preserve">januára roku nasledujúceho po roku, v ktorom bola podaná </w:t>
      </w:r>
      <w:r w:rsidR="006D4365" w:rsidRPr="00142854">
        <w:rPr>
          <w:rFonts w:ascii="Arial Narrow" w:eastAsia="Calibri" w:hAnsi="Arial Narrow" w:cs="Times New Roman"/>
          <w:sz w:val="22"/>
          <w:szCs w:val="22"/>
          <w:lang w:val="sk-SK" w:eastAsia="sk-SK"/>
        </w:rPr>
        <w:t xml:space="preserve">záverečná </w:t>
      </w:r>
      <w:r w:rsidR="006C5EDF" w:rsidRPr="00142854">
        <w:rPr>
          <w:rFonts w:ascii="Arial Narrow" w:eastAsia="Calibri" w:hAnsi="Arial Narrow" w:cs="Times New Roman"/>
          <w:sz w:val="22"/>
          <w:szCs w:val="22"/>
          <w:lang w:val="sk-SK" w:eastAsia="sk-SK"/>
        </w:rPr>
        <w:t>Ž</w:t>
      </w:r>
      <w:r w:rsidR="00D26ADC" w:rsidRPr="00142854">
        <w:rPr>
          <w:rFonts w:ascii="Arial Narrow" w:eastAsia="Calibri" w:hAnsi="Arial Narrow" w:cs="Times New Roman"/>
          <w:sz w:val="22"/>
          <w:szCs w:val="22"/>
          <w:lang w:val="sk-SK" w:eastAsia="sk-SK"/>
        </w:rPr>
        <w:t>iadosť o</w:t>
      </w:r>
      <w:r w:rsidR="003D14E6" w:rsidRPr="00142854">
        <w:rPr>
          <w:rFonts w:ascii="Arial Narrow" w:eastAsia="Calibri" w:hAnsi="Arial Narrow" w:cs="Times New Roman"/>
          <w:sz w:val="22"/>
          <w:szCs w:val="22"/>
          <w:lang w:val="sk-SK" w:eastAsia="sk-SK"/>
        </w:rPr>
        <w:t> </w:t>
      </w:r>
      <w:r w:rsidR="00D26ADC" w:rsidRPr="00142854">
        <w:rPr>
          <w:rFonts w:ascii="Arial Narrow" w:eastAsia="Calibri" w:hAnsi="Arial Narrow" w:cs="Times New Roman"/>
          <w:sz w:val="22"/>
          <w:szCs w:val="22"/>
          <w:lang w:val="sk-SK" w:eastAsia="sk-SK"/>
        </w:rPr>
        <w:t>platbu</w:t>
      </w:r>
      <w:r w:rsidR="003D14E6" w:rsidRPr="00142854">
        <w:rPr>
          <w:rFonts w:ascii="Arial Narrow" w:eastAsia="Calibri" w:hAnsi="Arial Narrow" w:cs="Times New Roman"/>
          <w:sz w:val="22"/>
          <w:szCs w:val="22"/>
          <w:lang w:val="sk-SK" w:eastAsia="sk-SK"/>
        </w:rPr>
        <w:t>,</w:t>
      </w:r>
      <w:r w:rsidR="0048674A" w:rsidRPr="00142854">
        <w:rPr>
          <w:rFonts w:ascii="Arial Narrow" w:eastAsia="Calibri" w:hAnsi="Arial Narrow" w:cs="Times New Roman"/>
          <w:sz w:val="22"/>
          <w:szCs w:val="22"/>
          <w:lang w:val="sk-SK" w:eastAsia="sk-SK"/>
        </w:rPr>
        <w:t xml:space="preserve"> a to spôsobom určeným Vykonávateľom v Záväznej dokumentácii</w:t>
      </w:r>
      <w:r w:rsidR="00D26ADC" w:rsidRPr="00142854">
        <w:rPr>
          <w:rFonts w:ascii="Arial Narrow" w:eastAsia="Calibri" w:hAnsi="Arial Narrow" w:cs="Times New Roman"/>
          <w:sz w:val="22"/>
          <w:szCs w:val="22"/>
          <w:lang w:val="sk-SK" w:eastAsia="sk-SK"/>
        </w:rPr>
        <w:t>.</w:t>
      </w:r>
    </w:p>
    <w:p w14:paraId="5DDCAA7D" w14:textId="55EF3174" w:rsidR="00180836" w:rsidRPr="00142854" w:rsidRDefault="003507EE"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má povinnosť vrátiť Prostriedky mechanizmu z vlastnej iniciatívy </w:t>
      </w:r>
      <w:r w:rsidR="00AB6202"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ez</w:t>
      </w:r>
      <w:r w:rsidR="00F4720F" w:rsidRPr="00142854">
        <w:rPr>
          <w:rFonts w:ascii="Arial Narrow" w:eastAsia="Calibri" w:hAnsi="Arial Narrow" w:cs="Times New Roman"/>
          <w:sz w:val="22"/>
          <w:szCs w:val="22"/>
          <w:lang w:val="sk-SK" w:eastAsia="sk-SK"/>
        </w:rPr>
        <w:t>o</w:t>
      </w:r>
      <w:r w:rsidRPr="00142854">
        <w:rPr>
          <w:rFonts w:ascii="Arial Narrow" w:eastAsia="Calibri" w:hAnsi="Arial Narrow" w:cs="Times New Roman"/>
          <w:sz w:val="22"/>
          <w:szCs w:val="22"/>
          <w:lang w:val="sk-SK" w:eastAsia="sk-SK"/>
        </w:rPr>
        <w:t xml:space="preserve">dkladne od kedy sa o tejto </w:t>
      </w:r>
      <w:r w:rsidR="00A54B0E" w:rsidRPr="00142854">
        <w:rPr>
          <w:rFonts w:ascii="Arial Narrow" w:eastAsia="Calibri" w:hAnsi="Arial Narrow" w:cs="Times New Roman"/>
          <w:sz w:val="22"/>
          <w:szCs w:val="22"/>
          <w:lang w:val="sk-SK" w:eastAsia="sk-SK"/>
        </w:rPr>
        <w:t>povinnosti</w:t>
      </w:r>
      <w:r w:rsidRPr="00142854">
        <w:rPr>
          <w:rFonts w:ascii="Arial Narrow" w:eastAsia="Calibri" w:hAnsi="Arial Narrow" w:cs="Times New Roman"/>
          <w:sz w:val="22"/>
          <w:szCs w:val="22"/>
          <w:lang w:val="sk-SK" w:eastAsia="sk-SK"/>
        </w:rPr>
        <w:t xml:space="preserve"> dozvedel alebo m</w:t>
      </w:r>
      <w:r w:rsidR="00FB0EDB" w:rsidRPr="00142854">
        <w:rPr>
          <w:rFonts w:ascii="Arial Narrow" w:eastAsia="Calibri" w:hAnsi="Arial Narrow" w:cs="Times New Roman"/>
          <w:sz w:val="22"/>
          <w:szCs w:val="22"/>
          <w:lang w:val="sk-SK" w:eastAsia="sk-SK"/>
        </w:rPr>
        <w:t>oho</w:t>
      </w:r>
      <w:r w:rsidRPr="00142854">
        <w:rPr>
          <w:rFonts w:ascii="Arial Narrow" w:eastAsia="Calibri" w:hAnsi="Arial Narrow" w:cs="Times New Roman"/>
          <w:sz w:val="22"/>
          <w:szCs w:val="22"/>
          <w:lang w:val="sk-SK" w:eastAsia="sk-SK"/>
        </w:rPr>
        <w:t xml:space="preserve">l dozvedieť. </w:t>
      </w:r>
      <w:r w:rsidR="00F6598E" w:rsidRPr="00142854">
        <w:rPr>
          <w:rFonts w:ascii="Arial Narrow" w:eastAsia="Calibri" w:hAnsi="Arial Narrow" w:cs="Times New Roman"/>
          <w:sz w:val="22"/>
          <w:szCs w:val="22"/>
          <w:lang w:val="sk-SK" w:eastAsia="sk-SK"/>
        </w:rPr>
        <w:t>Prijímateľ je povinný B</w:t>
      </w:r>
      <w:r w:rsidR="00F4720F" w:rsidRPr="00142854">
        <w:rPr>
          <w:rFonts w:ascii="Arial Narrow" w:eastAsia="Calibri" w:hAnsi="Arial Narrow" w:cs="Times New Roman"/>
          <w:sz w:val="22"/>
          <w:szCs w:val="22"/>
          <w:lang w:val="sk-SK" w:eastAsia="sk-SK"/>
        </w:rPr>
        <w:t>ezodkladne oznámiť Vykonávateľovi vysporiadanie finančných vzťahov vrátením Prostriedkov mechanizmu</w:t>
      </w:r>
      <w:r w:rsidR="00F6598E" w:rsidRPr="00142854">
        <w:rPr>
          <w:rFonts w:ascii="Arial Narrow" w:eastAsia="Calibri" w:hAnsi="Arial Narrow" w:cs="Times New Roman"/>
          <w:sz w:val="22"/>
          <w:szCs w:val="22"/>
          <w:lang w:val="sk-SK" w:eastAsia="sk-SK"/>
        </w:rPr>
        <w:t>.</w:t>
      </w:r>
      <w:r w:rsidR="00F4720F" w:rsidRPr="00142854">
        <w:rPr>
          <w:rFonts w:ascii="Arial Narrow" w:eastAsia="Calibri" w:hAnsi="Arial Narrow" w:cs="Times New Roman"/>
          <w:sz w:val="22"/>
          <w:szCs w:val="22"/>
          <w:lang w:val="sk-SK" w:eastAsia="sk-SK"/>
        </w:rPr>
        <w:t xml:space="preserve"> </w:t>
      </w:r>
      <w:r w:rsidR="00180836" w:rsidRPr="00142854">
        <w:rPr>
          <w:rFonts w:ascii="Arial Narrow" w:eastAsia="Calibri" w:hAnsi="Arial Narrow" w:cs="Times New Roman"/>
          <w:sz w:val="22"/>
          <w:szCs w:val="22"/>
          <w:lang w:val="sk-SK" w:eastAsia="sk-SK"/>
        </w:rPr>
        <w:t xml:space="preserve">Ak </w:t>
      </w:r>
      <w:r w:rsidR="004A5E57" w:rsidRPr="00142854">
        <w:rPr>
          <w:rFonts w:ascii="Arial Narrow" w:eastAsia="Calibri" w:hAnsi="Arial Narrow" w:cs="Times New Roman"/>
          <w:sz w:val="22"/>
          <w:szCs w:val="22"/>
          <w:lang w:val="sk-SK" w:eastAsia="sk-SK"/>
        </w:rPr>
        <w:t xml:space="preserve">Prijímateľ z vlastnej iniciatívy nevráti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rostriedky mechanizmu alebo ich časť</w:t>
      </w:r>
      <w:r w:rsidR="0049197E" w:rsidRPr="00142854">
        <w:rPr>
          <w:rFonts w:ascii="Arial Narrow" w:eastAsia="Calibri" w:hAnsi="Arial Narrow" w:cs="Times New Roman"/>
          <w:sz w:val="22"/>
          <w:szCs w:val="22"/>
          <w:lang w:val="sk-SK" w:eastAsia="sk-SK"/>
        </w:rPr>
        <w:t xml:space="preserve"> na účet Vykonávateľa</w:t>
      </w:r>
      <w:r w:rsidR="006C5EDF" w:rsidRPr="00142854">
        <w:rPr>
          <w:rFonts w:ascii="Arial Narrow" w:eastAsia="Calibri" w:hAnsi="Arial Narrow" w:cs="Times New Roman"/>
          <w:sz w:val="22"/>
          <w:szCs w:val="22"/>
          <w:lang w:val="sk-SK" w:eastAsia="sk-SK"/>
        </w:rPr>
        <w:t>,</w:t>
      </w:r>
      <w:r w:rsidR="0049197E" w:rsidRPr="00142854">
        <w:rPr>
          <w:rFonts w:ascii="Arial Narrow" w:eastAsia="Calibri" w:hAnsi="Arial Narrow" w:cs="Times New Roman"/>
          <w:sz w:val="22"/>
          <w:szCs w:val="22"/>
          <w:lang w:val="sk-SK" w:eastAsia="sk-SK"/>
        </w:rPr>
        <w:t xml:space="preserve"> </w:t>
      </w:r>
      <w:r w:rsidR="004A5E57" w:rsidRPr="00142854">
        <w:rPr>
          <w:rFonts w:ascii="Arial Narrow" w:eastAsia="Calibri" w:hAnsi="Arial Narrow" w:cs="Times New Roman"/>
          <w:sz w:val="22"/>
          <w:szCs w:val="22"/>
          <w:lang w:val="sk-SK" w:eastAsia="sk-SK"/>
        </w:rPr>
        <w:t>Vykonávateľ</w:t>
      </w:r>
      <w:r w:rsidR="00180836" w:rsidRPr="00142854">
        <w:rPr>
          <w:rFonts w:ascii="Arial Narrow" w:eastAsia="Calibri" w:hAnsi="Arial Narrow" w:cs="Times New Roman"/>
          <w:sz w:val="22"/>
          <w:szCs w:val="22"/>
          <w:lang w:val="sk-SK" w:eastAsia="sk-SK"/>
        </w:rPr>
        <w:t xml:space="preserve"> </w:t>
      </w:r>
      <w:r w:rsidR="006C5EDF" w:rsidRPr="00142854">
        <w:rPr>
          <w:rFonts w:ascii="Arial Narrow" w:eastAsia="Calibri" w:hAnsi="Arial Narrow" w:cs="Times New Roman"/>
          <w:sz w:val="22"/>
          <w:szCs w:val="22"/>
          <w:lang w:val="sk-SK" w:eastAsia="sk-SK"/>
        </w:rPr>
        <w:t xml:space="preserve">zašle Prijímateľovi </w:t>
      </w:r>
      <w:r w:rsidR="004A5E57" w:rsidRPr="00142854">
        <w:rPr>
          <w:rFonts w:ascii="Arial Narrow" w:eastAsia="Calibri" w:hAnsi="Arial Narrow" w:cs="Times New Roman"/>
          <w:sz w:val="22"/>
          <w:szCs w:val="22"/>
          <w:lang w:val="sk-SK" w:eastAsia="sk-SK"/>
        </w:rPr>
        <w:t>žiados</w:t>
      </w:r>
      <w:r w:rsidR="006C5EDF" w:rsidRPr="00142854">
        <w:rPr>
          <w:rFonts w:ascii="Arial Narrow" w:eastAsia="Calibri" w:hAnsi="Arial Narrow" w:cs="Times New Roman"/>
          <w:sz w:val="22"/>
          <w:szCs w:val="22"/>
          <w:lang w:val="sk-SK" w:eastAsia="sk-SK"/>
        </w:rPr>
        <w:t>ť</w:t>
      </w:r>
      <w:r w:rsidR="004A5E57" w:rsidRPr="00142854">
        <w:rPr>
          <w:rFonts w:ascii="Arial Narrow" w:eastAsia="Calibri" w:hAnsi="Arial Narrow" w:cs="Times New Roman"/>
          <w:sz w:val="22"/>
          <w:szCs w:val="22"/>
          <w:lang w:val="sk-SK" w:eastAsia="sk-SK"/>
        </w:rPr>
        <w:t xml:space="preserve"> o vrátenie finančných prostriedkov</w:t>
      </w:r>
      <w:r w:rsidR="006C5EDF" w:rsidRPr="00142854">
        <w:rPr>
          <w:rFonts w:ascii="Arial Narrow" w:eastAsia="Calibri" w:hAnsi="Arial Narrow" w:cs="Times New Roman"/>
          <w:sz w:val="22"/>
          <w:szCs w:val="22"/>
          <w:lang w:val="sk-SK" w:eastAsia="sk-SK"/>
        </w:rPr>
        <w:t>, v ktorej</w:t>
      </w:r>
      <w:r w:rsidR="00180836" w:rsidRPr="00142854">
        <w:rPr>
          <w:rFonts w:ascii="Arial Narrow" w:eastAsia="Calibri" w:hAnsi="Arial Narrow" w:cs="Times New Roman"/>
          <w:sz w:val="22"/>
          <w:szCs w:val="22"/>
          <w:lang w:val="sk-SK" w:eastAsia="sk-SK"/>
        </w:rPr>
        <w:t xml:space="preserve"> uvedie výšku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rostriedkov mechanizmu</w:t>
      </w:r>
      <w:r w:rsidR="00180836" w:rsidRPr="00142854">
        <w:rPr>
          <w:rFonts w:ascii="Arial Narrow" w:eastAsia="Calibri" w:hAnsi="Arial Narrow" w:cs="Times New Roman"/>
          <w:sz w:val="22"/>
          <w:szCs w:val="22"/>
          <w:lang w:val="sk-SK" w:eastAsia="sk-SK"/>
        </w:rPr>
        <w:t>, ktorú má Prijímateľ vrátiť</w:t>
      </w:r>
      <w:r w:rsidR="006C5EDF" w:rsidRPr="00142854">
        <w:rPr>
          <w:rFonts w:ascii="Arial Narrow" w:eastAsia="Calibri" w:hAnsi="Arial Narrow" w:cs="Times New Roman"/>
          <w:sz w:val="22"/>
          <w:szCs w:val="22"/>
          <w:lang w:val="sk-SK" w:eastAsia="sk-SK"/>
        </w:rPr>
        <w:t>,</w:t>
      </w:r>
      <w:r w:rsidR="00180836" w:rsidRPr="00142854">
        <w:rPr>
          <w:rFonts w:ascii="Arial Narrow" w:eastAsia="Calibri" w:hAnsi="Arial Narrow" w:cs="Times New Roman"/>
          <w:sz w:val="22"/>
          <w:szCs w:val="22"/>
          <w:lang w:val="sk-SK" w:eastAsia="sk-SK"/>
        </w:rPr>
        <w:t xml:space="preserve"> a</w:t>
      </w:r>
      <w:r w:rsidR="00E50571" w:rsidRPr="00142854">
        <w:rPr>
          <w:rFonts w:ascii="Arial Narrow" w:eastAsia="Calibri" w:hAnsi="Arial Narrow" w:cs="Times New Roman"/>
          <w:sz w:val="22"/>
          <w:szCs w:val="22"/>
          <w:lang w:val="sk-SK" w:eastAsia="sk-SK"/>
        </w:rPr>
        <w:t> </w:t>
      </w:r>
      <w:r w:rsidR="00180836" w:rsidRPr="00142854">
        <w:rPr>
          <w:rFonts w:ascii="Arial Narrow" w:eastAsia="Calibri" w:hAnsi="Arial Narrow" w:cs="Times New Roman"/>
          <w:sz w:val="22"/>
          <w:szCs w:val="22"/>
          <w:lang w:val="sk-SK" w:eastAsia="sk-SK"/>
        </w:rPr>
        <w:t>zároveň určí čísla účtov, na ktoré je Prijímateľ povinný vrátenie vykonať.</w:t>
      </w:r>
    </w:p>
    <w:p w14:paraId="7585713F" w14:textId="272C6CFC"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lastRenderedPageBreak/>
        <w:t xml:space="preserve">Prijímateľ sa zaväzuje vrátiť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rostriedky mechanizmu alebo ich</w:t>
      </w:r>
      <w:r w:rsidRPr="00142854">
        <w:rPr>
          <w:rFonts w:ascii="Arial Narrow" w:eastAsia="Calibri" w:hAnsi="Arial Narrow" w:cs="Times New Roman"/>
          <w:sz w:val="22"/>
          <w:szCs w:val="22"/>
          <w:lang w:val="sk-SK" w:eastAsia="sk-SK"/>
        </w:rPr>
        <w:t xml:space="preserve"> časť uveden</w:t>
      </w:r>
      <w:r w:rsidR="004A5E57"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 xml:space="preserve"> v</w:t>
      </w:r>
      <w:r w:rsidR="004A5E57" w:rsidRPr="00142854">
        <w:rPr>
          <w:rFonts w:ascii="Arial Narrow" w:eastAsia="Calibri" w:hAnsi="Arial Narrow" w:cs="Times New Roman"/>
          <w:sz w:val="22"/>
          <w:szCs w:val="22"/>
          <w:lang w:val="sk-SK" w:eastAsia="sk-SK"/>
        </w:rPr>
        <w:t xml:space="preserve"> žiadosti o vrátenie </w:t>
      </w:r>
      <w:r w:rsidR="00D677AB" w:rsidRPr="00142854">
        <w:rPr>
          <w:rFonts w:ascii="Arial Narrow" w:eastAsia="Calibri" w:hAnsi="Arial Narrow" w:cs="Times New Roman"/>
          <w:sz w:val="22"/>
          <w:szCs w:val="22"/>
          <w:lang w:val="sk-SK" w:eastAsia="sk-SK"/>
        </w:rPr>
        <w:t>finančných</w:t>
      </w:r>
      <w:r w:rsidR="004A5E57" w:rsidRPr="00142854">
        <w:rPr>
          <w:rFonts w:ascii="Arial Narrow" w:eastAsia="Calibri" w:hAnsi="Arial Narrow" w:cs="Times New Roman"/>
          <w:sz w:val="22"/>
          <w:szCs w:val="22"/>
          <w:lang w:val="sk-SK" w:eastAsia="sk-SK"/>
        </w:rPr>
        <w:t xml:space="preserve"> prostriedkov</w:t>
      </w:r>
      <w:r w:rsidRPr="00142854">
        <w:rPr>
          <w:rFonts w:ascii="Arial Narrow" w:eastAsia="Calibri" w:hAnsi="Arial Narrow" w:cs="Times New Roman"/>
          <w:sz w:val="22"/>
          <w:szCs w:val="22"/>
          <w:lang w:val="sk-SK" w:eastAsia="sk-SK"/>
        </w:rPr>
        <w:t xml:space="preserve"> </w:t>
      </w:r>
      <w:r w:rsidR="0049197E" w:rsidRPr="00142854">
        <w:rPr>
          <w:rFonts w:ascii="Arial Narrow" w:eastAsia="Calibri" w:hAnsi="Arial Narrow" w:cs="Times New Roman"/>
          <w:sz w:val="22"/>
          <w:szCs w:val="22"/>
          <w:lang w:val="sk-SK" w:eastAsia="sk-SK"/>
        </w:rPr>
        <w:t xml:space="preserve">v lehote </w:t>
      </w:r>
      <w:r w:rsidR="003C1901" w:rsidRPr="00142854">
        <w:rPr>
          <w:rFonts w:ascii="Arial Narrow" w:eastAsia="Calibri" w:hAnsi="Arial Narrow" w:cs="Times New Roman"/>
          <w:sz w:val="22"/>
          <w:szCs w:val="22"/>
          <w:lang w:val="sk-SK" w:eastAsia="sk-SK"/>
        </w:rPr>
        <w:t xml:space="preserve">60 </w:t>
      </w:r>
      <w:r w:rsidRPr="00142854">
        <w:rPr>
          <w:rFonts w:ascii="Arial Narrow" w:eastAsia="Calibri" w:hAnsi="Arial Narrow" w:cs="Times New Roman"/>
          <w:sz w:val="22"/>
          <w:szCs w:val="22"/>
          <w:lang w:val="sk-SK" w:eastAsia="sk-SK"/>
        </w:rPr>
        <w:t xml:space="preserve">dní odo dňa doručenia </w:t>
      </w:r>
      <w:r w:rsidR="00D677AB" w:rsidRPr="00142854">
        <w:rPr>
          <w:rFonts w:ascii="Arial Narrow" w:eastAsia="Calibri" w:hAnsi="Arial Narrow" w:cs="Times New Roman"/>
          <w:sz w:val="22"/>
          <w:szCs w:val="22"/>
          <w:lang w:val="sk-SK" w:eastAsia="sk-SK"/>
        </w:rPr>
        <w:t>žiadosti o vrátenie finančných prostriedkov</w:t>
      </w:r>
      <w:r w:rsidRPr="00142854">
        <w:rPr>
          <w:rFonts w:ascii="Arial Narrow" w:eastAsia="Calibri" w:hAnsi="Arial Narrow" w:cs="Times New Roman"/>
          <w:sz w:val="22"/>
          <w:szCs w:val="22"/>
          <w:lang w:val="sk-SK" w:eastAsia="sk-SK"/>
        </w:rPr>
        <w:t xml:space="preserve"> Prijímateľovi</w:t>
      </w:r>
      <w:r w:rsidR="003B50B4" w:rsidRPr="00142854">
        <w:rPr>
          <w:rFonts w:ascii="Arial Narrow" w:eastAsia="Calibri" w:hAnsi="Arial Narrow" w:cs="Times New Roman"/>
          <w:sz w:val="22"/>
          <w:szCs w:val="22"/>
          <w:lang w:val="sk-SK" w:eastAsia="sk-SK"/>
        </w:rPr>
        <w:t>, ak</w:t>
      </w:r>
      <w:r w:rsidR="00A54B0E" w:rsidRPr="00142854">
        <w:rPr>
          <w:rFonts w:ascii="Arial Narrow" w:eastAsia="Calibri" w:hAnsi="Arial Narrow" w:cs="Times New Roman"/>
          <w:sz w:val="22"/>
          <w:szCs w:val="22"/>
          <w:lang w:val="sk-SK" w:eastAsia="sk-SK"/>
        </w:rPr>
        <w:t> </w:t>
      </w:r>
      <w:r w:rsidR="003B50B4" w:rsidRPr="00142854">
        <w:rPr>
          <w:rFonts w:ascii="Arial Narrow" w:eastAsia="Calibri" w:hAnsi="Arial Narrow" w:cs="Times New Roman"/>
          <w:sz w:val="22"/>
          <w:szCs w:val="22"/>
          <w:lang w:val="sk-SK" w:eastAsia="sk-SK"/>
        </w:rPr>
        <w:t>v odseku 1</w:t>
      </w:r>
      <w:r w:rsidR="00744E50" w:rsidRPr="00142854">
        <w:rPr>
          <w:rFonts w:ascii="Arial Narrow" w:eastAsia="Calibri" w:hAnsi="Arial Narrow" w:cs="Times New Roman"/>
          <w:sz w:val="22"/>
          <w:szCs w:val="22"/>
          <w:lang w:val="sk-SK" w:eastAsia="sk-SK"/>
        </w:rPr>
        <w:t>0</w:t>
      </w:r>
      <w:r w:rsidR="003B50B4" w:rsidRPr="00142854">
        <w:rPr>
          <w:rFonts w:ascii="Arial Narrow" w:eastAsia="Calibri" w:hAnsi="Arial Narrow" w:cs="Times New Roman"/>
          <w:sz w:val="22"/>
          <w:szCs w:val="22"/>
          <w:lang w:val="sk-SK" w:eastAsia="sk-SK"/>
        </w:rPr>
        <w:t xml:space="preserve"> tohto článku VZP nie je uvedené inak</w:t>
      </w:r>
      <w:r w:rsidRPr="00142854">
        <w:rPr>
          <w:rFonts w:ascii="Arial Narrow" w:eastAsia="Calibri" w:hAnsi="Arial Narrow" w:cs="Times New Roman"/>
          <w:sz w:val="22"/>
          <w:szCs w:val="22"/>
          <w:lang w:val="sk-SK" w:eastAsia="sk-SK"/>
        </w:rPr>
        <w:t>.</w:t>
      </w:r>
      <w:r w:rsidR="00BA7C55"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Ak Prijímateľ tieto povinnos</w:t>
      </w:r>
      <w:r w:rsidR="00A10EB7" w:rsidRPr="00142854">
        <w:rPr>
          <w:rFonts w:ascii="Arial Narrow" w:eastAsia="Calibri" w:hAnsi="Arial Narrow" w:cs="Times New Roman"/>
          <w:sz w:val="22"/>
          <w:szCs w:val="22"/>
          <w:lang w:val="sk-SK" w:eastAsia="sk-SK"/>
        </w:rPr>
        <w:t>ti</w:t>
      </w:r>
      <w:r w:rsidRPr="00142854">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142854">
        <w:rPr>
          <w:rFonts w:ascii="Arial Narrow" w:eastAsia="Calibri" w:hAnsi="Arial Narrow" w:cs="Times New Roman"/>
          <w:sz w:val="22"/>
          <w:szCs w:val="22"/>
          <w:lang w:val="sk-SK" w:eastAsia="sk-SK"/>
        </w:rPr>
        <w:t>Vykonávateľ</w:t>
      </w:r>
      <w:r w:rsidRPr="00142854">
        <w:rPr>
          <w:rFonts w:ascii="Arial Narrow" w:eastAsia="Calibri" w:hAnsi="Arial Narrow" w:cs="Times New Roman"/>
          <w:sz w:val="22"/>
          <w:szCs w:val="22"/>
          <w:lang w:val="sk-SK" w:eastAsia="sk-SK"/>
        </w:rPr>
        <w:t>:</w:t>
      </w:r>
    </w:p>
    <w:p w14:paraId="1B56770C" w14:textId="54492514"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oznámi porušenie pravidiel a podmienok uvedených v Zmluve príslušnému správnemu orgánu (ak ide o porušenie finančnej disciplíny) alebo</w:t>
      </w:r>
    </w:p>
    <w:p w14:paraId="5F21D642" w14:textId="3A8765B7"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postupuje podľa osobitného predpisu (napr. Civilný sporový poriadok) a uplatní pohľadávku na</w:t>
      </w:r>
      <w:r w:rsidR="00A54B0E"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vrátenie </w:t>
      </w:r>
      <w:r w:rsidR="00B10FD3" w:rsidRPr="00142854">
        <w:rPr>
          <w:rFonts w:ascii="Arial Narrow" w:eastAsia="Calibri" w:hAnsi="Arial Narrow" w:cs="Times New Roman"/>
          <w:sz w:val="22"/>
          <w:szCs w:val="22"/>
          <w:lang w:val="sk-SK" w:eastAsia="sk-SK"/>
        </w:rPr>
        <w:t>P</w:t>
      </w:r>
      <w:r w:rsidR="00F2466F" w:rsidRPr="00142854">
        <w:rPr>
          <w:rFonts w:ascii="Arial Narrow" w:eastAsia="Calibri" w:hAnsi="Arial Narrow" w:cs="Times New Roman"/>
          <w:sz w:val="22"/>
          <w:szCs w:val="22"/>
          <w:lang w:val="sk-SK" w:eastAsia="sk-SK"/>
        </w:rPr>
        <w:t>rostriedkov mechanizmu alebo ich časti</w:t>
      </w:r>
      <w:r w:rsidRPr="00142854">
        <w:rPr>
          <w:rFonts w:ascii="Arial Narrow" w:eastAsia="Calibri" w:hAnsi="Arial Narrow" w:cs="Times New Roman"/>
          <w:sz w:val="22"/>
          <w:szCs w:val="22"/>
          <w:lang w:val="sk-SK" w:eastAsia="sk-SK"/>
        </w:rPr>
        <w:t xml:space="preserve"> na</w:t>
      </w:r>
      <w:r w:rsidR="001E36B0" w:rsidRPr="00142854">
        <w:rPr>
          <w:rFonts w:ascii="Arial Narrow" w:hAnsi="Arial Narrow"/>
          <w:sz w:val="22"/>
          <w:szCs w:val="22"/>
          <w:lang w:val="sk-SK"/>
        </w:rPr>
        <w:t> </w:t>
      </w:r>
      <w:r w:rsidRPr="00142854">
        <w:rPr>
          <w:rFonts w:ascii="Arial Narrow" w:eastAsia="Calibri" w:hAnsi="Arial Narrow" w:cs="Times New Roman"/>
          <w:sz w:val="22"/>
          <w:szCs w:val="22"/>
          <w:lang w:val="sk-SK" w:eastAsia="sk-SK"/>
        </w:rPr>
        <w:t>príslušnom orgáne (napr. na súde).</w:t>
      </w:r>
    </w:p>
    <w:p w14:paraId="30258615" w14:textId="160B2E2D"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realizuje vrátenie </w:t>
      </w:r>
      <w:r w:rsidR="00B10FD3" w:rsidRPr="00142854">
        <w:rPr>
          <w:rFonts w:ascii="Arial Narrow" w:eastAsia="Calibri" w:hAnsi="Arial Narrow" w:cs="Times New Roman"/>
          <w:sz w:val="22"/>
          <w:szCs w:val="22"/>
          <w:lang w:val="sk-SK" w:eastAsia="sk-SK"/>
        </w:rPr>
        <w:t>P</w:t>
      </w:r>
      <w:r w:rsidR="00943238" w:rsidRPr="00142854">
        <w:rPr>
          <w:rFonts w:ascii="Arial Narrow" w:eastAsia="Calibri" w:hAnsi="Arial Narrow" w:cs="Times New Roman"/>
          <w:sz w:val="22"/>
          <w:szCs w:val="22"/>
          <w:lang w:val="sk-SK" w:eastAsia="sk-SK"/>
        </w:rPr>
        <w:t>rostriedkov mechanizmu alebo ich</w:t>
      </w:r>
      <w:r w:rsidRPr="00142854">
        <w:rPr>
          <w:rFonts w:ascii="Arial Narrow" w:eastAsia="Calibri" w:hAnsi="Arial Narrow" w:cs="Times New Roman"/>
          <w:sz w:val="22"/>
          <w:szCs w:val="22"/>
          <w:lang w:val="sk-SK" w:eastAsia="sk-SK"/>
        </w:rPr>
        <w:t xml:space="preserve"> časti formou platby na účet</w:t>
      </w:r>
      <w:r w:rsidR="00085234" w:rsidRPr="00142854">
        <w:rPr>
          <w:rFonts w:ascii="Arial Narrow" w:eastAsia="Calibri" w:hAnsi="Arial Narrow" w:cs="Times New Roman"/>
          <w:sz w:val="22"/>
          <w:szCs w:val="22"/>
          <w:lang w:val="sk-SK" w:eastAsia="sk-SK"/>
        </w:rPr>
        <w:t xml:space="preserve"> Vykonávateľa</w:t>
      </w:r>
      <w:r w:rsidR="00074F93">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p>
    <w:p w14:paraId="2A95A0E2" w14:textId="0B19C409"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w:t>
      </w:r>
      <w:r w:rsidR="00CD7E67" w:rsidRPr="00142854">
        <w:rPr>
          <w:rFonts w:ascii="Arial Narrow" w:eastAsia="Calibri" w:hAnsi="Arial Narrow" w:cs="Times New Roman"/>
          <w:sz w:val="22"/>
          <w:szCs w:val="22"/>
          <w:lang w:val="sk-SK" w:eastAsia="sk-SK"/>
        </w:rPr>
        <w:t xml:space="preserve">počas Realizácie Projektu </w:t>
      </w:r>
      <w:r w:rsidRPr="00142854">
        <w:rPr>
          <w:rFonts w:ascii="Arial Narrow" w:eastAsia="Calibri" w:hAnsi="Arial Narrow" w:cs="Times New Roman"/>
          <w:sz w:val="22"/>
          <w:szCs w:val="22"/>
          <w:lang w:val="sk-SK" w:eastAsia="sk-SK"/>
        </w:rPr>
        <w:t xml:space="preserve">Prijímateľ zistí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ezrovnalosť súvisiacu s Projektom, zaväzuje sa</w:t>
      </w:r>
    </w:p>
    <w:p w14:paraId="4949BBFE" w14:textId="7E35969C" w:rsidR="00180836" w:rsidRPr="00142854" w:rsidRDefault="009769AC"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B</w:t>
      </w:r>
      <w:r w:rsidR="00180836" w:rsidRPr="00142854">
        <w:rPr>
          <w:rFonts w:ascii="Arial Narrow" w:eastAsia="Calibri" w:hAnsi="Arial Narrow" w:cs="Times New Roman"/>
          <w:sz w:val="22"/>
          <w:szCs w:val="22"/>
          <w:lang w:val="sk-SK" w:eastAsia="sk-SK"/>
        </w:rPr>
        <w:t xml:space="preserve">ezodkladne túto </w:t>
      </w:r>
      <w:r w:rsidR="00F063E4" w:rsidRPr="00142854">
        <w:rPr>
          <w:rFonts w:ascii="Arial Narrow" w:eastAsia="Calibri" w:hAnsi="Arial Narrow" w:cs="Times New Roman"/>
          <w:sz w:val="22"/>
          <w:szCs w:val="22"/>
          <w:lang w:val="sk-SK" w:eastAsia="sk-SK"/>
        </w:rPr>
        <w:t>N</w:t>
      </w:r>
      <w:r w:rsidR="00180836" w:rsidRPr="00142854">
        <w:rPr>
          <w:rFonts w:ascii="Arial Narrow" w:eastAsia="Calibri" w:hAnsi="Arial Narrow" w:cs="Times New Roman"/>
          <w:sz w:val="22"/>
          <w:szCs w:val="22"/>
          <w:lang w:val="sk-SK" w:eastAsia="sk-SK"/>
        </w:rPr>
        <w:t xml:space="preserve">ezrovnalosť oznámiť </w:t>
      </w:r>
      <w:r w:rsidR="00943238" w:rsidRPr="00142854">
        <w:rPr>
          <w:rFonts w:ascii="Arial Narrow" w:eastAsia="Calibri" w:hAnsi="Arial Narrow" w:cs="Times New Roman"/>
          <w:sz w:val="22"/>
          <w:szCs w:val="22"/>
          <w:lang w:val="sk-SK" w:eastAsia="sk-SK"/>
        </w:rPr>
        <w:t>Vykonávateľovi</w:t>
      </w:r>
      <w:r w:rsidR="006A6E5E" w:rsidRPr="00142854">
        <w:rPr>
          <w:rFonts w:ascii="Arial Narrow" w:eastAsia="Calibri" w:hAnsi="Arial Narrow" w:cs="Times New Roman"/>
          <w:sz w:val="22"/>
          <w:szCs w:val="22"/>
          <w:lang w:val="sk-SK" w:eastAsia="sk-SK"/>
        </w:rPr>
        <w:t xml:space="preserve"> v súlade s § 23 ods. 6 zákona o</w:t>
      </w:r>
      <w:r w:rsidR="00A54B0E" w:rsidRPr="00142854">
        <w:rPr>
          <w:rFonts w:ascii="Arial Narrow" w:eastAsia="Calibri" w:hAnsi="Arial Narrow" w:cs="Times New Roman"/>
          <w:sz w:val="22"/>
          <w:szCs w:val="22"/>
          <w:lang w:val="sk-SK" w:eastAsia="sk-SK"/>
        </w:rPr>
        <w:t> </w:t>
      </w:r>
      <w:r w:rsidR="006A6E5E" w:rsidRPr="00142854">
        <w:rPr>
          <w:rFonts w:ascii="Arial Narrow" w:eastAsia="Calibri" w:hAnsi="Arial Narrow" w:cs="Times New Roman"/>
          <w:sz w:val="22"/>
          <w:szCs w:val="22"/>
          <w:lang w:val="sk-SK" w:eastAsia="sk-SK"/>
        </w:rPr>
        <w:t>mechanizme</w:t>
      </w:r>
      <w:r w:rsidR="00180836" w:rsidRPr="00142854">
        <w:rPr>
          <w:rFonts w:ascii="Arial Narrow" w:eastAsia="Calibri" w:hAnsi="Arial Narrow" w:cs="Times New Roman"/>
          <w:sz w:val="22"/>
          <w:szCs w:val="22"/>
          <w:lang w:val="sk-SK" w:eastAsia="sk-SK"/>
        </w:rPr>
        <w:t>,</w:t>
      </w:r>
    </w:p>
    <w:p w14:paraId="2CBDDA76" w14:textId="2DC5F53F"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predložiť </w:t>
      </w:r>
      <w:r w:rsidR="00943238" w:rsidRPr="00142854">
        <w:rPr>
          <w:rFonts w:ascii="Arial Narrow" w:eastAsia="Calibri" w:hAnsi="Arial Narrow" w:cs="Times New Roman"/>
          <w:sz w:val="22"/>
          <w:szCs w:val="22"/>
          <w:lang w:val="sk-SK" w:eastAsia="sk-SK"/>
        </w:rPr>
        <w:t>Vykonávateľovi</w:t>
      </w:r>
      <w:r w:rsidRPr="00142854">
        <w:rPr>
          <w:rFonts w:ascii="Arial Narrow" w:eastAsia="Calibri" w:hAnsi="Arial Narrow" w:cs="Times New Roman"/>
          <w:sz w:val="22"/>
          <w:szCs w:val="22"/>
          <w:lang w:val="sk-SK" w:eastAsia="sk-SK"/>
        </w:rPr>
        <w:t xml:space="preserve"> príslušné dokumenty týkajúce sa tejto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ezrovnalosti a</w:t>
      </w:r>
    </w:p>
    <w:p w14:paraId="6EC4DFAC" w14:textId="7D34ADA7"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vysporiadať túto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ezrovnalosť postupom</w:t>
      </w:r>
      <w:r w:rsidR="00C545DE" w:rsidRPr="00142854">
        <w:rPr>
          <w:rFonts w:ascii="Arial Narrow" w:eastAsia="Calibri" w:hAnsi="Arial Narrow" w:cs="Times New Roman"/>
          <w:sz w:val="22"/>
          <w:szCs w:val="22"/>
          <w:lang w:val="sk-SK" w:eastAsia="sk-SK"/>
        </w:rPr>
        <w:t>, ktorý bližšie určí Vykonávateľ</w:t>
      </w:r>
      <w:r w:rsidRPr="00142854">
        <w:rPr>
          <w:rFonts w:ascii="Arial Narrow" w:eastAsia="Calibri" w:hAnsi="Arial Narrow" w:cs="Times New Roman"/>
          <w:sz w:val="22"/>
          <w:szCs w:val="22"/>
          <w:lang w:val="sk-SK" w:eastAsia="sk-SK"/>
        </w:rPr>
        <w:t>.</w:t>
      </w:r>
    </w:p>
    <w:p w14:paraId="11C5C4D2" w14:textId="77777777" w:rsidR="00AD3438" w:rsidRPr="00142854" w:rsidRDefault="00AD3438"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ezrovnalosti.</w:t>
      </w:r>
    </w:p>
    <w:p w14:paraId="6B1C5F2A" w14:textId="6F61E9F3"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Prijímateľ nevráti </w:t>
      </w:r>
      <w:r w:rsidR="00B10FD3" w:rsidRPr="00142854">
        <w:rPr>
          <w:rFonts w:ascii="Arial Narrow" w:eastAsia="Calibri" w:hAnsi="Arial Narrow" w:cs="Times New Roman"/>
          <w:sz w:val="22"/>
          <w:szCs w:val="22"/>
          <w:lang w:val="sk-SK" w:eastAsia="sk-SK"/>
        </w:rPr>
        <w:t>P</w:t>
      </w:r>
      <w:r w:rsidR="00F016AE" w:rsidRPr="00142854">
        <w:rPr>
          <w:rFonts w:ascii="Arial Narrow" w:eastAsia="Calibri" w:hAnsi="Arial Narrow" w:cs="Times New Roman"/>
          <w:sz w:val="22"/>
          <w:szCs w:val="22"/>
          <w:lang w:val="sk-SK" w:eastAsia="sk-SK"/>
        </w:rPr>
        <w:t xml:space="preserve">rostriedky mechanizmu alebo ich časti </w:t>
      </w:r>
      <w:r w:rsidRPr="00142854">
        <w:rPr>
          <w:rFonts w:ascii="Arial Narrow" w:eastAsia="Calibri" w:hAnsi="Arial Narrow" w:cs="Times New Roman"/>
          <w:sz w:val="22"/>
          <w:szCs w:val="22"/>
          <w:lang w:val="sk-SK" w:eastAsia="sk-SK"/>
        </w:rPr>
        <w:t xml:space="preserve">na správne účty, príslušný záväzok Prijímateľa zostáva nesplnený a finančné vzťahy voči </w:t>
      </w:r>
      <w:r w:rsidR="00F016AE" w:rsidRPr="00142854">
        <w:rPr>
          <w:rFonts w:ascii="Arial Narrow" w:eastAsia="Calibri" w:hAnsi="Arial Narrow" w:cs="Times New Roman"/>
          <w:sz w:val="22"/>
          <w:szCs w:val="22"/>
          <w:lang w:val="sk-SK" w:eastAsia="sk-SK"/>
        </w:rPr>
        <w:t>Vykonávateľovi</w:t>
      </w:r>
      <w:r w:rsidRPr="00142854">
        <w:rPr>
          <w:rFonts w:ascii="Arial Narrow" w:eastAsia="Calibri" w:hAnsi="Arial Narrow" w:cs="Times New Roman"/>
          <w:sz w:val="22"/>
          <w:szCs w:val="22"/>
          <w:lang w:val="sk-SK" w:eastAsia="sk-SK"/>
        </w:rPr>
        <w:t xml:space="preserve"> sa považujú za </w:t>
      </w:r>
      <w:proofErr w:type="spellStart"/>
      <w:r w:rsidRPr="00142854">
        <w:rPr>
          <w:rFonts w:ascii="Arial Narrow" w:eastAsia="Calibri" w:hAnsi="Arial Narrow" w:cs="Times New Roman"/>
          <w:sz w:val="22"/>
          <w:szCs w:val="22"/>
          <w:lang w:val="sk-SK" w:eastAsia="sk-SK"/>
        </w:rPr>
        <w:t>nevysporiadané</w:t>
      </w:r>
      <w:proofErr w:type="spellEnd"/>
      <w:r w:rsidRPr="00142854">
        <w:rPr>
          <w:rFonts w:ascii="Arial Narrow" w:eastAsia="Calibri" w:hAnsi="Arial Narrow" w:cs="Times New Roman"/>
          <w:sz w:val="22"/>
          <w:szCs w:val="22"/>
          <w:lang w:val="sk-SK" w:eastAsia="sk-SK"/>
        </w:rPr>
        <w:t>.</w:t>
      </w:r>
    </w:p>
    <w:p w14:paraId="3A7BB4E9" w14:textId="1A590584"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Proti akejkoľvek pohľadávke na vrátenie </w:t>
      </w:r>
      <w:r w:rsidR="00B10FD3" w:rsidRPr="00142854">
        <w:rPr>
          <w:rFonts w:ascii="Arial Narrow" w:eastAsia="Calibri" w:hAnsi="Arial Narrow" w:cs="Times New Roman"/>
          <w:sz w:val="22"/>
          <w:szCs w:val="22"/>
          <w:lang w:val="sk-SK" w:eastAsia="sk-SK"/>
        </w:rPr>
        <w:t>P</w:t>
      </w:r>
      <w:r w:rsidR="00F016AE" w:rsidRPr="00142854">
        <w:rPr>
          <w:rFonts w:ascii="Arial Narrow" w:eastAsia="Calibri" w:hAnsi="Arial Narrow" w:cs="Times New Roman"/>
          <w:sz w:val="22"/>
          <w:szCs w:val="22"/>
          <w:lang w:val="sk-SK" w:eastAsia="sk-SK"/>
        </w:rPr>
        <w:t>rostriedkov mechanizmu</w:t>
      </w:r>
      <w:r w:rsidRPr="00142854">
        <w:rPr>
          <w:rFonts w:ascii="Arial Narrow" w:eastAsia="Calibri" w:hAnsi="Arial Narrow" w:cs="Times New Roman"/>
          <w:sz w:val="22"/>
          <w:szCs w:val="22"/>
          <w:lang w:val="sk-SK" w:eastAsia="sk-SK"/>
        </w:rPr>
        <w:t xml:space="preserve"> ako aj proti </w:t>
      </w:r>
      <w:r w:rsidRPr="00142854" w:rsidDel="003818D4">
        <w:rPr>
          <w:rFonts w:ascii="Arial Narrow" w:eastAsia="Calibri" w:hAnsi="Arial Narrow" w:cs="Times New Roman"/>
          <w:sz w:val="22"/>
          <w:szCs w:val="22"/>
          <w:lang w:val="sk-SK" w:eastAsia="sk-SK"/>
        </w:rPr>
        <w:t xml:space="preserve">akýmkoľvek </w:t>
      </w:r>
      <w:r w:rsidRPr="00142854">
        <w:rPr>
          <w:rFonts w:ascii="Arial Narrow" w:eastAsia="Calibri" w:hAnsi="Arial Narrow" w:cs="Times New Roman"/>
          <w:sz w:val="22"/>
          <w:szCs w:val="22"/>
          <w:lang w:val="sk-SK" w:eastAsia="sk-SK"/>
        </w:rPr>
        <w:t xml:space="preserve">iným pohľadávkam </w:t>
      </w:r>
      <w:r w:rsidR="00F016AE" w:rsidRPr="00142854">
        <w:rPr>
          <w:rFonts w:ascii="Arial Narrow" w:eastAsia="Calibri" w:hAnsi="Arial Narrow" w:cs="Times New Roman"/>
          <w:sz w:val="22"/>
          <w:szCs w:val="22"/>
          <w:lang w:val="sk-SK" w:eastAsia="sk-SK"/>
        </w:rPr>
        <w:t>Vykonávateľa</w:t>
      </w:r>
      <w:r w:rsidRPr="00142854">
        <w:rPr>
          <w:rFonts w:ascii="Arial Narrow" w:eastAsia="Calibri" w:hAnsi="Arial Narrow" w:cs="Times New Roman"/>
          <w:sz w:val="22"/>
          <w:szCs w:val="22"/>
          <w:lang w:val="sk-SK" w:eastAsia="sk-SK"/>
        </w:rPr>
        <w:t xml:space="preserve"> voči Prijímateľovi vzniknutých z akéhokoľvek právneho dôvodu Prijímateľ nie je oprávnený jednostranne započítať akúkoľvek svoju pohľadávku.</w:t>
      </w:r>
    </w:p>
    <w:p w14:paraId="1CBB788D" w14:textId="5056BBDA" w:rsidR="0081471D" w:rsidRPr="00142854" w:rsidRDefault="00941183"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Arial"/>
          <w:sz w:val="22"/>
          <w:szCs w:val="22"/>
          <w:lang w:val="sk-SK" w:eastAsia="en-US"/>
        </w:rPr>
        <w:t xml:space="preserve">Ak je Prijímateľ povinný vrátiť </w:t>
      </w:r>
      <w:r w:rsidR="00B10FD3" w:rsidRPr="00142854">
        <w:rPr>
          <w:rFonts w:ascii="Arial Narrow" w:eastAsia="Calibri" w:hAnsi="Arial Narrow" w:cs="Arial"/>
          <w:sz w:val="22"/>
          <w:szCs w:val="22"/>
          <w:lang w:val="sk-SK" w:eastAsia="en-US"/>
        </w:rPr>
        <w:t>P</w:t>
      </w:r>
      <w:r w:rsidRPr="00142854">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142854">
        <w:rPr>
          <w:rFonts w:ascii="Arial Narrow" w:eastAsia="Calibri" w:hAnsi="Arial Narrow" w:cs="Arial"/>
          <w:sz w:val="22"/>
          <w:szCs w:val="22"/>
          <w:lang w:val="sk-SK" w:eastAsia="en-US"/>
        </w:rPr>
        <w:t>.</w:t>
      </w:r>
    </w:p>
    <w:p w14:paraId="0AE16393" w14:textId="77777777" w:rsidR="00F70B5B" w:rsidRPr="0052412B" w:rsidRDefault="00F70B5B" w:rsidP="0052412B">
      <w:pPr>
        <w:jc w:val="center"/>
        <w:rPr>
          <w:b/>
          <w:caps/>
          <w:color w:val="1F3864"/>
          <w:sz w:val="22"/>
          <w:szCs w:val="22"/>
        </w:rPr>
      </w:pPr>
    </w:p>
    <w:p w14:paraId="7B93169C" w14:textId="24451FCB" w:rsidR="006639BF" w:rsidRPr="00142854" w:rsidRDefault="001E61BB" w:rsidP="007848FE">
      <w:pPr>
        <w:pStyle w:val="Nadpis2"/>
      </w:pPr>
      <w:bookmarkStart w:id="15" w:name="_Toc142514714"/>
      <w:r w:rsidRPr="00142854">
        <w:t>Č</w:t>
      </w:r>
      <w:r w:rsidR="00666159" w:rsidRPr="00142854">
        <w:t>lánok</w:t>
      </w:r>
      <w:r w:rsidRPr="00142854">
        <w:t xml:space="preserve"> 15</w:t>
      </w:r>
      <w:r w:rsidR="002B3583" w:rsidRPr="00142854">
        <w:t xml:space="preserve">. </w:t>
      </w:r>
      <w:r w:rsidRPr="00142854">
        <w:t xml:space="preserve">MENY </w:t>
      </w:r>
      <w:r w:rsidR="000A3366" w:rsidRPr="00142854">
        <w:t>A</w:t>
      </w:r>
      <w:r w:rsidRPr="00142854">
        <w:t xml:space="preserve"> KURZOVÉ ROZDIELY</w:t>
      </w:r>
      <w:bookmarkEnd w:id="15"/>
    </w:p>
    <w:p w14:paraId="54D74FE3" w14:textId="77777777" w:rsidR="006639BF" w:rsidRPr="00142854" w:rsidRDefault="006639BF" w:rsidP="00B21ADB">
      <w:pPr>
        <w:jc w:val="center"/>
        <w:rPr>
          <w:rFonts w:ascii="Arial Narrow" w:hAnsi="Arial Narrow"/>
          <w:b/>
          <w:caps/>
          <w:color w:val="1F3864"/>
          <w:sz w:val="22"/>
          <w:szCs w:val="22"/>
          <w:lang w:val="sk-SK" w:eastAsia="sk-SK"/>
        </w:rPr>
      </w:pPr>
    </w:p>
    <w:p w14:paraId="6320A2FC" w14:textId="0A6ED722"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Ak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uhrádza výdavky Projektu v inej mene ako EUR,</w:t>
      </w:r>
      <w:r w:rsidR="007F197E" w:rsidRPr="00142854">
        <w:rPr>
          <w:rFonts w:ascii="Arial Narrow" w:eastAsia="Calibri" w:hAnsi="Arial Narrow" w:cs="Times New Roman"/>
          <w:sz w:val="22"/>
          <w:szCs w:val="22"/>
          <w:lang w:val="sk-SK" w:eastAsia="sk-SK"/>
        </w:rPr>
        <w:t xml:space="preserve"> </w:t>
      </w:r>
      <w:proofErr w:type="spellStart"/>
      <w:r w:rsidR="007F197E" w:rsidRPr="00142854">
        <w:rPr>
          <w:rFonts w:ascii="Arial Narrow" w:eastAsia="Calibri" w:hAnsi="Arial Narrow" w:cs="Times New Roman"/>
          <w:sz w:val="22"/>
          <w:szCs w:val="22"/>
          <w:lang w:val="sk-SK" w:eastAsia="sk-SK"/>
        </w:rPr>
        <w:t>ŽoP</w:t>
      </w:r>
      <w:proofErr w:type="spellEnd"/>
      <w:r w:rsidR="007F197E" w:rsidRPr="00142854">
        <w:rPr>
          <w:rFonts w:ascii="Arial Narrow" w:eastAsia="Calibri" w:hAnsi="Arial Narrow" w:cs="Times New Roman"/>
          <w:sz w:val="22"/>
          <w:szCs w:val="22"/>
          <w:lang w:val="sk-SK" w:eastAsia="sk-SK"/>
        </w:rPr>
        <w:t>, ktorá obsahuje</w:t>
      </w:r>
      <w:r w:rsidRPr="00142854">
        <w:rPr>
          <w:rFonts w:ascii="Arial Narrow" w:eastAsia="Calibri" w:hAnsi="Arial Narrow" w:cs="Times New Roman"/>
          <w:sz w:val="22"/>
          <w:szCs w:val="22"/>
          <w:lang w:val="sk-SK" w:eastAsia="sk-SK"/>
        </w:rPr>
        <w:t xml:space="preserve"> príslušné </w:t>
      </w:r>
      <w:r w:rsidR="00857353"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čtovné doklady</w:t>
      </w:r>
      <w:r w:rsidR="000027B1"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7F197E" w:rsidRPr="00142854">
        <w:rPr>
          <w:rFonts w:ascii="Arial Narrow" w:eastAsia="Calibri" w:hAnsi="Arial Narrow" w:cs="Times New Roman"/>
          <w:sz w:val="22"/>
          <w:szCs w:val="22"/>
          <w:lang w:val="sk-SK" w:eastAsia="sk-SK"/>
        </w:rPr>
        <w:t>je Vykonávateľom uhrádzaná</w:t>
      </w:r>
      <w:r w:rsidRPr="00142854">
        <w:rPr>
          <w:rFonts w:ascii="Arial Narrow" w:eastAsia="Calibri" w:hAnsi="Arial Narrow" w:cs="Times New Roman"/>
          <w:sz w:val="22"/>
          <w:szCs w:val="22"/>
          <w:lang w:val="sk-SK" w:eastAsia="sk-SK"/>
        </w:rPr>
        <w:t xml:space="preserve"> v EUR. Prípadné kurzové rozdiely znáša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to neplatí v prípade postupu podľa tohto článku VZP. Pri použití výmenného kurzu pre potreby prepočtu sumy </w:t>
      </w:r>
      <w:r w:rsidR="00F840F0" w:rsidRPr="00142854">
        <w:rPr>
          <w:rFonts w:ascii="Arial Narrow" w:eastAsia="Calibri" w:hAnsi="Arial Narrow" w:cs="Times New Roman"/>
          <w:sz w:val="22"/>
          <w:szCs w:val="22"/>
          <w:lang w:val="sk-SK" w:eastAsia="sk-SK"/>
        </w:rPr>
        <w:t xml:space="preserve">Oprávnených </w:t>
      </w:r>
      <w:r w:rsidRPr="00142854">
        <w:rPr>
          <w:rFonts w:ascii="Arial Narrow" w:eastAsia="Calibri" w:hAnsi="Arial Narrow" w:cs="Times New Roman"/>
          <w:sz w:val="22"/>
          <w:szCs w:val="22"/>
          <w:lang w:val="sk-SK" w:eastAsia="sk-SK"/>
        </w:rPr>
        <w:t>výdavkov uhrádzaných Prijímateľom</w:t>
      </w:r>
      <w:r w:rsidR="00E43C6B" w:rsidRPr="00142854">
        <w:rPr>
          <w:rFonts w:ascii="Arial Narrow" w:eastAsia="Calibri" w:hAnsi="Arial Narrow" w:cs="Times New Roman"/>
          <w:sz w:val="22"/>
          <w:szCs w:val="22"/>
          <w:lang w:val="sk-SK" w:eastAsia="sk-SK"/>
        </w:rPr>
        <w:t>/Partnerom</w:t>
      </w:r>
      <w:r w:rsidRPr="00142854">
        <w:rPr>
          <w:rFonts w:ascii="Arial Narrow" w:eastAsia="Calibri" w:hAnsi="Arial Narrow" w:cs="Times New Roman"/>
          <w:sz w:val="22"/>
          <w:szCs w:val="22"/>
          <w:lang w:val="sk-SK" w:eastAsia="sk-SK"/>
        </w:rPr>
        <w:t xml:space="preserve"> v cudzej mene je Prijímateľ povinný postupovať v</w:t>
      </w:r>
      <w:r w:rsidR="00026E2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súlade</w:t>
      </w:r>
      <w:r w:rsidR="00026E22" w:rsidRPr="00142854">
        <w:rPr>
          <w:rFonts w:ascii="Arial Narrow" w:eastAsia="Calibri" w:hAnsi="Arial Narrow" w:cs="Times New Roman"/>
          <w:sz w:val="22"/>
          <w:szCs w:val="22"/>
          <w:lang w:val="sk-SK" w:eastAsia="sk-SK"/>
        </w:rPr>
        <w:t xml:space="preserve"> s týmto článkom VZP a</w:t>
      </w:r>
      <w:r w:rsidRPr="00142854">
        <w:rPr>
          <w:rFonts w:ascii="Arial Narrow" w:eastAsia="Calibri" w:hAnsi="Arial Narrow" w:cs="Times New Roman"/>
          <w:sz w:val="22"/>
          <w:szCs w:val="22"/>
          <w:lang w:val="sk-SK" w:eastAsia="sk-SK"/>
        </w:rPr>
        <w:t xml:space="preserve"> s § 24 zákona o účtovníctve.</w:t>
      </w:r>
    </w:p>
    <w:p w14:paraId="7619907C" w14:textId="2AE7458F"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 prevode peňažných prostriedkov v cudzej mene zo svojho účtu zriadeného v EUR na účet </w:t>
      </w:r>
      <w:r w:rsidR="00E43C6B" w:rsidRPr="00142854">
        <w:rPr>
          <w:rFonts w:ascii="Arial Narrow" w:eastAsia="Calibri" w:hAnsi="Arial Narrow" w:cs="Times New Roman"/>
          <w:sz w:val="22"/>
          <w:szCs w:val="22"/>
          <w:lang w:val="sk-SK" w:eastAsia="sk-SK"/>
        </w:rPr>
        <w:t xml:space="preserve">veriteľa </w:t>
      </w:r>
      <w:r w:rsidRPr="00142854">
        <w:rPr>
          <w:rFonts w:ascii="Arial Narrow" w:eastAsia="Calibri" w:hAnsi="Arial Narrow" w:cs="Times New Roman"/>
          <w:sz w:val="22"/>
          <w:szCs w:val="22"/>
          <w:lang w:val="sk-SK" w:eastAsia="sk-SK"/>
        </w:rPr>
        <w:t>zriadeného v cudzej mene použije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kurz banky platný v deň odpísania prostriedkov z účtu, tzn. v deň uskutočnenia účtovného prípadu. Týmto kurzom prepočítaný výdavok na EUR zahrnie Prijímateľ do </w:t>
      </w:r>
      <w:proofErr w:type="spellStart"/>
      <w:r w:rsidRPr="00142854">
        <w:rPr>
          <w:rFonts w:ascii="Arial Narrow" w:eastAsia="Calibri" w:hAnsi="Arial Narrow" w:cs="Times New Roman"/>
          <w:sz w:val="22"/>
          <w:szCs w:val="22"/>
          <w:lang w:val="sk-SK" w:eastAsia="sk-SK"/>
        </w:rPr>
        <w:t>ŽoP</w:t>
      </w:r>
      <w:proofErr w:type="spellEnd"/>
      <w:r w:rsidRPr="00142854">
        <w:rPr>
          <w:rFonts w:ascii="Arial Narrow" w:eastAsia="Calibri" w:hAnsi="Arial Narrow" w:cs="Times New Roman"/>
          <w:sz w:val="22"/>
          <w:szCs w:val="22"/>
          <w:lang w:val="sk-SK" w:eastAsia="sk-SK"/>
        </w:rPr>
        <w:t xml:space="preserve"> (</w:t>
      </w:r>
      <w:r w:rsidR="00F840F0" w:rsidRPr="00142854">
        <w:rPr>
          <w:rFonts w:ascii="Arial Narrow" w:eastAsia="Calibri" w:hAnsi="Arial Narrow" w:cs="Times New Roman"/>
          <w:sz w:val="22"/>
          <w:szCs w:val="22"/>
          <w:lang w:val="sk-SK" w:eastAsia="sk-SK"/>
        </w:rPr>
        <w:t xml:space="preserve">zúčtovanie zálohovej platby alebo </w:t>
      </w:r>
      <w:r w:rsidRPr="00142854">
        <w:rPr>
          <w:rFonts w:ascii="Arial Narrow" w:eastAsia="Calibri" w:hAnsi="Arial Narrow" w:cs="Times New Roman"/>
          <w:sz w:val="22"/>
          <w:szCs w:val="22"/>
          <w:lang w:val="sk-SK" w:eastAsia="sk-SK"/>
        </w:rPr>
        <w:t>žiadosť o platbu – refundácia).</w:t>
      </w:r>
    </w:p>
    <w:p w14:paraId="4DC8D750" w14:textId="6971935E"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Ak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prevádza peňažné prostriedky v cudzej mene zo svojho účtu zriadeného v cudzej mene na účet </w:t>
      </w:r>
      <w:r w:rsidR="00E43C6B" w:rsidRPr="00142854">
        <w:rPr>
          <w:rFonts w:ascii="Arial Narrow" w:eastAsia="Calibri" w:hAnsi="Arial Narrow" w:cs="Times New Roman"/>
          <w:sz w:val="22"/>
          <w:szCs w:val="22"/>
          <w:lang w:val="sk-SK" w:eastAsia="sk-SK"/>
        </w:rPr>
        <w:t xml:space="preserve">veriteľa </w:t>
      </w:r>
      <w:r w:rsidRPr="00142854">
        <w:rPr>
          <w:rFonts w:ascii="Arial Narrow" w:eastAsia="Calibri" w:hAnsi="Arial Narrow" w:cs="Times New Roman"/>
          <w:sz w:val="22"/>
          <w:szCs w:val="22"/>
          <w:lang w:val="sk-SK" w:eastAsia="sk-SK"/>
        </w:rPr>
        <w:t xml:space="preserve">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142854">
        <w:rPr>
          <w:rFonts w:ascii="Arial Narrow" w:eastAsia="Calibri" w:hAnsi="Arial Narrow" w:cs="Times New Roman"/>
          <w:sz w:val="22"/>
          <w:szCs w:val="22"/>
          <w:lang w:val="sk-SK" w:eastAsia="sk-SK"/>
        </w:rPr>
        <w:t>ŽoP</w:t>
      </w:r>
      <w:proofErr w:type="spellEnd"/>
      <w:r w:rsidRPr="00142854">
        <w:rPr>
          <w:rFonts w:ascii="Arial Narrow" w:eastAsia="Calibri" w:hAnsi="Arial Narrow" w:cs="Times New Roman"/>
          <w:sz w:val="22"/>
          <w:szCs w:val="22"/>
          <w:lang w:val="sk-SK" w:eastAsia="sk-SK"/>
        </w:rPr>
        <w:t xml:space="preserve"> (</w:t>
      </w:r>
      <w:r w:rsidR="00F840F0" w:rsidRPr="00142854">
        <w:rPr>
          <w:rFonts w:ascii="Arial Narrow" w:eastAsia="Calibri" w:hAnsi="Arial Narrow" w:cs="Times New Roman"/>
          <w:sz w:val="22"/>
          <w:szCs w:val="22"/>
          <w:lang w:val="sk-SK" w:eastAsia="sk-SK"/>
        </w:rPr>
        <w:t xml:space="preserve">zúčtovanie zálohovej platby alebo </w:t>
      </w:r>
      <w:r w:rsidRPr="00142854">
        <w:rPr>
          <w:rFonts w:ascii="Arial Narrow" w:eastAsia="Calibri" w:hAnsi="Arial Narrow" w:cs="Times New Roman"/>
          <w:sz w:val="22"/>
          <w:szCs w:val="22"/>
          <w:lang w:val="sk-SK" w:eastAsia="sk-SK"/>
        </w:rPr>
        <w:t>žiadosť o platbu – refundácia).</w:t>
      </w:r>
    </w:p>
    <w:p w14:paraId="261D32F4" w14:textId="3C1E45AA" w:rsidR="00A76B34" w:rsidRPr="00142854" w:rsidRDefault="00717836" w:rsidP="00A76B34">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r w:rsidR="00A76B34" w:rsidRPr="00142854">
        <w:rPr>
          <w:rFonts w:ascii="Arial Narrow" w:eastAsia="Calibri" w:hAnsi="Arial Narrow" w:cs="Times New Roman"/>
          <w:sz w:val="22"/>
          <w:szCs w:val="22"/>
          <w:lang w:val="sk-SK" w:eastAsia="sk-SK"/>
        </w:rPr>
        <w:t>.</w:t>
      </w:r>
    </w:p>
    <w:p w14:paraId="493883C5" w14:textId="42F2F2BC" w:rsidR="00A76B34" w:rsidRPr="00142854" w:rsidRDefault="00717836" w:rsidP="00A76B34">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r w:rsidR="00A76B34" w:rsidRPr="00142854">
        <w:rPr>
          <w:rFonts w:ascii="Arial Narrow" w:eastAsia="Calibri" w:hAnsi="Arial Narrow" w:cs="Times New Roman"/>
          <w:sz w:val="22"/>
          <w:szCs w:val="22"/>
          <w:lang w:val="sk-SK" w:eastAsia="sk-SK"/>
        </w:rPr>
        <w:t>.</w:t>
      </w:r>
    </w:p>
    <w:p w14:paraId="4AC7DA07" w14:textId="4EE5ADAA" w:rsidR="00B46046" w:rsidRPr="00142854" w:rsidRDefault="00B46046"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sa v tomto článku VZP odkazuje na deň uskutočnenia účtovného prípadu, rozumie sa ním </w:t>
      </w:r>
      <w:r w:rsidR="009634ED" w:rsidRPr="00142854">
        <w:rPr>
          <w:rFonts w:ascii="Arial Narrow" w:eastAsia="Calibri" w:hAnsi="Arial Narrow" w:cs="Times New Roman"/>
          <w:sz w:val="22"/>
          <w:szCs w:val="22"/>
          <w:lang w:val="sk-SK" w:eastAsia="sk-SK"/>
        </w:rPr>
        <w:t xml:space="preserve">kalendárny </w:t>
      </w:r>
      <w:r w:rsidRPr="00142854">
        <w:rPr>
          <w:rFonts w:ascii="Arial Narrow" w:eastAsia="Calibri" w:hAnsi="Arial Narrow" w:cs="Times New Roman"/>
          <w:sz w:val="22"/>
          <w:szCs w:val="22"/>
          <w:lang w:val="sk-SK" w:eastAsia="sk-SK"/>
        </w:rPr>
        <w:t>deň uskutočnenia účtovného prí</w:t>
      </w:r>
      <w:r w:rsidR="00884C65" w:rsidRPr="00142854">
        <w:rPr>
          <w:rFonts w:ascii="Arial Narrow" w:eastAsia="Calibri" w:hAnsi="Arial Narrow" w:cs="Times New Roman"/>
          <w:sz w:val="22"/>
          <w:szCs w:val="22"/>
          <w:lang w:val="sk-SK" w:eastAsia="sk-SK"/>
        </w:rPr>
        <w:t>padu</w:t>
      </w:r>
      <w:r w:rsidRPr="00142854">
        <w:rPr>
          <w:rFonts w:ascii="Arial Narrow" w:eastAsia="Calibri" w:hAnsi="Arial Narrow" w:cs="Times New Roman"/>
          <w:sz w:val="22"/>
          <w:szCs w:val="22"/>
          <w:lang w:val="sk-SK" w:eastAsia="sk-SK"/>
        </w:rPr>
        <w:t xml:space="preserve"> tak, ako je definovaný v § 2 </w:t>
      </w:r>
      <w:r w:rsidR="004B2AA9" w:rsidRPr="00142854">
        <w:rPr>
          <w:rFonts w:ascii="Arial Narrow" w:eastAsia="Calibri" w:hAnsi="Arial Narrow" w:cs="Times New Roman"/>
          <w:sz w:val="22"/>
          <w:szCs w:val="22"/>
          <w:lang w:val="sk-SK" w:eastAsia="sk-SK"/>
        </w:rPr>
        <w:t xml:space="preserve">opatrenia Ministerstva financií SR č. 23054/2002-92, ktorým sa ustanovujú podrobnosti o postupoch účtovania a rámcovej účtovej osnove pre podnikateľov účtujúcich v sústave podvojného účtovníctva, uverejneného v oznámení </w:t>
      </w:r>
      <w:r w:rsidR="00F565E1" w:rsidRPr="00142854">
        <w:rPr>
          <w:rFonts w:ascii="Arial Narrow" w:eastAsia="Calibri" w:hAnsi="Arial Narrow" w:cs="Times New Roman"/>
          <w:sz w:val="22"/>
          <w:szCs w:val="22"/>
          <w:lang w:val="sk-SK" w:eastAsia="sk-SK"/>
        </w:rPr>
        <w:t xml:space="preserve">Ministerstva financií SR </w:t>
      </w:r>
      <w:r w:rsidRPr="00142854">
        <w:rPr>
          <w:rFonts w:ascii="Arial Narrow" w:eastAsia="Calibri" w:hAnsi="Arial Narrow" w:cs="Times New Roman"/>
          <w:sz w:val="22"/>
          <w:szCs w:val="22"/>
          <w:lang w:val="sk-SK" w:eastAsia="sk-SK"/>
        </w:rPr>
        <w:t>č. 740/2002 Z. z.</w:t>
      </w:r>
      <w:r w:rsidR="004B2AA9"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uvedené sa primerane vzťahuje aj na Prijímateľa</w:t>
      </w:r>
      <w:r w:rsidR="00E43C6B" w:rsidRPr="00142854">
        <w:rPr>
          <w:rFonts w:ascii="Arial Narrow" w:eastAsia="Calibri" w:hAnsi="Arial Narrow" w:cs="Times New Roman"/>
          <w:sz w:val="22"/>
          <w:szCs w:val="22"/>
          <w:lang w:val="sk-SK" w:eastAsia="sk-SK"/>
        </w:rPr>
        <w:t>/Partnera</w:t>
      </w:r>
      <w:r w:rsidRPr="00142854">
        <w:rPr>
          <w:rFonts w:ascii="Arial Narrow" w:eastAsia="Calibri" w:hAnsi="Arial Narrow" w:cs="Times New Roman"/>
          <w:sz w:val="22"/>
          <w:szCs w:val="22"/>
          <w:lang w:val="sk-SK" w:eastAsia="sk-SK"/>
        </w:rPr>
        <w:t>, ktorý nie je účtovnou jednotkou.</w:t>
      </w:r>
    </w:p>
    <w:p w14:paraId="50F89AC2" w14:textId="77777777" w:rsidR="00501BDC" w:rsidRPr="00142854" w:rsidRDefault="00501BDC" w:rsidP="00B21ADB">
      <w:pPr>
        <w:jc w:val="center"/>
        <w:rPr>
          <w:rFonts w:ascii="Arial Narrow" w:hAnsi="Arial Narrow"/>
          <w:b/>
          <w:caps/>
          <w:color w:val="1F3864"/>
          <w:sz w:val="22"/>
          <w:szCs w:val="22"/>
          <w:lang w:val="sk-SK" w:eastAsia="sk-SK"/>
        </w:rPr>
      </w:pPr>
    </w:p>
    <w:p w14:paraId="53E81217" w14:textId="77777777" w:rsidR="00415BD3" w:rsidRPr="00142854" w:rsidRDefault="001E61BB" w:rsidP="007848FE">
      <w:pPr>
        <w:pStyle w:val="Nadpis2"/>
      </w:pPr>
      <w:bookmarkStart w:id="16" w:name="_Toc142514715"/>
      <w:r w:rsidRPr="00142854">
        <w:t>Č</w:t>
      </w:r>
      <w:r w:rsidR="00666159" w:rsidRPr="00142854">
        <w:t>lánok</w:t>
      </w:r>
      <w:r w:rsidRPr="00142854">
        <w:t xml:space="preserve"> 16</w:t>
      </w:r>
      <w:r w:rsidR="002B3583" w:rsidRPr="00142854">
        <w:t xml:space="preserve">. </w:t>
      </w:r>
      <w:r w:rsidRPr="00142854">
        <w:t xml:space="preserve">ÚČTY </w:t>
      </w:r>
      <w:r w:rsidR="002B3583" w:rsidRPr="00142854">
        <w:t>P</w:t>
      </w:r>
      <w:r w:rsidRPr="00142854">
        <w:t>RIJÍMATEĽA</w:t>
      </w:r>
      <w:bookmarkEnd w:id="16"/>
    </w:p>
    <w:p w14:paraId="090AEA81" w14:textId="77777777" w:rsidR="00415BD3" w:rsidRPr="00142854" w:rsidRDefault="00415BD3" w:rsidP="00B21ADB">
      <w:pPr>
        <w:jc w:val="center"/>
        <w:rPr>
          <w:rFonts w:ascii="Arial Narrow" w:hAnsi="Arial Narrow"/>
          <w:b/>
          <w:caps/>
          <w:color w:val="1F3864"/>
          <w:sz w:val="22"/>
          <w:szCs w:val="22"/>
          <w:lang w:val="sk-SK" w:eastAsia="sk-SK"/>
        </w:rPr>
      </w:pPr>
    </w:p>
    <w:p w14:paraId="02D30ACB" w14:textId="7D56FA53" w:rsidR="00FF2598" w:rsidRPr="00142854" w:rsidRDefault="00FF2598" w:rsidP="00A70A05">
      <w:pPr>
        <w:numPr>
          <w:ilvl w:val="0"/>
          <w:numId w:val="37"/>
        </w:numPr>
        <w:jc w:val="both"/>
        <w:rPr>
          <w:rFonts w:ascii="Arial Narrow" w:hAnsi="Arial Narrow"/>
          <w:sz w:val="22"/>
          <w:szCs w:val="22"/>
          <w:lang w:val="sk-SK"/>
        </w:rPr>
      </w:pPr>
      <w:r w:rsidRPr="00142854">
        <w:rPr>
          <w:rFonts w:ascii="Arial Narrow" w:hAnsi="Arial Narrow"/>
          <w:sz w:val="22"/>
          <w:szCs w:val="22"/>
          <w:lang w:val="sk-SK"/>
        </w:rPr>
        <w:t xml:space="preserve">Vykonávateľ zabezpečí Poskytnutie </w:t>
      </w:r>
      <w:r w:rsidR="00F840F0" w:rsidRPr="00142854">
        <w:rPr>
          <w:rFonts w:ascii="Arial Narrow" w:hAnsi="Arial Narrow"/>
          <w:sz w:val="22"/>
          <w:szCs w:val="22"/>
          <w:lang w:val="sk-SK"/>
        </w:rPr>
        <w:t>P</w:t>
      </w:r>
      <w:r w:rsidRPr="00142854">
        <w:rPr>
          <w:rFonts w:ascii="Arial Narrow" w:hAnsi="Arial Narrow"/>
          <w:sz w:val="22"/>
          <w:szCs w:val="22"/>
          <w:lang w:val="sk-SK"/>
        </w:rPr>
        <w:t xml:space="preserve">rostriedkov mechanizmu Prijímateľovi bezhotovostne na </w:t>
      </w:r>
      <w:r w:rsidR="00717836" w:rsidRPr="00142854">
        <w:rPr>
          <w:rFonts w:ascii="Arial Narrow" w:hAnsi="Arial Narrow"/>
          <w:sz w:val="22"/>
          <w:szCs w:val="22"/>
          <w:lang w:val="sk-SK"/>
        </w:rPr>
        <w:t xml:space="preserve">osobitne zriadený </w:t>
      </w:r>
      <w:r w:rsidRPr="00142854">
        <w:rPr>
          <w:rFonts w:ascii="Arial Narrow" w:hAnsi="Arial Narrow"/>
          <w:sz w:val="22"/>
          <w:szCs w:val="22"/>
          <w:lang w:val="sk-SK"/>
        </w:rPr>
        <w:t>účet vedený v EUR (ďalej len „</w:t>
      </w:r>
      <w:r w:rsidR="00717836" w:rsidRPr="00142854">
        <w:rPr>
          <w:rFonts w:ascii="Arial Narrow" w:hAnsi="Arial Narrow"/>
          <w:sz w:val="22"/>
          <w:szCs w:val="22"/>
          <w:lang w:val="sk-SK"/>
        </w:rPr>
        <w:t xml:space="preserve"> osobitný </w:t>
      </w:r>
      <w:r w:rsidRPr="00142854">
        <w:rPr>
          <w:rFonts w:ascii="Arial Narrow" w:hAnsi="Arial Narrow"/>
          <w:sz w:val="22"/>
          <w:szCs w:val="22"/>
          <w:lang w:val="sk-SK"/>
        </w:rPr>
        <w:t xml:space="preserve">účet Prijímateľa“). Číslo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účtu Prijímateľa je uvedené v </w:t>
      </w:r>
      <w:r w:rsidR="00123BA0" w:rsidRPr="00142854">
        <w:rPr>
          <w:rFonts w:ascii="Arial Narrow" w:hAnsi="Arial Narrow"/>
          <w:sz w:val="22"/>
          <w:szCs w:val="22"/>
          <w:lang w:val="sk-SK"/>
        </w:rPr>
        <w:t>P</w:t>
      </w:r>
      <w:r w:rsidRPr="00142854">
        <w:rPr>
          <w:rFonts w:ascii="Arial Narrow" w:hAnsi="Arial Narrow"/>
          <w:sz w:val="22"/>
          <w:szCs w:val="22"/>
          <w:lang w:val="sk-SK"/>
        </w:rPr>
        <w:t>rílohe č. 2 Opis Projektu.</w:t>
      </w:r>
    </w:p>
    <w:p w14:paraId="7551BC80" w14:textId="700DFD2D" w:rsidR="00FF2598" w:rsidRPr="00142854" w:rsidRDefault="00FF2598" w:rsidP="00A70A05">
      <w:pPr>
        <w:numPr>
          <w:ilvl w:val="0"/>
          <w:numId w:val="37"/>
        </w:numPr>
        <w:jc w:val="both"/>
        <w:rPr>
          <w:rFonts w:ascii="Arial Narrow" w:hAnsi="Arial Narrow"/>
          <w:sz w:val="22"/>
          <w:szCs w:val="22"/>
          <w:lang w:val="sk-SK"/>
        </w:rPr>
      </w:pPr>
      <w:r w:rsidRPr="00142854">
        <w:rPr>
          <w:rFonts w:ascii="Arial Narrow" w:hAnsi="Arial Narrow"/>
          <w:sz w:val="22"/>
          <w:szCs w:val="22"/>
          <w:lang w:val="sk-SK"/>
        </w:rPr>
        <w:t>Prijímateľ je povinný udržiavať</w:t>
      </w:r>
      <w:r w:rsidR="00F840F0" w:rsidRPr="00142854">
        <w:rPr>
          <w:rFonts w:ascii="Arial Narrow" w:hAnsi="Arial Narrow"/>
          <w:sz w:val="22"/>
          <w:szCs w:val="22"/>
          <w:lang w:val="sk-SK"/>
        </w:rPr>
        <w:t xml:space="preserve"> osobitný</w:t>
      </w:r>
      <w:r w:rsidRPr="00142854">
        <w:rPr>
          <w:rFonts w:ascii="Arial Narrow" w:hAnsi="Arial Narrow"/>
          <w:sz w:val="22"/>
          <w:szCs w:val="22"/>
          <w:lang w:val="sk-SK"/>
        </w:rPr>
        <w:t xml:space="preserve"> účet Prijímateľa otvorený až do Finančného ukončenia Projektu. V</w:t>
      </w:r>
      <w:r w:rsidR="00F840F0" w:rsidRPr="00142854">
        <w:rPr>
          <w:rFonts w:ascii="Arial Narrow" w:hAnsi="Arial Narrow"/>
          <w:sz w:val="22"/>
          <w:szCs w:val="22"/>
          <w:lang w:val="sk-SK"/>
        </w:rPr>
        <w:t> </w:t>
      </w:r>
      <w:r w:rsidRPr="00142854">
        <w:rPr>
          <w:rFonts w:ascii="Arial Narrow" w:hAnsi="Arial Narrow"/>
          <w:sz w:val="22"/>
          <w:szCs w:val="22"/>
          <w:lang w:val="sk-SK"/>
        </w:rPr>
        <w:t xml:space="preserve">prípade zrušenia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w:t>
      </w:r>
      <w:r w:rsidR="005A6687" w:rsidRPr="00142854">
        <w:rPr>
          <w:rFonts w:ascii="Arial Narrow" w:hAnsi="Arial Narrow"/>
          <w:sz w:val="22"/>
          <w:szCs w:val="22"/>
          <w:lang w:val="sk-SK"/>
        </w:rPr>
        <w:t>Prijímateľa</w:t>
      </w:r>
      <w:r w:rsidRPr="00142854">
        <w:rPr>
          <w:rFonts w:ascii="Arial Narrow" w:hAnsi="Arial Narrow"/>
          <w:sz w:val="22"/>
          <w:szCs w:val="22"/>
          <w:lang w:val="sk-SK"/>
        </w:rPr>
        <w:t xml:space="preserve"> je Prijímateľ povinný ho nahradiť iným</w:t>
      </w:r>
      <w:r w:rsidR="00F840F0" w:rsidRPr="00142854">
        <w:rPr>
          <w:rFonts w:ascii="Arial Narrow" w:hAnsi="Arial Narrow"/>
          <w:sz w:val="22"/>
          <w:szCs w:val="22"/>
          <w:lang w:val="sk-SK"/>
        </w:rPr>
        <w:t xml:space="preserve"> osobitným</w:t>
      </w:r>
      <w:r w:rsidRPr="00142854">
        <w:rPr>
          <w:rFonts w:ascii="Arial Narrow" w:hAnsi="Arial Narrow"/>
          <w:sz w:val="22"/>
          <w:szCs w:val="22"/>
          <w:lang w:val="sk-SK"/>
        </w:rPr>
        <w:t xml:space="preserve"> účtom</w:t>
      </w:r>
      <w:r w:rsidR="008B410E" w:rsidRPr="00142854">
        <w:rPr>
          <w:rFonts w:ascii="Arial Narrow" w:hAnsi="Arial Narrow"/>
          <w:sz w:val="22"/>
          <w:szCs w:val="22"/>
          <w:lang w:val="sk-SK"/>
        </w:rPr>
        <w:t xml:space="preserve"> </w:t>
      </w:r>
      <w:r w:rsidR="005A6687" w:rsidRPr="00142854">
        <w:rPr>
          <w:rFonts w:ascii="Arial Narrow" w:hAnsi="Arial Narrow"/>
          <w:sz w:val="22"/>
          <w:szCs w:val="22"/>
          <w:lang w:val="sk-SK"/>
        </w:rPr>
        <w:t xml:space="preserve">Prijímateľa </w:t>
      </w:r>
      <w:r w:rsidR="008B410E" w:rsidRPr="00142854">
        <w:rPr>
          <w:rFonts w:ascii="Arial Narrow" w:hAnsi="Arial Narrow"/>
          <w:sz w:val="22"/>
          <w:szCs w:val="22"/>
          <w:lang w:val="sk-SK"/>
        </w:rPr>
        <w:t xml:space="preserve">tak, aby </w:t>
      </w:r>
      <w:r w:rsidR="00C16525" w:rsidRPr="00142854">
        <w:rPr>
          <w:rFonts w:ascii="Arial Narrow" w:hAnsi="Arial Narrow"/>
          <w:sz w:val="22"/>
          <w:szCs w:val="22"/>
          <w:lang w:val="sk-SK"/>
        </w:rPr>
        <w:t xml:space="preserve">vždy existoval </w:t>
      </w:r>
      <w:r w:rsidR="00084FE1" w:rsidRPr="00142854">
        <w:rPr>
          <w:rFonts w:ascii="Arial Narrow" w:hAnsi="Arial Narrow"/>
          <w:sz w:val="22"/>
          <w:szCs w:val="22"/>
          <w:lang w:val="sk-SK"/>
        </w:rPr>
        <w:t xml:space="preserve">otvorený </w:t>
      </w:r>
      <w:r w:rsidR="00F840F0" w:rsidRPr="00142854">
        <w:rPr>
          <w:rFonts w:ascii="Arial Narrow" w:hAnsi="Arial Narrow"/>
          <w:sz w:val="22"/>
          <w:szCs w:val="22"/>
          <w:lang w:val="sk-SK"/>
        </w:rPr>
        <w:t xml:space="preserve">osobitný </w:t>
      </w:r>
      <w:r w:rsidR="00084FE1" w:rsidRPr="00142854">
        <w:rPr>
          <w:rFonts w:ascii="Arial Narrow" w:hAnsi="Arial Narrow"/>
          <w:sz w:val="22"/>
          <w:szCs w:val="22"/>
          <w:lang w:val="sk-SK"/>
        </w:rPr>
        <w:t>účet</w:t>
      </w:r>
      <w:r w:rsidR="00C16525" w:rsidRPr="00142854">
        <w:rPr>
          <w:rFonts w:ascii="Arial Narrow" w:hAnsi="Arial Narrow"/>
          <w:sz w:val="22"/>
          <w:szCs w:val="22"/>
          <w:lang w:val="sk-SK"/>
        </w:rPr>
        <w:t xml:space="preserve"> Prijímateľa</w:t>
      </w:r>
      <w:r w:rsidR="008B410E" w:rsidRPr="00142854">
        <w:rPr>
          <w:rFonts w:ascii="Arial Narrow" w:hAnsi="Arial Narrow"/>
          <w:sz w:val="22"/>
          <w:szCs w:val="22"/>
          <w:lang w:val="sk-SK"/>
        </w:rPr>
        <w:t xml:space="preserve"> určen</w:t>
      </w:r>
      <w:r w:rsidR="00084FE1" w:rsidRPr="00142854">
        <w:rPr>
          <w:rFonts w:ascii="Arial Narrow" w:hAnsi="Arial Narrow"/>
          <w:sz w:val="22"/>
          <w:szCs w:val="22"/>
          <w:lang w:val="sk-SK"/>
        </w:rPr>
        <w:t>ý</w:t>
      </w:r>
      <w:r w:rsidR="008B410E" w:rsidRPr="00142854">
        <w:rPr>
          <w:rFonts w:ascii="Arial Narrow" w:hAnsi="Arial Narrow"/>
          <w:sz w:val="22"/>
          <w:szCs w:val="22"/>
          <w:lang w:val="sk-SK"/>
        </w:rPr>
        <w:t xml:space="preserve"> na príjem Prostriedkov mechanizmu</w:t>
      </w:r>
      <w:r w:rsidR="00C16525" w:rsidRPr="00142854">
        <w:rPr>
          <w:rFonts w:ascii="Arial Narrow" w:hAnsi="Arial Narrow"/>
          <w:sz w:val="22"/>
          <w:szCs w:val="22"/>
          <w:lang w:val="sk-SK"/>
        </w:rPr>
        <w:t>, o ktorom je Vykonávateľ v súlade s článkom 5 Zmluvy o poskytnutí prostriedkov mechanizmu informovaný</w:t>
      </w:r>
      <w:r w:rsidR="008B410E" w:rsidRPr="00142854">
        <w:rPr>
          <w:rFonts w:ascii="Arial Narrow" w:hAnsi="Arial Narrow"/>
          <w:sz w:val="22"/>
          <w:szCs w:val="22"/>
          <w:lang w:val="sk-SK"/>
        </w:rPr>
        <w:t>.</w:t>
      </w:r>
      <w:r w:rsidRPr="00142854">
        <w:rPr>
          <w:rFonts w:ascii="Arial Narrow" w:hAnsi="Arial Narrow"/>
          <w:sz w:val="22"/>
          <w:szCs w:val="22"/>
          <w:lang w:val="sk-SK"/>
        </w:rPr>
        <w:t xml:space="preserve"> V prípade otvorenia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pre príjem </w:t>
      </w:r>
      <w:r w:rsidR="0044061D" w:rsidRPr="00142854">
        <w:rPr>
          <w:rFonts w:ascii="Arial Narrow" w:hAnsi="Arial Narrow"/>
          <w:sz w:val="22"/>
          <w:szCs w:val="22"/>
          <w:lang w:val="sk-SK"/>
        </w:rPr>
        <w:t>P</w:t>
      </w:r>
      <w:r w:rsidRPr="00142854">
        <w:rPr>
          <w:rFonts w:ascii="Arial Narrow" w:hAnsi="Arial Narrow"/>
          <w:sz w:val="22"/>
          <w:szCs w:val="22"/>
          <w:lang w:val="sk-SK"/>
        </w:rPr>
        <w:t>rostriedkov mechanizmu v komerčnej banke v zahraničí, Prijímateľ zodpovedá za</w:t>
      </w:r>
      <w:r w:rsidR="00537DA3" w:rsidRPr="00142854">
        <w:rPr>
          <w:rFonts w:ascii="Arial Narrow" w:hAnsi="Arial Narrow"/>
          <w:sz w:val="22"/>
          <w:szCs w:val="22"/>
          <w:lang w:val="sk-SK"/>
        </w:rPr>
        <w:t> </w:t>
      </w:r>
      <w:r w:rsidRPr="00142854">
        <w:rPr>
          <w:rFonts w:ascii="Arial Narrow" w:hAnsi="Arial Narrow"/>
          <w:sz w:val="22"/>
          <w:szCs w:val="22"/>
          <w:lang w:val="sk-SK"/>
        </w:rPr>
        <w:t>úhradu všetkých nákladov spojených s realizáciou platieb na a z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w:t>
      </w:r>
      <w:r w:rsidR="00D8557F">
        <w:rPr>
          <w:rFonts w:ascii="Arial Narrow" w:hAnsi="Arial Narrow"/>
          <w:sz w:val="22"/>
          <w:szCs w:val="22"/>
          <w:lang w:val="sk-SK"/>
        </w:rPr>
        <w:t xml:space="preserve"> </w:t>
      </w:r>
      <w:r w:rsidR="00732595">
        <w:rPr>
          <w:rFonts w:ascii="Arial Narrow" w:hAnsi="Arial Narrow"/>
          <w:sz w:val="22"/>
          <w:szCs w:val="22"/>
          <w:lang w:val="sk-SK"/>
        </w:rPr>
        <w:t xml:space="preserve">Prijímateľa </w:t>
      </w:r>
      <w:r w:rsidRPr="00142854">
        <w:rPr>
          <w:rFonts w:ascii="Arial Narrow" w:hAnsi="Arial Narrow"/>
          <w:sz w:val="22"/>
          <w:szCs w:val="22"/>
          <w:lang w:val="sk-SK"/>
        </w:rPr>
        <w:t>na</w:t>
      </w:r>
      <w:r w:rsidR="0023220D" w:rsidRPr="00142854">
        <w:rPr>
          <w:rFonts w:ascii="Arial Narrow" w:hAnsi="Arial Narrow"/>
          <w:sz w:val="22"/>
          <w:szCs w:val="22"/>
        </w:rPr>
        <w:t> </w:t>
      </w:r>
      <w:r w:rsidRPr="00142854">
        <w:rPr>
          <w:rFonts w:ascii="Arial Narrow" w:hAnsi="Arial Narrow"/>
          <w:sz w:val="22"/>
          <w:szCs w:val="22"/>
          <w:lang w:val="sk-SK"/>
        </w:rPr>
        <w:t>svoju ťarchu.</w:t>
      </w:r>
    </w:p>
    <w:p w14:paraId="5BB96187" w14:textId="30B9AA1A" w:rsidR="00FF2598" w:rsidRPr="00D8557F" w:rsidRDefault="00717836" w:rsidP="00D8557F">
      <w:pPr>
        <w:numPr>
          <w:ilvl w:val="0"/>
          <w:numId w:val="37"/>
        </w:numPr>
        <w:jc w:val="both"/>
        <w:rPr>
          <w:rFonts w:ascii="Arial Narrow" w:hAnsi="Arial Narrow"/>
          <w:sz w:val="22"/>
          <w:szCs w:val="22"/>
          <w:lang w:val="sk-SK"/>
        </w:rPr>
      </w:pPr>
      <w:r w:rsidRPr="00D8557F">
        <w:rPr>
          <w:rFonts w:ascii="Arial Narrow" w:hAnsi="Arial Narrow"/>
          <w:sz w:val="22"/>
          <w:szCs w:val="22"/>
          <w:lang w:val="sk-SK"/>
        </w:rPr>
        <w:t>Prijímateľ úhradu Oprávnených výdavkov nerealizuje priamo z osobitného účtu Prijímateľa, ale na úhradu výdavkov používa iný účet (prípadne účty) otvorený Prijímateľom (ďalej len „výdavkový účet Prijímateľa“) pri</w:t>
      </w:r>
      <w:r w:rsidR="00F840F0" w:rsidRPr="00D8557F">
        <w:rPr>
          <w:rFonts w:ascii="Arial Narrow" w:hAnsi="Arial Narrow"/>
          <w:sz w:val="22"/>
          <w:szCs w:val="22"/>
          <w:lang w:val="sk-SK"/>
        </w:rPr>
        <w:t> </w:t>
      </w:r>
      <w:r w:rsidRPr="00D8557F">
        <w:rPr>
          <w:rFonts w:ascii="Arial Narrow" w:hAnsi="Arial Narrow"/>
          <w:sz w:val="22"/>
          <w:szCs w:val="22"/>
          <w:lang w:val="sk-SK"/>
        </w:rPr>
        <w:t xml:space="preserve">dodržaní podmienok existencie osobitného účtu Prijímateľa určeného na príjem Prostriedkov mechanizmu. Prijímateľ je povinný oznámiť Vykonávateľovi identifikáciu výdavkového účtu Prijímateľa postupom podľa čl. 5 Zmluvy o poskytnutí prostriedkov mechanizmu. Na účely úhrady výdavkov z výdavkového účtu Prijímateľa Prijímateľ prevedie finančné prostriedky vo výške Prostriedkov mechanizmu určených na príslušnú úhradu z osobitného účtu Prijímateľa na výdavkový účet Prijímateľa najskôr 10 pracovných dní pred vykonaním úhrady tretej strane. Dátum úhrady výdavku z výdavkového účtu Prijímateľa je rozhodujúcim dátumom pre plnenie </w:t>
      </w:r>
      <w:r w:rsidRPr="00D8557F">
        <w:rPr>
          <w:rFonts w:ascii="Arial Narrow" w:hAnsi="Arial Narrow"/>
          <w:sz w:val="22"/>
          <w:szCs w:val="22"/>
          <w:lang w:val="sk-SK"/>
        </w:rPr>
        <w:lastRenderedPageBreak/>
        <w:t>povinnosti podľa predchádzajúcej vety s výnimkou výdavkov, ktoré sa neuhrádzajú</w:t>
      </w:r>
      <w:r w:rsidR="00440C85">
        <w:rPr>
          <w:rFonts w:ascii="Arial Narrow" w:hAnsi="Arial Narrow"/>
          <w:sz w:val="22"/>
          <w:szCs w:val="22"/>
          <w:lang w:val="sk-SK"/>
        </w:rPr>
        <w:t>,</w:t>
      </w:r>
      <w:r w:rsidRPr="00D8557F">
        <w:rPr>
          <w:rFonts w:ascii="Arial Narrow" w:hAnsi="Arial Narrow"/>
          <w:sz w:val="22"/>
          <w:szCs w:val="22"/>
          <w:lang w:val="sk-SK"/>
        </w:rPr>
        <w:t xml:space="preserve"> a </w:t>
      </w:r>
      <w:r w:rsidR="00732595">
        <w:rPr>
          <w:rFonts w:ascii="Arial Narrow" w:hAnsi="Arial Narrow"/>
          <w:sz w:val="22"/>
          <w:szCs w:val="22"/>
          <w:lang w:val="sk-SK"/>
        </w:rPr>
        <w:t>V</w:t>
      </w:r>
      <w:r w:rsidRPr="00D8557F">
        <w:rPr>
          <w:rFonts w:ascii="Arial Narrow" w:hAnsi="Arial Narrow"/>
          <w:sz w:val="22"/>
          <w:szCs w:val="22"/>
          <w:lang w:val="sk-SK"/>
        </w:rPr>
        <w:t>ýdavkov</w:t>
      </w:r>
      <w:r w:rsidR="00D8557F" w:rsidRPr="00D8557F">
        <w:rPr>
          <w:rFonts w:ascii="Arial Narrow" w:hAnsi="Arial Narrow"/>
          <w:sz w:val="22"/>
          <w:szCs w:val="22"/>
          <w:lang w:val="sk-SK"/>
        </w:rPr>
        <w:t xml:space="preserve"> </w:t>
      </w:r>
      <w:r w:rsidR="00732595" w:rsidRPr="00D8557F">
        <w:rPr>
          <w:rFonts w:ascii="Arial Narrow" w:hAnsi="Arial Narrow"/>
          <w:sz w:val="22"/>
          <w:szCs w:val="22"/>
          <w:lang w:val="sk-SK"/>
        </w:rPr>
        <w:t xml:space="preserve">vykazovaných zjednodušeným spôsobom vykazovania. V prípade výdavkov, ktoré sa neuhrádzajú a Výdavkov vykazovaných zjednodušeným spôsobom vykazovania vykoná Prijímateľ </w:t>
      </w:r>
      <w:proofErr w:type="spellStart"/>
      <w:r w:rsidR="00732595" w:rsidRPr="00D8557F">
        <w:rPr>
          <w:rFonts w:ascii="Arial Narrow" w:hAnsi="Arial Narrow"/>
          <w:sz w:val="22"/>
          <w:szCs w:val="22"/>
          <w:lang w:val="sk-SK"/>
        </w:rPr>
        <w:t>pevod</w:t>
      </w:r>
      <w:proofErr w:type="spellEnd"/>
      <w:r w:rsidR="00732595" w:rsidRPr="00D8557F">
        <w:rPr>
          <w:rFonts w:ascii="Arial Narrow" w:hAnsi="Arial Narrow"/>
          <w:sz w:val="22"/>
          <w:szCs w:val="22"/>
          <w:lang w:val="sk-SK"/>
        </w:rPr>
        <w:t xml:space="preserve"> finančných prostriedkov z osobitného účtu Prijímateľa na výdavkový účet Prijímateľa najskôr 10 pracovných dní pred predložením </w:t>
      </w:r>
      <w:proofErr w:type="spellStart"/>
      <w:r w:rsidR="00732595" w:rsidRPr="00D8557F">
        <w:rPr>
          <w:rFonts w:ascii="Arial Narrow" w:hAnsi="Arial Narrow"/>
          <w:sz w:val="22"/>
          <w:szCs w:val="22"/>
          <w:lang w:val="sk-SK"/>
        </w:rPr>
        <w:t>ŽoP</w:t>
      </w:r>
      <w:proofErr w:type="spellEnd"/>
      <w:r w:rsidR="00732595" w:rsidRPr="00D8557F">
        <w:rPr>
          <w:rFonts w:ascii="Arial Narrow" w:hAnsi="Arial Narrow"/>
          <w:sz w:val="22"/>
          <w:szCs w:val="22"/>
          <w:lang w:val="sk-SK"/>
        </w:rPr>
        <w:t xml:space="preserve"> – zúčtovanie zálohovej platby, v rámci ktorej si bude príslušnú časť daných výdavkov nárokovať</w:t>
      </w:r>
      <w:r w:rsidR="00732595">
        <w:rPr>
          <w:rFonts w:ascii="Arial Narrow" w:hAnsi="Arial Narrow"/>
          <w:sz w:val="22"/>
          <w:szCs w:val="22"/>
          <w:lang w:val="sk-SK"/>
        </w:rPr>
        <w:t>,</w:t>
      </w:r>
      <w:r w:rsidR="00732595" w:rsidRPr="00D8557F">
        <w:rPr>
          <w:rFonts w:ascii="Arial Narrow" w:hAnsi="Arial Narrow"/>
          <w:sz w:val="22"/>
          <w:szCs w:val="22"/>
          <w:lang w:val="sk-SK"/>
        </w:rPr>
        <w:t xml:space="preserve"> a to vo výšk</w:t>
      </w:r>
      <w:r w:rsidR="00732595" w:rsidRPr="00041BC9">
        <w:rPr>
          <w:rFonts w:ascii="Arial Narrow" w:hAnsi="Arial Narrow"/>
          <w:sz w:val="22"/>
          <w:szCs w:val="22"/>
          <w:lang w:val="sk-SK"/>
        </w:rPr>
        <w:t>e Prostriedkov mechanizmu zodp</w:t>
      </w:r>
      <w:r w:rsidR="00732595">
        <w:rPr>
          <w:rFonts w:ascii="Arial Narrow" w:hAnsi="Arial Narrow"/>
          <w:sz w:val="22"/>
          <w:szCs w:val="22"/>
          <w:lang w:val="sk-SK"/>
        </w:rPr>
        <w:t>o</w:t>
      </w:r>
      <w:r w:rsidR="00732595" w:rsidRPr="00041BC9">
        <w:rPr>
          <w:rFonts w:ascii="Arial Narrow" w:hAnsi="Arial Narrow"/>
          <w:sz w:val="22"/>
          <w:szCs w:val="22"/>
          <w:lang w:val="sk-SK"/>
        </w:rPr>
        <w:t>vedajúcej výške nárokovaných výdavkov</w:t>
      </w:r>
      <w:r w:rsidRPr="00D8557F">
        <w:rPr>
          <w:rFonts w:ascii="Arial Narrow" w:hAnsi="Arial Narrow"/>
          <w:sz w:val="22"/>
          <w:szCs w:val="22"/>
          <w:lang w:val="sk-SK"/>
        </w:rPr>
        <w:t xml:space="preserve">. </w:t>
      </w:r>
      <w:r w:rsidRPr="00041BC9">
        <w:rPr>
          <w:rFonts w:ascii="Arial Narrow" w:hAnsi="Arial Narrow"/>
          <w:sz w:val="22"/>
          <w:szCs w:val="22"/>
          <w:lang w:val="sk-SK"/>
        </w:rPr>
        <w:t xml:space="preserve">V prípade využitia systému refundácie je Prijímateľ povinný previesť finančné prostriedky prijaté na osobitný účet Prijímateľa na základe </w:t>
      </w:r>
      <w:proofErr w:type="spellStart"/>
      <w:r w:rsidRPr="00041BC9">
        <w:rPr>
          <w:rFonts w:ascii="Arial Narrow" w:hAnsi="Arial Narrow"/>
          <w:sz w:val="22"/>
          <w:szCs w:val="22"/>
          <w:lang w:val="sk-SK"/>
        </w:rPr>
        <w:t>ŽoP</w:t>
      </w:r>
      <w:proofErr w:type="spellEnd"/>
      <w:r w:rsidRPr="00041BC9">
        <w:rPr>
          <w:rFonts w:ascii="Arial Narrow" w:hAnsi="Arial Narrow"/>
          <w:sz w:val="22"/>
          <w:szCs w:val="22"/>
          <w:lang w:val="sk-SK"/>
        </w:rPr>
        <w:t xml:space="preserve"> – refundácia na iný účet do 10 pracovných dní od ich pripísania na osobitný účet Prijímateľa. Odchylne od uvedeného úhrady platobnou kartou</w:t>
      </w:r>
      <w:r w:rsidRPr="00D8557F">
        <w:rPr>
          <w:rFonts w:ascii="Arial Narrow" w:hAnsi="Arial Narrow"/>
          <w:sz w:val="22"/>
          <w:szCs w:val="22"/>
          <w:lang w:val="sk-SK"/>
        </w:rPr>
        <w:t xml:space="preserve"> vystavenou k osobitnému účtu Prijímateľa môže Prijímateľ realizovať priamo z osobitného účtu Prijímateľa, ak sa uskutočňujú prostredníctvom platobného terminálu na mieste predaja</w:t>
      </w:r>
      <w:r w:rsidR="00FF2598" w:rsidRPr="00D8557F">
        <w:rPr>
          <w:rFonts w:ascii="Arial Narrow" w:hAnsi="Arial Narrow"/>
          <w:sz w:val="22"/>
          <w:szCs w:val="22"/>
          <w:lang w:val="sk-SK"/>
        </w:rPr>
        <w:t>.</w:t>
      </w:r>
    </w:p>
    <w:p w14:paraId="7B61B307" w14:textId="6F204F33" w:rsidR="008A7441" w:rsidRPr="00142854" w:rsidRDefault="00F840F0" w:rsidP="0052412B">
      <w:pPr>
        <w:numPr>
          <w:ilvl w:val="0"/>
          <w:numId w:val="37"/>
        </w:numPr>
        <w:jc w:val="both"/>
        <w:rPr>
          <w:rFonts w:ascii="Arial Narrow" w:hAnsi="Arial Narrow"/>
          <w:sz w:val="22"/>
          <w:szCs w:val="22"/>
          <w:lang w:val="sk-SK"/>
        </w:rPr>
      </w:pPr>
      <w:r w:rsidRPr="00142854">
        <w:rPr>
          <w:rFonts w:ascii="Arial Narrow" w:hAnsi="Arial Narrow"/>
          <w:sz w:val="22"/>
          <w:szCs w:val="22"/>
          <w:lang w:val="sk-SK"/>
        </w:rPr>
        <w:t>Ak sú Prostriedky mechanizmu poskytované systémom zálohových platieb a takto poskytnuté prostriedky sú na osobitnom účte Prijímateľa a/alebo na výdavkovom účte Prijímateľa úročené, Prijímateľ je povinný vzniknuté úroky vrátiť Vykonávateľovi postupom podľa článku 14 VZP.</w:t>
      </w:r>
    </w:p>
    <w:p w14:paraId="2160453D" w14:textId="79DFCBC8" w:rsidR="00FF2598" w:rsidRPr="00142854" w:rsidRDefault="00732595" w:rsidP="00A70A05">
      <w:pPr>
        <w:numPr>
          <w:ilvl w:val="0"/>
          <w:numId w:val="37"/>
        </w:numPr>
        <w:jc w:val="both"/>
        <w:rPr>
          <w:rFonts w:ascii="Arial Narrow" w:hAnsi="Arial Narrow"/>
          <w:sz w:val="22"/>
          <w:szCs w:val="22"/>
          <w:lang w:val="sk-SK"/>
        </w:rPr>
      </w:pPr>
      <w:r>
        <w:rPr>
          <w:rFonts w:ascii="Arial Narrow" w:hAnsi="Arial Narrow"/>
          <w:sz w:val="22"/>
          <w:szCs w:val="22"/>
          <w:lang w:val="sk-SK"/>
        </w:rPr>
        <w:t>N</w:t>
      </w:r>
      <w:r w:rsidR="00FF2598" w:rsidRPr="00142854">
        <w:rPr>
          <w:rFonts w:ascii="Arial Narrow" w:hAnsi="Arial Narrow"/>
          <w:sz w:val="22"/>
          <w:szCs w:val="22"/>
          <w:lang w:val="sk-SK"/>
        </w:rPr>
        <w:t>euplatňu</w:t>
      </w:r>
      <w:r w:rsidR="00A2638B" w:rsidRPr="00142854">
        <w:rPr>
          <w:rFonts w:ascii="Arial Narrow" w:hAnsi="Arial Narrow"/>
          <w:sz w:val="22"/>
          <w:szCs w:val="22"/>
          <w:lang w:val="sk-SK"/>
        </w:rPr>
        <w:t>je</w:t>
      </w:r>
      <w:r>
        <w:rPr>
          <w:rFonts w:ascii="Arial Narrow" w:hAnsi="Arial Narrow"/>
          <w:sz w:val="22"/>
          <w:szCs w:val="22"/>
          <w:lang w:val="sk-SK"/>
        </w:rPr>
        <w:t xml:space="preserve"> sa</w:t>
      </w:r>
      <w:r w:rsidR="00FF2598" w:rsidRPr="00142854">
        <w:rPr>
          <w:rFonts w:ascii="Arial Narrow" w:hAnsi="Arial Narrow"/>
          <w:sz w:val="22"/>
          <w:szCs w:val="22"/>
          <w:lang w:val="sk-SK"/>
        </w:rPr>
        <w:t>.</w:t>
      </w:r>
    </w:p>
    <w:p w14:paraId="2C3426BE" w14:textId="2C9BAB45" w:rsidR="00AF524D" w:rsidRPr="00142854" w:rsidRDefault="00AF524D" w:rsidP="00A70A05">
      <w:pPr>
        <w:pStyle w:val="Odsekzoznamu"/>
        <w:numPr>
          <w:ilvl w:val="0"/>
          <w:numId w:val="37"/>
        </w:numPr>
        <w:jc w:val="both"/>
        <w:rPr>
          <w:rFonts w:ascii="Arial Narrow" w:hAnsi="Arial Narrow"/>
          <w:lang w:val="sk-SK"/>
        </w:rPr>
      </w:pPr>
      <w:r w:rsidRPr="00142854">
        <w:rPr>
          <w:rFonts w:ascii="Arial Narrow" w:eastAsiaTheme="minorEastAsia" w:hAnsi="Arial Narrow"/>
          <w:lang w:val="sk-SK" w:eastAsia="zh-CN"/>
        </w:rPr>
        <w:t>Ak má Prijímateľ poskytnutý úver na finan</w:t>
      </w:r>
      <w:r w:rsidR="00322F45" w:rsidRPr="00142854">
        <w:rPr>
          <w:rFonts w:ascii="Arial Narrow" w:eastAsiaTheme="minorEastAsia" w:hAnsi="Arial Narrow"/>
          <w:lang w:val="sk-SK" w:eastAsia="zh-CN"/>
        </w:rPr>
        <w:t>covanie Projektu od Financujúceho</w:t>
      </w:r>
      <w:r w:rsidRPr="00142854">
        <w:rPr>
          <w:rFonts w:ascii="Arial Narrow" w:eastAsiaTheme="minorEastAsia" w:hAnsi="Arial Narrow"/>
          <w:lang w:val="sk-SK" w:eastAsia="zh-CN"/>
        </w:rPr>
        <w:t xml:space="preserve"> </w:t>
      </w:r>
      <w:r w:rsidR="00322F45" w:rsidRPr="00142854">
        <w:rPr>
          <w:rFonts w:ascii="Arial Narrow" w:eastAsiaTheme="minorEastAsia" w:hAnsi="Arial Narrow"/>
          <w:lang w:val="sk-SK" w:eastAsia="zh-CN"/>
        </w:rPr>
        <w:t>subjektu</w:t>
      </w:r>
      <w:r w:rsidRPr="00142854">
        <w:rPr>
          <w:rFonts w:ascii="Arial Narrow" w:eastAsiaTheme="minorEastAsia" w:hAnsi="Arial Narrow"/>
          <w:lang w:val="sk-SK" w:eastAsia="zh-CN"/>
        </w:rPr>
        <w:t xml:space="preserve">, </w:t>
      </w:r>
      <w:r w:rsidR="00A42B93" w:rsidRPr="00142854">
        <w:rPr>
          <w:rFonts w:ascii="Arial Narrow" w:eastAsiaTheme="minorEastAsia" w:hAnsi="Arial Narrow"/>
          <w:lang w:val="sk-SK" w:eastAsia="zh-CN"/>
        </w:rPr>
        <w:t xml:space="preserve">Prijímateľ je povinný zabezpečiť, že </w:t>
      </w:r>
      <w:r w:rsidR="00F840F0" w:rsidRPr="00142854">
        <w:rPr>
          <w:rFonts w:ascii="Arial Narrow" w:eastAsiaTheme="minorEastAsia" w:hAnsi="Arial Narrow"/>
          <w:lang w:val="sk-SK" w:eastAsia="zh-CN"/>
        </w:rPr>
        <w:t xml:space="preserve">osobitný </w:t>
      </w:r>
      <w:r w:rsidRPr="00142854">
        <w:rPr>
          <w:rFonts w:ascii="Arial Narrow" w:eastAsiaTheme="minorEastAsia" w:hAnsi="Arial Narrow"/>
          <w:lang w:val="sk-SK" w:eastAsia="zh-CN"/>
        </w:rPr>
        <w:t xml:space="preserve">účet Prijímateľa </w:t>
      </w:r>
      <w:r w:rsidR="00A42B93" w:rsidRPr="00142854">
        <w:rPr>
          <w:rFonts w:ascii="Arial Narrow" w:eastAsiaTheme="minorEastAsia" w:hAnsi="Arial Narrow"/>
          <w:lang w:val="sk-SK" w:eastAsia="zh-CN"/>
        </w:rPr>
        <w:t>je</w:t>
      </w:r>
      <w:r w:rsidRPr="00142854">
        <w:rPr>
          <w:rFonts w:ascii="Arial Narrow" w:eastAsiaTheme="minorEastAsia" w:hAnsi="Arial Narrow"/>
          <w:lang w:val="sk-SK" w:eastAsia="zh-CN"/>
        </w:rPr>
        <w:t xml:space="preserve"> totožný s číslom účtu uvedeným v Zmluve o úvere uzavretej medzi Prijímateľom a</w:t>
      </w:r>
      <w:r w:rsidR="00322F45" w:rsidRPr="00142854">
        <w:rPr>
          <w:rFonts w:ascii="Arial Narrow" w:eastAsiaTheme="minorEastAsia" w:hAnsi="Arial Narrow"/>
          <w:lang w:val="sk-SK" w:eastAsia="zh-CN"/>
        </w:rPr>
        <w:t> </w:t>
      </w:r>
      <w:r w:rsidRPr="00142854">
        <w:rPr>
          <w:rFonts w:ascii="Arial Narrow" w:eastAsiaTheme="minorEastAsia" w:hAnsi="Arial Narrow"/>
          <w:lang w:val="sk-SK" w:eastAsia="zh-CN"/>
        </w:rPr>
        <w:t>Financujúc</w:t>
      </w:r>
      <w:r w:rsidR="00322F45" w:rsidRPr="00142854">
        <w:rPr>
          <w:rFonts w:ascii="Arial Narrow" w:eastAsiaTheme="minorEastAsia" w:hAnsi="Arial Narrow"/>
          <w:lang w:val="sk-SK" w:eastAsia="zh-CN"/>
        </w:rPr>
        <w:t>im subjektom</w:t>
      </w:r>
      <w:r w:rsidRPr="00142854">
        <w:rPr>
          <w:rFonts w:ascii="Arial Narrow" w:eastAsiaTheme="minorEastAsia" w:hAnsi="Arial Narrow"/>
          <w:lang w:val="sk-SK" w:eastAsia="zh-CN"/>
        </w:rPr>
        <w:t xml:space="preserve"> alebo s číslom účtu uvedenom na inom</w:t>
      </w:r>
      <w:r w:rsidR="00322F45" w:rsidRPr="00142854">
        <w:rPr>
          <w:rFonts w:ascii="Arial Narrow" w:eastAsiaTheme="minorEastAsia" w:hAnsi="Arial Narrow"/>
          <w:lang w:val="sk-SK" w:eastAsia="zh-CN"/>
        </w:rPr>
        <w:t xml:space="preserve"> doklade vystavenom Financujúcim</w:t>
      </w:r>
      <w:r w:rsidRPr="00142854">
        <w:rPr>
          <w:rFonts w:ascii="Arial Narrow" w:eastAsiaTheme="minorEastAsia" w:hAnsi="Arial Narrow"/>
          <w:lang w:val="sk-SK" w:eastAsia="zh-CN"/>
        </w:rPr>
        <w:t xml:space="preserve"> </w:t>
      </w:r>
      <w:r w:rsidR="00322F45" w:rsidRPr="00142854">
        <w:rPr>
          <w:rFonts w:ascii="Arial Narrow" w:eastAsiaTheme="minorEastAsia" w:hAnsi="Arial Narrow"/>
          <w:lang w:val="sk-SK" w:eastAsia="zh-CN"/>
        </w:rPr>
        <w:t>subjektom.</w:t>
      </w:r>
    </w:p>
    <w:p w14:paraId="054CF96C" w14:textId="77777777" w:rsidR="006639BF" w:rsidRPr="00142854" w:rsidRDefault="006639BF" w:rsidP="00B21ADB">
      <w:pPr>
        <w:jc w:val="center"/>
        <w:rPr>
          <w:rFonts w:ascii="Arial Narrow" w:hAnsi="Arial Narrow"/>
          <w:b/>
          <w:caps/>
          <w:color w:val="1F3864"/>
          <w:sz w:val="22"/>
          <w:szCs w:val="22"/>
          <w:lang w:val="sk-SK" w:eastAsia="sk-SK"/>
        </w:rPr>
      </w:pPr>
    </w:p>
    <w:p w14:paraId="750969EA" w14:textId="77777777" w:rsidR="006639BF" w:rsidRPr="00142854" w:rsidRDefault="001E61BB" w:rsidP="007848FE">
      <w:pPr>
        <w:pStyle w:val="Nadpis2"/>
      </w:pPr>
      <w:bookmarkStart w:id="17" w:name="_Toc142514716"/>
      <w:r w:rsidRPr="00142854">
        <w:t>Č</w:t>
      </w:r>
      <w:r w:rsidR="00666159" w:rsidRPr="00142854">
        <w:t>lánok</w:t>
      </w:r>
      <w:r w:rsidR="00527231" w:rsidRPr="00142854">
        <w:t xml:space="preserve"> </w:t>
      </w:r>
      <w:r w:rsidRPr="00142854">
        <w:t>17</w:t>
      </w:r>
      <w:r w:rsidR="002B3583" w:rsidRPr="00142854">
        <w:t xml:space="preserve">. </w:t>
      </w:r>
      <w:r w:rsidRPr="00142854">
        <w:t>PLATBY</w:t>
      </w:r>
      <w:bookmarkEnd w:id="17"/>
    </w:p>
    <w:p w14:paraId="0531335E" w14:textId="77777777" w:rsidR="006639BF" w:rsidRPr="00142854" w:rsidRDefault="006639BF" w:rsidP="00B21ADB">
      <w:pPr>
        <w:rPr>
          <w:rFonts w:ascii="Arial Narrow" w:hAnsi="Arial Narrow"/>
          <w:b/>
          <w:caps/>
          <w:color w:val="1F3864"/>
          <w:sz w:val="22"/>
          <w:szCs w:val="22"/>
          <w:lang w:val="sk-SK" w:eastAsia="sk-SK"/>
        </w:rPr>
      </w:pPr>
    </w:p>
    <w:p w14:paraId="4B8C4C47" w14:textId="458B37A9"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Financovanie Projektu Vykonávateľom z Prostriedkov mechanizmu sa realizuje systémom </w:t>
      </w:r>
      <w:r w:rsidR="002F0E01" w:rsidRPr="00142854">
        <w:rPr>
          <w:rFonts w:ascii="Arial Narrow" w:hAnsi="Arial Narrow"/>
          <w:sz w:val="22"/>
          <w:szCs w:val="22"/>
          <w:lang w:val="sk-SK"/>
        </w:rPr>
        <w:t xml:space="preserve">zálohových platieb </w:t>
      </w:r>
      <w:r w:rsidR="001B349C" w:rsidRPr="00142854">
        <w:rPr>
          <w:rFonts w:ascii="Arial Narrow" w:hAnsi="Arial Narrow"/>
          <w:sz w:val="22"/>
          <w:szCs w:val="22"/>
          <w:lang w:val="sk-SK"/>
        </w:rPr>
        <w:t xml:space="preserve">alebo </w:t>
      </w:r>
      <w:r w:rsidRPr="00142854">
        <w:rPr>
          <w:rFonts w:ascii="Arial Narrow" w:hAnsi="Arial Narrow"/>
          <w:sz w:val="22"/>
          <w:szCs w:val="22"/>
          <w:lang w:val="sk-SK"/>
        </w:rPr>
        <w:t>refundácie</w:t>
      </w:r>
      <w:r w:rsidR="00896F43" w:rsidRPr="00142854">
        <w:rPr>
          <w:rFonts w:ascii="Arial Narrow" w:hAnsi="Arial Narrow"/>
          <w:sz w:val="22"/>
          <w:szCs w:val="22"/>
          <w:lang w:val="sk-SK"/>
        </w:rPr>
        <w:t xml:space="preserve"> alebo kombináciou týchto dvoch systémov</w:t>
      </w:r>
      <w:r w:rsidR="001B349C" w:rsidRPr="00142854">
        <w:rPr>
          <w:rFonts w:ascii="Arial Narrow" w:hAnsi="Arial Narrow"/>
          <w:sz w:val="22"/>
          <w:szCs w:val="22"/>
          <w:lang w:val="sk-SK"/>
        </w:rPr>
        <w:t>.</w:t>
      </w:r>
    </w:p>
    <w:p w14:paraId="6057234C" w14:textId="2217251F" w:rsidR="006F17E9" w:rsidRPr="00142854" w:rsidRDefault="005346A6"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Formulár </w:t>
      </w:r>
      <w:r w:rsidR="006F17E9" w:rsidRPr="00142854">
        <w:rPr>
          <w:rFonts w:ascii="Arial Narrow" w:hAnsi="Arial Narrow"/>
          <w:sz w:val="22"/>
          <w:szCs w:val="22"/>
          <w:lang w:val="sk-SK"/>
        </w:rPr>
        <w:t>Žiadosti o platbu určí Vykonávateľ v Záväznej dokumentácii.</w:t>
      </w:r>
    </w:p>
    <w:p w14:paraId="09F1FCD8" w14:textId="05C5741E"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Deň pripísania platby na </w:t>
      </w:r>
      <w:r w:rsidR="00896F43" w:rsidRPr="00142854">
        <w:rPr>
          <w:rFonts w:ascii="Arial Narrow" w:hAnsi="Arial Narrow"/>
          <w:sz w:val="22"/>
          <w:szCs w:val="22"/>
          <w:lang w:val="sk-SK"/>
        </w:rPr>
        <w:t xml:space="preserve">osobitný </w:t>
      </w:r>
      <w:r w:rsidRPr="00142854">
        <w:rPr>
          <w:rFonts w:ascii="Arial Narrow" w:hAnsi="Arial Narrow"/>
          <w:sz w:val="22"/>
          <w:szCs w:val="22"/>
          <w:lang w:val="sk-SK"/>
        </w:rPr>
        <w:t>účet Prijímateľa sa</w:t>
      </w:r>
      <w:r w:rsidR="00DA730C" w:rsidRPr="00142854">
        <w:rPr>
          <w:rFonts w:ascii="Arial Narrow" w:hAnsi="Arial Narrow"/>
          <w:sz w:val="22"/>
          <w:szCs w:val="22"/>
          <w:lang w:val="sk-SK"/>
        </w:rPr>
        <w:t xml:space="preserve"> na účely tejto Zmluvy</w:t>
      </w:r>
      <w:r w:rsidRPr="00142854">
        <w:rPr>
          <w:rFonts w:ascii="Arial Narrow" w:hAnsi="Arial Narrow"/>
          <w:sz w:val="22"/>
          <w:szCs w:val="22"/>
          <w:lang w:val="sk-SK"/>
        </w:rPr>
        <w:t xml:space="preserve"> považuje za deň poskytnutia Prostriedkov mechanizmu, resp. ich časti. </w:t>
      </w:r>
      <w:r w:rsidR="00EF6C78" w:rsidRPr="00142854">
        <w:rPr>
          <w:rFonts w:ascii="Arial Narrow" w:hAnsi="Arial Narrow"/>
          <w:sz w:val="22"/>
          <w:szCs w:val="22"/>
          <w:lang w:val="sk-SK"/>
        </w:rPr>
        <w:t>Nakoľko</w:t>
      </w:r>
      <w:r w:rsidR="003C667B" w:rsidRPr="00142854">
        <w:rPr>
          <w:rFonts w:ascii="Arial Narrow" w:hAnsi="Arial Narrow"/>
          <w:sz w:val="22"/>
          <w:szCs w:val="22"/>
          <w:lang w:val="sk-SK"/>
        </w:rPr>
        <w:t xml:space="preserve"> Prostriedky mechanizmu, ktoré sú poskytnuté podľa tejto Zmluvy</w:t>
      </w:r>
      <w:r w:rsidR="00EF6C78" w:rsidRPr="00142854">
        <w:rPr>
          <w:rFonts w:ascii="Arial Narrow" w:hAnsi="Arial Narrow"/>
          <w:sz w:val="22"/>
          <w:szCs w:val="22"/>
          <w:lang w:val="sk-SK"/>
        </w:rPr>
        <w:t>,</w:t>
      </w:r>
      <w:r w:rsidR="003C667B" w:rsidRPr="00142854">
        <w:rPr>
          <w:rFonts w:ascii="Arial Narrow" w:hAnsi="Arial Narrow"/>
          <w:sz w:val="22"/>
          <w:szCs w:val="22"/>
          <w:lang w:val="sk-SK"/>
        </w:rPr>
        <w:t xml:space="preserve"> predstavujú štátnu pomoc,</w:t>
      </w:r>
      <w:r w:rsidR="004D1CE7" w:rsidRPr="00142854">
        <w:rPr>
          <w:rFonts w:ascii="Arial Narrow" w:hAnsi="Arial Narrow"/>
          <w:sz w:val="22"/>
          <w:szCs w:val="22"/>
          <w:lang w:val="sk-SK"/>
        </w:rPr>
        <w:t xml:space="preserve"> poskytnutím Prostriedkov mechanizmu</w:t>
      </w:r>
      <w:r w:rsidR="0005737C" w:rsidRPr="00142854">
        <w:rPr>
          <w:rFonts w:ascii="Arial Narrow" w:hAnsi="Arial Narrow"/>
          <w:sz w:val="22"/>
          <w:szCs w:val="22"/>
          <w:lang w:val="sk-SK"/>
        </w:rPr>
        <w:t>,</w:t>
      </w:r>
      <w:r w:rsidR="004D1CE7" w:rsidRPr="00142854">
        <w:rPr>
          <w:rFonts w:ascii="Arial Narrow" w:hAnsi="Arial Narrow"/>
          <w:sz w:val="22"/>
          <w:szCs w:val="22"/>
          <w:lang w:val="sk-SK"/>
        </w:rPr>
        <w:t xml:space="preserve"> resp. ich časti podľa tohto odseku VZP</w:t>
      </w:r>
      <w:r w:rsidR="003C667B" w:rsidRPr="00142854">
        <w:rPr>
          <w:rFonts w:ascii="Arial Narrow" w:hAnsi="Arial Narrow"/>
          <w:sz w:val="22"/>
          <w:szCs w:val="22"/>
          <w:lang w:val="sk-SK"/>
        </w:rPr>
        <w:t xml:space="preserve"> sa rozumie </w:t>
      </w:r>
      <w:r w:rsidR="004D1CE7" w:rsidRPr="00142854">
        <w:rPr>
          <w:rFonts w:ascii="Arial Narrow" w:hAnsi="Arial Narrow"/>
          <w:sz w:val="22"/>
          <w:szCs w:val="22"/>
          <w:lang w:val="sk-SK"/>
        </w:rPr>
        <w:t>reálne čerpani</w:t>
      </w:r>
      <w:r w:rsidR="003C667B" w:rsidRPr="00142854">
        <w:rPr>
          <w:rFonts w:ascii="Arial Narrow" w:hAnsi="Arial Narrow"/>
          <w:sz w:val="22"/>
          <w:szCs w:val="22"/>
          <w:lang w:val="sk-SK"/>
        </w:rPr>
        <w:t>e</w:t>
      </w:r>
      <w:r w:rsidR="004D1CE7" w:rsidRPr="00142854">
        <w:rPr>
          <w:rFonts w:ascii="Arial Narrow" w:hAnsi="Arial Narrow"/>
          <w:sz w:val="22"/>
          <w:szCs w:val="22"/>
          <w:lang w:val="sk-SK"/>
        </w:rPr>
        <w:t xml:space="preserve"> štátnej pomoci.</w:t>
      </w:r>
    </w:p>
    <w:p w14:paraId="237DA2F7" w14:textId="42A769A3"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Systémy financovania sa môžu v rámci je</w:t>
      </w:r>
      <w:r w:rsidR="00592F2C" w:rsidRPr="00142854">
        <w:rPr>
          <w:rFonts w:ascii="Arial Narrow" w:hAnsi="Arial Narrow"/>
          <w:sz w:val="22"/>
          <w:szCs w:val="22"/>
          <w:lang w:val="sk-SK"/>
        </w:rPr>
        <w:t>d</w:t>
      </w:r>
      <w:r w:rsidRPr="00142854">
        <w:rPr>
          <w:rFonts w:ascii="Arial Narrow" w:hAnsi="Arial Narrow"/>
          <w:sz w:val="22"/>
          <w:szCs w:val="22"/>
          <w:lang w:val="sk-SK"/>
        </w:rPr>
        <w:t>ného Projektu kombinovať.</w:t>
      </w:r>
      <w:r w:rsidRPr="00142854">
        <w:rPr>
          <w:rFonts w:ascii="Arial Narrow" w:hAnsi="Arial Narrow"/>
          <w:sz w:val="22"/>
          <w:szCs w:val="22"/>
        </w:rPr>
        <w:t xml:space="preserve"> </w:t>
      </w:r>
      <w:r w:rsidRPr="00142854">
        <w:rPr>
          <w:rFonts w:ascii="Arial Narrow" w:hAnsi="Arial Narrow"/>
          <w:sz w:val="22"/>
          <w:szCs w:val="22"/>
          <w:lang w:val="sk-SK"/>
        </w:rPr>
        <w:t>Kombinácia systémov financovania (systém</w:t>
      </w:r>
      <w:r w:rsidR="008C5843" w:rsidRPr="00142854">
        <w:rPr>
          <w:rFonts w:ascii="Arial Narrow" w:hAnsi="Arial Narrow"/>
          <w:sz w:val="22"/>
          <w:szCs w:val="22"/>
          <w:lang w:val="sk-SK"/>
        </w:rPr>
        <w:t xml:space="preserve"> </w:t>
      </w:r>
      <w:r w:rsidR="00393C15" w:rsidRPr="00142854">
        <w:rPr>
          <w:rFonts w:ascii="Arial Narrow" w:hAnsi="Arial Narrow"/>
          <w:sz w:val="22"/>
          <w:szCs w:val="22"/>
          <w:lang w:val="sk-SK"/>
        </w:rPr>
        <w:t xml:space="preserve">zálohových platieb </w:t>
      </w:r>
      <w:r w:rsidRPr="00142854">
        <w:rPr>
          <w:rFonts w:ascii="Arial Narrow" w:hAnsi="Arial Narrow"/>
          <w:sz w:val="22"/>
          <w:szCs w:val="22"/>
          <w:lang w:val="sk-SK"/>
        </w:rPr>
        <w:t>a systém refundácie) je možná za podmienky, že konkrétny výdavok bude vykázaný len v rámci jedného systému financovania.</w:t>
      </w:r>
    </w:p>
    <w:p w14:paraId="25E1B5EC" w14:textId="1E244E07"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V prípade kombinácie týchto systémov financovania v rámci jedného Projektu sa na určenie práv a povinností zmluvných strán súčasne použijú ustanovenia čl. 17a a 17b VZP pre tieto systémy financovania vo</w:t>
      </w:r>
      <w:r w:rsidR="008C5843" w:rsidRPr="00142854">
        <w:rPr>
          <w:rFonts w:ascii="Arial Narrow" w:hAnsi="Arial Narrow"/>
          <w:sz w:val="22"/>
          <w:szCs w:val="22"/>
          <w:lang w:val="sk-SK"/>
        </w:rPr>
        <w:t> </w:t>
      </w:r>
      <w:r w:rsidRPr="00142854">
        <w:rPr>
          <w:rFonts w:ascii="Arial Narrow" w:hAnsi="Arial Narrow"/>
          <w:sz w:val="22"/>
          <w:szCs w:val="22"/>
          <w:lang w:val="sk-SK"/>
        </w:rPr>
        <w:t>vzájomnej kombinácii</w:t>
      </w:r>
      <w:r w:rsidR="00577A0D" w:rsidRPr="00142854">
        <w:rPr>
          <w:rFonts w:ascii="Arial Narrow" w:hAnsi="Arial Narrow"/>
          <w:sz w:val="22"/>
          <w:szCs w:val="22"/>
          <w:lang w:val="sk-SK"/>
        </w:rPr>
        <w:t>.</w:t>
      </w:r>
    </w:p>
    <w:p w14:paraId="5F0CF08E" w14:textId="47928A4E"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Ak dôjde ku kombináci</w:t>
      </w:r>
      <w:r w:rsidR="00896F43" w:rsidRPr="00142854">
        <w:rPr>
          <w:rFonts w:ascii="Arial Narrow" w:hAnsi="Arial Narrow"/>
          <w:sz w:val="22"/>
          <w:szCs w:val="22"/>
          <w:lang w:val="sk-SK"/>
        </w:rPr>
        <w:t>i</w:t>
      </w:r>
      <w:r w:rsidRPr="00142854">
        <w:rPr>
          <w:rFonts w:ascii="Arial Narrow" w:hAnsi="Arial Narrow"/>
          <w:sz w:val="22"/>
          <w:szCs w:val="22"/>
          <w:lang w:val="sk-SK"/>
        </w:rPr>
        <w:t xml:space="preserve"> systémov financovania v rámci jedného Projektu, Prijímateľ je povinný na každý z</w:t>
      </w:r>
      <w:r w:rsidR="00393C15" w:rsidRPr="00142854">
        <w:rPr>
          <w:rFonts w:ascii="Arial Narrow" w:hAnsi="Arial Narrow"/>
          <w:sz w:val="22"/>
          <w:szCs w:val="22"/>
          <w:lang w:val="sk-SK"/>
        </w:rPr>
        <w:t> </w:t>
      </w:r>
      <w:r w:rsidRPr="00142854">
        <w:rPr>
          <w:rFonts w:ascii="Arial Narrow" w:hAnsi="Arial Narrow"/>
          <w:sz w:val="22"/>
          <w:szCs w:val="22"/>
          <w:lang w:val="sk-SK"/>
        </w:rPr>
        <w:t xml:space="preserve">použitých systémov financovania predkladať samostatnú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tzn. že Prijímateľ nemôže v rámci jednej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vykazovať výdavky financované viacerými systémami.</w:t>
      </w:r>
    </w:p>
    <w:p w14:paraId="47C6FCFE" w14:textId="5552F650"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Vykonávateľ je oprávnený zvýšiť alebo znížiť výšku </w:t>
      </w:r>
      <w:r w:rsidR="009B60B6" w:rsidRPr="00142854">
        <w:rPr>
          <w:rFonts w:ascii="Arial Narrow" w:hAnsi="Arial Narrow"/>
          <w:sz w:val="22"/>
          <w:szCs w:val="22"/>
          <w:lang w:val="sk-SK"/>
        </w:rPr>
        <w:t>P</w:t>
      </w:r>
      <w:r w:rsidR="00BA4108" w:rsidRPr="00142854">
        <w:rPr>
          <w:rFonts w:ascii="Arial Narrow" w:hAnsi="Arial Narrow"/>
          <w:sz w:val="22"/>
          <w:szCs w:val="22"/>
          <w:lang w:val="sk-SK"/>
        </w:rPr>
        <w:t xml:space="preserve">rostriedkov </w:t>
      </w:r>
      <w:r w:rsidR="009B60B6" w:rsidRPr="00142854">
        <w:rPr>
          <w:rFonts w:ascii="Arial Narrow" w:hAnsi="Arial Narrow"/>
          <w:sz w:val="22"/>
          <w:szCs w:val="22"/>
          <w:lang w:val="sk-SK"/>
        </w:rPr>
        <w:t xml:space="preserve">mechanizmu </w:t>
      </w:r>
      <w:r w:rsidR="00BA4108" w:rsidRPr="00142854">
        <w:rPr>
          <w:rFonts w:ascii="Arial Narrow" w:hAnsi="Arial Narrow"/>
          <w:sz w:val="22"/>
          <w:szCs w:val="22"/>
          <w:lang w:val="sk-SK"/>
        </w:rPr>
        <w:t xml:space="preserve">v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z technických dôvodov na</w:t>
      </w:r>
      <w:r w:rsidR="00537DA3" w:rsidRPr="00142854">
        <w:rPr>
          <w:rFonts w:ascii="Arial Narrow" w:hAnsi="Arial Narrow"/>
          <w:sz w:val="22"/>
          <w:szCs w:val="22"/>
          <w:lang w:val="sk-SK"/>
        </w:rPr>
        <w:t> </w:t>
      </w:r>
      <w:r w:rsidRPr="00142854">
        <w:rPr>
          <w:rFonts w:ascii="Arial Narrow" w:hAnsi="Arial Narrow"/>
          <w:sz w:val="22"/>
          <w:szCs w:val="22"/>
          <w:lang w:val="sk-SK"/>
        </w:rPr>
        <w:t xml:space="preserve">strane Vykonávateľa, a to maximálne vo výške 0,01% z maximálnej sumy </w:t>
      </w:r>
      <w:r w:rsidR="00BA4108" w:rsidRPr="00142854">
        <w:rPr>
          <w:rFonts w:ascii="Arial Narrow" w:hAnsi="Arial Narrow"/>
          <w:sz w:val="22"/>
          <w:szCs w:val="22"/>
          <w:lang w:val="sk-SK"/>
        </w:rPr>
        <w:t>P</w:t>
      </w:r>
      <w:r w:rsidRPr="00142854">
        <w:rPr>
          <w:rFonts w:ascii="Arial Narrow" w:hAnsi="Arial Narrow"/>
          <w:sz w:val="22"/>
          <w:szCs w:val="22"/>
          <w:lang w:val="sk-SK"/>
        </w:rPr>
        <w:t xml:space="preserve">rostriedkov mechanizmu podľa </w:t>
      </w:r>
      <w:r w:rsidR="00BA4108" w:rsidRPr="00142854">
        <w:rPr>
          <w:rFonts w:ascii="Arial Narrow" w:hAnsi="Arial Narrow"/>
          <w:sz w:val="22"/>
          <w:szCs w:val="22"/>
          <w:lang w:val="sk-SK"/>
        </w:rPr>
        <w:t>čl. 3 ods. 3.1</w:t>
      </w:r>
      <w:r w:rsidR="009915FB" w:rsidRPr="00142854">
        <w:rPr>
          <w:rFonts w:ascii="Arial Narrow" w:hAnsi="Arial Narrow"/>
          <w:sz w:val="22"/>
          <w:szCs w:val="22"/>
          <w:lang w:val="sk-SK"/>
        </w:rPr>
        <w:t>.</w:t>
      </w:r>
      <w:r w:rsidR="00BA4108" w:rsidRPr="00142854">
        <w:rPr>
          <w:rFonts w:ascii="Arial Narrow" w:hAnsi="Arial Narrow"/>
          <w:sz w:val="22"/>
          <w:szCs w:val="22"/>
          <w:lang w:val="sk-SK"/>
        </w:rPr>
        <w:t xml:space="preserve"> </w:t>
      </w:r>
      <w:r w:rsidRPr="00142854">
        <w:rPr>
          <w:rFonts w:ascii="Arial Narrow" w:hAnsi="Arial Narrow"/>
          <w:sz w:val="22"/>
          <w:szCs w:val="22"/>
          <w:lang w:val="sk-SK"/>
        </w:rPr>
        <w:t xml:space="preserve">Zmluvy </w:t>
      </w:r>
      <w:r w:rsidR="005346A6" w:rsidRPr="00142854">
        <w:rPr>
          <w:rFonts w:ascii="Arial Narrow" w:hAnsi="Arial Narrow"/>
          <w:sz w:val="22"/>
          <w:szCs w:val="22"/>
          <w:lang w:val="sk-SK"/>
        </w:rPr>
        <w:t xml:space="preserve">o poskytnutí prostriedkov mechanizmu </w:t>
      </w:r>
      <w:r w:rsidRPr="00142854">
        <w:rPr>
          <w:rFonts w:ascii="Arial Narrow" w:hAnsi="Arial Narrow"/>
          <w:sz w:val="22"/>
          <w:szCs w:val="22"/>
          <w:lang w:val="sk-SK"/>
        </w:rPr>
        <w:t xml:space="preserve">v rámci jednej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Ustanovenie článku 3 ods. 3.</w:t>
      </w:r>
      <w:r w:rsidR="00BA4108" w:rsidRPr="00142854">
        <w:rPr>
          <w:rFonts w:ascii="Arial Narrow" w:hAnsi="Arial Narrow"/>
          <w:sz w:val="22"/>
          <w:szCs w:val="22"/>
          <w:lang w:val="sk-SK"/>
        </w:rPr>
        <w:t>4</w:t>
      </w:r>
      <w:r w:rsidR="009915FB" w:rsidRPr="00142854">
        <w:rPr>
          <w:rFonts w:ascii="Arial Narrow" w:hAnsi="Arial Narrow"/>
          <w:sz w:val="22"/>
          <w:szCs w:val="22"/>
          <w:lang w:val="sk-SK"/>
        </w:rPr>
        <w:t>.</w:t>
      </w:r>
      <w:r w:rsidRPr="00142854">
        <w:rPr>
          <w:rFonts w:ascii="Arial Narrow" w:hAnsi="Arial Narrow"/>
          <w:sz w:val="22"/>
          <w:szCs w:val="22"/>
          <w:lang w:val="sk-SK"/>
        </w:rPr>
        <w:t xml:space="preserve"> Zmluvy o poskytnutí </w:t>
      </w:r>
      <w:r w:rsidR="00BA4108" w:rsidRPr="00142854">
        <w:rPr>
          <w:rFonts w:ascii="Arial Narrow" w:hAnsi="Arial Narrow"/>
          <w:sz w:val="22"/>
          <w:szCs w:val="22"/>
          <w:lang w:val="sk-SK"/>
        </w:rPr>
        <w:t>prostriedkov</w:t>
      </w:r>
      <w:r w:rsidRPr="00142854">
        <w:rPr>
          <w:rFonts w:ascii="Arial Narrow" w:hAnsi="Arial Narrow"/>
          <w:sz w:val="22"/>
          <w:szCs w:val="22"/>
          <w:lang w:val="sk-SK"/>
        </w:rPr>
        <w:t xml:space="preserve"> mechanizmu týmto nie je dotknuté.</w:t>
      </w:r>
    </w:p>
    <w:p w14:paraId="37E468C7" w14:textId="40552866"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Zmluvné strany sa dohodli, že podrobnejšie postupy a podmienky, vrátane práv a povinností zmluvných strán týkajúce sa systémov financovania (platieb) sú určené v Záväznej dokumentácii.</w:t>
      </w:r>
    </w:p>
    <w:p w14:paraId="50945F3A" w14:textId="7175347B"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Na účely tejto Zmluvy sa za úhradu </w:t>
      </w:r>
      <w:r w:rsidR="00857353" w:rsidRPr="00142854">
        <w:rPr>
          <w:rFonts w:ascii="Arial Narrow" w:hAnsi="Arial Narrow"/>
          <w:color w:val="000000"/>
          <w:sz w:val="22"/>
          <w:szCs w:val="22"/>
          <w:lang w:val="sk-SK"/>
        </w:rPr>
        <w:t>Ú</w:t>
      </w:r>
      <w:r w:rsidRPr="00142854">
        <w:rPr>
          <w:rFonts w:ascii="Arial Narrow" w:hAnsi="Arial Narrow"/>
          <w:color w:val="000000"/>
          <w:sz w:val="22"/>
          <w:szCs w:val="22"/>
          <w:lang w:val="sk-SK"/>
        </w:rPr>
        <w:t>čtovných dokladov</w:t>
      </w:r>
      <w:r w:rsidR="00F20182">
        <w:rPr>
          <w:rFonts w:ascii="Arial Narrow" w:hAnsi="Arial Narrow"/>
          <w:color w:val="000000"/>
          <w:sz w:val="22"/>
          <w:szCs w:val="22"/>
          <w:lang w:val="sk-SK"/>
        </w:rPr>
        <w:t xml:space="preserve"> </w:t>
      </w:r>
      <w:r w:rsidRPr="00142854">
        <w:rPr>
          <w:rFonts w:ascii="Arial Narrow" w:hAnsi="Arial Narrow"/>
          <w:color w:val="000000"/>
          <w:sz w:val="22"/>
          <w:szCs w:val="22"/>
          <w:lang w:val="sk-SK"/>
        </w:rPr>
        <w:t>môže považovať aj:</w:t>
      </w:r>
    </w:p>
    <w:p w14:paraId="6716121A" w14:textId="386B3D4F"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úhrada </w:t>
      </w:r>
      <w:r w:rsidR="00857353" w:rsidRPr="00142854">
        <w:rPr>
          <w:rFonts w:ascii="Arial Narrow" w:hAnsi="Arial Narrow"/>
          <w:color w:val="000000"/>
          <w:sz w:val="22"/>
          <w:szCs w:val="22"/>
          <w:lang w:val="sk-SK"/>
        </w:rPr>
        <w:t>Ú</w:t>
      </w:r>
      <w:r w:rsidRPr="00142854">
        <w:rPr>
          <w:rFonts w:ascii="Arial Narrow" w:hAnsi="Arial Narrow"/>
          <w:color w:val="000000"/>
          <w:sz w:val="22"/>
          <w:szCs w:val="22"/>
          <w:lang w:val="sk-SK"/>
        </w:rPr>
        <w:t xml:space="preserve">čtovných dokladov postupníkovi, v prípade, že </w:t>
      </w:r>
      <w:r w:rsidR="004B4954" w:rsidRPr="00142854">
        <w:rPr>
          <w:rFonts w:ascii="Arial Narrow" w:hAnsi="Arial Narrow"/>
          <w:color w:val="000000"/>
          <w:sz w:val="22"/>
          <w:szCs w:val="22"/>
          <w:lang w:val="sk-SK"/>
        </w:rPr>
        <w:t xml:space="preserve">postupca </w:t>
      </w:r>
      <w:r w:rsidRPr="00142854">
        <w:rPr>
          <w:rFonts w:ascii="Arial Narrow" w:hAnsi="Arial Narrow"/>
          <w:color w:val="000000"/>
          <w:sz w:val="22"/>
          <w:szCs w:val="22"/>
          <w:lang w:val="sk-SK"/>
        </w:rPr>
        <w:t>postúpil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tretej osobe v súlade s § 524 až § 530 Občianskeho zákonníka,</w:t>
      </w:r>
    </w:p>
    <w:p w14:paraId="54C16E13" w14:textId="051BC576"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úhrada záložnému veriteľovi na základe výkonu záložného práva na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v súlade s § 151a až § 151me Občianskeho zákonníka,</w:t>
      </w:r>
    </w:p>
    <w:p w14:paraId="1BA8A7B2" w14:textId="2D43503F"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úhrada oprávnenej osobe na základe výkonu rozhodnutia voči </w:t>
      </w:r>
      <w:r w:rsidR="00066988" w:rsidRPr="00142854">
        <w:rPr>
          <w:rFonts w:ascii="Arial Narrow" w:hAnsi="Arial Narrow"/>
          <w:color w:val="000000"/>
          <w:sz w:val="22"/>
          <w:szCs w:val="22"/>
          <w:lang w:val="sk-SK"/>
        </w:rPr>
        <w:t>veriteľovi</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v zmysle všeobecne záväzných právnych predpisov SR,</w:t>
      </w:r>
    </w:p>
    <w:p w14:paraId="30361482" w14:textId="74DAF20E"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započítanie pohľadávok </w:t>
      </w:r>
      <w:r w:rsidR="00066988" w:rsidRPr="00142854">
        <w:rPr>
          <w:rFonts w:ascii="Arial Narrow" w:hAnsi="Arial Narrow"/>
          <w:color w:val="000000"/>
          <w:sz w:val="22"/>
          <w:szCs w:val="22"/>
          <w:lang w:val="sk-SK"/>
        </w:rPr>
        <w:t>veriteľa</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a</w:t>
      </w:r>
      <w:r w:rsidR="004B4954" w:rsidRPr="00142854">
        <w:rPr>
          <w:rFonts w:ascii="Arial Narrow" w:hAnsi="Arial Narrow"/>
          <w:color w:val="000000"/>
          <w:sz w:val="22"/>
          <w:szCs w:val="22"/>
          <w:lang w:val="sk-SK"/>
        </w:rPr>
        <w:t> </w:t>
      </w:r>
      <w:r w:rsidRPr="00142854">
        <w:rPr>
          <w:rFonts w:ascii="Arial Narrow" w:hAnsi="Arial Narrow"/>
          <w:color w:val="000000"/>
          <w:sz w:val="22"/>
          <w:szCs w:val="22"/>
          <w:lang w:val="sk-SK"/>
        </w:rPr>
        <w:t>Prijímateľa</w:t>
      </w:r>
      <w:r w:rsidR="004B4954"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v súlade s § 580 až § 581 Občianskeho zákonníka, resp. § 358 až § 364 Obchodného zákonníka,</w:t>
      </w:r>
    </w:p>
    <w:p w14:paraId="25BD8596" w14:textId="21BFABA4" w:rsidR="006F17E9" w:rsidRPr="00142854" w:rsidRDefault="00FD5152"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splnenie záväzku voči </w:t>
      </w:r>
      <w:r w:rsidR="00066988" w:rsidRPr="00142854">
        <w:rPr>
          <w:rFonts w:ascii="Arial Narrow" w:hAnsi="Arial Narrow"/>
          <w:color w:val="000000"/>
          <w:sz w:val="22"/>
          <w:szCs w:val="22"/>
          <w:lang w:val="sk-SK"/>
        </w:rPr>
        <w:t>veriteľovi</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podľa § 568 Občianskeho zákonníka</w:t>
      </w:r>
      <w:r w:rsidR="006F17E9" w:rsidRPr="00142854">
        <w:rPr>
          <w:rFonts w:ascii="Arial Narrow" w:hAnsi="Arial Narrow"/>
          <w:color w:val="000000"/>
          <w:sz w:val="22"/>
          <w:szCs w:val="22"/>
          <w:lang w:val="sk-SK"/>
        </w:rPr>
        <w:t>.</w:t>
      </w:r>
    </w:p>
    <w:p w14:paraId="72BA9478" w14:textId="598F3616"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V prípade, že </w:t>
      </w:r>
      <w:r w:rsidR="004B4954" w:rsidRPr="00142854">
        <w:rPr>
          <w:rFonts w:ascii="Arial Narrow" w:hAnsi="Arial Narrow"/>
          <w:color w:val="000000"/>
          <w:sz w:val="22"/>
          <w:szCs w:val="22"/>
          <w:lang w:val="sk-SK"/>
        </w:rPr>
        <w:t xml:space="preserve">veriteľ </w:t>
      </w:r>
      <w:r w:rsidRPr="00142854">
        <w:rPr>
          <w:rFonts w:ascii="Arial Narrow" w:hAnsi="Arial Narrow"/>
          <w:color w:val="000000"/>
          <w:sz w:val="22"/>
          <w:szCs w:val="22"/>
          <w:lang w:val="sk-SK"/>
        </w:rPr>
        <w:t>postúpil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tretej osobe v súlade s § 524 až § 530 Občianskeho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postúpenie pohľadávky na postupníka.</w:t>
      </w:r>
    </w:p>
    <w:p w14:paraId="7ADEBCA5" w14:textId="228CE6A8"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066988"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záložnému veriteľovi pri výkone záložného práva na pohľadávku voči Prijímateľovi</w:t>
      </w:r>
      <w:r w:rsidR="00066988"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v súlade s § 151a až § 151me Občianskeho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vznik záložného práva.</w:t>
      </w:r>
    </w:p>
    <w:p w14:paraId="4DF80C4A" w14:textId="22B5D80D"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066988"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oprávnenej osobe na základe výkonu rozhodnutia voči </w:t>
      </w:r>
      <w:r w:rsidR="00066988" w:rsidRPr="00142854">
        <w:rPr>
          <w:rFonts w:ascii="Arial Narrow" w:hAnsi="Arial Narrow"/>
          <w:color w:val="000000"/>
          <w:sz w:val="22"/>
          <w:szCs w:val="22"/>
          <w:lang w:val="sk-SK"/>
        </w:rPr>
        <w:t xml:space="preserve">veriteľovi </w:t>
      </w:r>
      <w:r w:rsidRPr="00142854">
        <w:rPr>
          <w:rFonts w:ascii="Arial Narrow" w:hAnsi="Arial Narrow"/>
          <w:color w:val="000000"/>
          <w:sz w:val="22"/>
          <w:szCs w:val="22"/>
          <w:lang w:val="sk-SK"/>
        </w:rPr>
        <w:t xml:space="preserve">v zmysle právnych predpisov SR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výkon rozhodnutia (napr. exekučný príkaz, vykonateľné rozhodnutie).</w:t>
      </w:r>
    </w:p>
    <w:p w14:paraId="3FFC4095" w14:textId="37A42E87"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oprávnenej osobe (veriteľovi) na základe uloženia predmetu záväzku medzi Prijímateľom</w:t>
      </w:r>
      <w:r w:rsidR="004840A5" w:rsidRPr="00142854">
        <w:rPr>
          <w:rFonts w:ascii="Arial Narrow" w:hAnsi="Arial Narrow"/>
          <w:color w:val="000000"/>
          <w:sz w:val="22"/>
          <w:szCs w:val="22"/>
          <w:lang w:val="sk-SK"/>
        </w:rPr>
        <w:t>/Partnerom</w:t>
      </w:r>
      <w:r w:rsidRPr="00142854">
        <w:rPr>
          <w:rFonts w:ascii="Arial Narrow" w:hAnsi="Arial Narrow"/>
          <w:color w:val="000000"/>
          <w:sz w:val="22"/>
          <w:szCs w:val="22"/>
          <w:lang w:val="sk-SK"/>
        </w:rPr>
        <w:t xml:space="preserve"> a veriteľom do notárskej úschovy v zmysle právnych predpisov SR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020ED451"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lastRenderedPageBreak/>
        <w:t xml:space="preserve">V prípade započítania pohľadávok </w:t>
      </w:r>
      <w:r w:rsidR="004840A5" w:rsidRPr="00142854">
        <w:rPr>
          <w:rFonts w:ascii="Arial Narrow" w:hAnsi="Arial Narrow"/>
          <w:color w:val="000000"/>
          <w:sz w:val="22"/>
          <w:szCs w:val="22"/>
          <w:lang w:val="sk-SK"/>
        </w:rPr>
        <w:t xml:space="preserve">veriteľa </w:t>
      </w:r>
      <w:r w:rsidRPr="00142854">
        <w:rPr>
          <w:rFonts w:ascii="Arial Narrow" w:hAnsi="Arial Narrow"/>
          <w:color w:val="000000"/>
          <w:sz w:val="22"/>
          <w:szCs w:val="22"/>
          <w:lang w:val="sk-SK"/>
        </w:rPr>
        <w:t>a</w:t>
      </w:r>
      <w:r w:rsidR="004840A5" w:rsidRPr="00142854">
        <w:rPr>
          <w:rFonts w:ascii="Arial Narrow" w:hAnsi="Arial Narrow"/>
          <w:color w:val="000000"/>
          <w:sz w:val="22"/>
          <w:szCs w:val="22"/>
          <w:lang w:val="sk-SK"/>
        </w:rPr>
        <w:t> </w:t>
      </w:r>
      <w:r w:rsidRPr="00142854">
        <w:rPr>
          <w:rFonts w:ascii="Arial Narrow" w:hAnsi="Arial Narrow"/>
          <w:color w:val="000000"/>
          <w:sz w:val="22"/>
          <w:szCs w:val="22"/>
          <w:lang w:val="sk-SK"/>
        </w:rPr>
        <w:t>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v súlade s § 580 až § 581 Občianskeho zákonníka, resp. § 358 až § 364 Obchodného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doklady preukazujúce započítanie pohľadávok.</w:t>
      </w:r>
    </w:p>
    <w:p w14:paraId="6A095CD7" w14:textId="4827D12C"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color w:val="000000"/>
          <w:sz w:val="22"/>
          <w:szCs w:val="22"/>
          <w:lang w:val="sk-SK"/>
        </w:rPr>
        <w:t xml:space="preserve">Ustanovenia tohto článku </w:t>
      </w:r>
      <w:r w:rsidR="002A3281" w:rsidRPr="00142854">
        <w:rPr>
          <w:rFonts w:ascii="Arial Narrow" w:hAnsi="Arial Narrow"/>
          <w:color w:val="000000"/>
          <w:sz w:val="22"/>
          <w:szCs w:val="22"/>
          <w:lang w:val="sk-SK"/>
        </w:rPr>
        <w:t xml:space="preserve">VZP </w:t>
      </w:r>
      <w:r w:rsidRPr="00142854">
        <w:rPr>
          <w:rFonts w:ascii="Arial Narrow" w:hAnsi="Arial Narrow"/>
          <w:color w:val="000000"/>
          <w:sz w:val="22"/>
          <w:szCs w:val="22"/>
          <w:lang w:val="sk-SK"/>
        </w:rPr>
        <w:t>sa nevzťahujú na 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ktorý by sa pri aplikácii niektorého z vyššie uvedených postupov dostal do rozporu s právnymi predpismi SR (napr. so zákonom o rozpočtových pravidlách a pod.). Ustanovenia tohto článku </w:t>
      </w:r>
      <w:r w:rsidR="002A3281" w:rsidRPr="00142854">
        <w:rPr>
          <w:rFonts w:ascii="Arial Narrow" w:hAnsi="Arial Narrow"/>
          <w:color w:val="000000"/>
          <w:sz w:val="22"/>
          <w:szCs w:val="22"/>
          <w:lang w:val="sk-SK"/>
        </w:rPr>
        <w:t xml:space="preserve">VZP </w:t>
      </w:r>
      <w:r w:rsidRPr="00142854">
        <w:rPr>
          <w:rFonts w:ascii="Arial Narrow" w:hAnsi="Arial Narrow"/>
          <w:color w:val="000000"/>
          <w:sz w:val="22"/>
          <w:szCs w:val="22"/>
          <w:lang w:val="sk-SK"/>
        </w:rPr>
        <w:t>sa zároveň nevzťahujú ani na pohľadávku podľa čl. 8 ods. 6 VZP.</w:t>
      </w:r>
    </w:p>
    <w:p w14:paraId="5C92ED4C" w14:textId="06BBE55C" w:rsidR="00992111" w:rsidRPr="00142854" w:rsidRDefault="00992111" w:rsidP="00992111">
      <w:pPr>
        <w:pStyle w:val="Odsekzoznamu"/>
        <w:numPr>
          <w:ilvl w:val="0"/>
          <w:numId w:val="38"/>
        </w:numPr>
        <w:jc w:val="both"/>
        <w:rPr>
          <w:rFonts w:ascii="Arial Narrow" w:eastAsiaTheme="minorEastAsia" w:hAnsi="Arial Narrow"/>
          <w:lang w:val="sk-SK" w:eastAsia="zh-CN"/>
        </w:rPr>
      </w:pPr>
      <w:r w:rsidRPr="00142854">
        <w:rPr>
          <w:rFonts w:ascii="Arial Narrow" w:eastAsiaTheme="minorEastAsia" w:hAnsi="Arial Narrow"/>
          <w:lang w:val="sk-SK" w:eastAsia="zh-CN"/>
        </w:rPr>
        <w:t xml:space="preserve">Po schválení Žiadosti o platbu zahŕňajúcej výdavky Partnera a pripísaní peňažných prostriedkov na </w:t>
      </w:r>
      <w:r w:rsidR="00732595">
        <w:rPr>
          <w:rFonts w:ascii="Arial Narrow" w:eastAsiaTheme="minorEastAsia" w:hAnsi="Arial Narrow"/>
          <w:lang w:val="sk-SK" w:eastAsia="zh-CN"/>
        </w:rPr>
        <w:t xml:space="preserve">osobitný </w:t>
      </w:r>
      <w:r w:rsidRPr="00142854">
        <w:rPr>
          <w:rFonts w:ascii="Arial Narrow" w:eastAsiaTheme="minorEastAsia" w:hAnsi="Arial Narrow"/>
          <w:lang w:val="sk-SK" w:eastAsia="zh-CN"/>
        </w:rPr>
        <w:t>účet Prijímateľa je Prijímateľ povinný v lehote 3 dní previesť peňažné prostriedky vo výške</w:t>
      </w:r>
      <w:r w:rsidR="00732595" w:rsidRPr="00732595">
        <w:rPr>
          <w:rFonts w:ascii="Arial Narrow" w:eastAsiaTheme="minorEastAsia" w:hAnsi="Arial Narrow"/>
          <w:sz w:val="20"/>
          <w:szCs w:val="20"/>
          <w:lang w:val="sk-SK" w:eastAsia="zh-CN"/>
        </w:rPr>
        <w:t xml:space="preserve"> </w:t>
      </w:r>
      <w:r w:rsidR="00732595" w:rsidRPr="00732595">
        <w:rPr>
          <w:rFonts w:ascii="Arial Narrow" w:eastAsiaTheme="minorEastAsia" w:hAnsi="Arial Narrow"/>
          <w:lang w:val="sk-SK" w:eastAsia="zh-CN"/>
        </w:rPr>
        <w:t>Prostriedkov mechanizmu zodp</w:t>
      </w:r>
      <w:r w:rsidR="00732595">
        <w:rPr>
          <w:rFonts w:ascii="Arial Narrow" w:eastAsiaTheme="minorEastAsia" w:hAnsi="Arial Narrow"/>
          <w:lang w:val="sk-SK" w:eastAsia="zh-CN"/>
        </w:rPr>
        <w:t>o</w:t>
      </w:r>
      <w:r w:rsidR="00732595" w:rsidRPr="00732595">
        <w:rPr>
          <w:rFonts w:ascii="Arial Narrow" w:eastAsiaTheme="minorEastAsia" w:hAnsi="Arial Narrow"/>
          <w:lang w:val="sk-SK" w:eastAsia="zh-CN"/>
        </w:rPr>
        <w:t>vedajúcej výške</w:t>
      </w:r>
      <w:r w:rsidRPr="00142854">
        <w:rPr>
          <w:rFonts w:ascii="Arial Narrow" w:eastAsiaTheme="minorEastAsia" w:hAnsi="Arial Narrow"/>
          <w:lang w:val="sk-SK" w:eastAsia="zh-CN"/>
        </w:rPr>
        <w:t xml:space="preserve"> </w:t>
      </w:r>
      <w:r w:rsidR="00F9086C" w:rsidRPr="00142854">
        <w:rPr>
          <w:rFonts w:ascii="Arial Narrow" w:eastAsiaTheme="minorEastAsia" w:hAnsi="Arial Narrow"/>
          <w:lang w:val="sk-SK" w:eastAsia="zh-CN"/>
        </w:rPr>
        <w:t xml:space="preserve">Schválených oprávnených </w:t>
      </w:r>
      <w:r w:rsidRPr="00142854">
        <w:rPr>
          <w:rFonts w:ascii="Arial Narrow" w:eastAsiaTheme="minorEastAsia" w:hAnsi="Arial Narrow"/>
          <w:lang w:val="sk-SK" w:eastAsia="zh-CN"/>
        </w:rPr>
        <w:t>výdavkov Partnera na osobitný účet Partnera špecifikovaný v Zmluve o</w:t>
      </w:r>
      <w:r w:rsidR="00F9034F" w:rsidRPr="00142854">
        <w:rPr>
          <w:rFonts w:ascii="Arial Narrow" w:eastAsiaTheme="minorEastAsia" w:hAnsi="Arial Narrow"/>
          <w:lang w:val="sk-SK" w:eastAsia="zh-CN"/>
        </w:rPr>
        <w:t> </w:t>
      </w:r>
      <w:r w:rsidRPr="00142854">
        <w:rPr>
          <w:rFonts w:ascii="Arial Narrow" w:eastAsiaTheme="minorEastAsia" w:hAnsi="Arial Narrow"/>
          <w:lang w:val="sk-SK" w:eastAsia="zh-CN"/>
        </w:rPr>
        <w:t>partnerstve</w:t>
      </w:r>
      <w:r w:rsidR="00F9034F" w:rsidRPr="00142854">
        <w:rPr>
          <w:rFonts w:ascii="Arial Narrow" w:eastAsiaTheme="minorEastAsia" w:hAnsi="Arial Narrow"/>
          <w:lang w:val="sk-SK" w:eastAsia="zh-CN"/>
        </w:rPr>
        <w:t xml:space="preserve"> v súlade s čl. 13 ods. 7 Zmluvy o Partnerstve</w:t>
      </w:r>
      <w:r w:rsidRPr="00142854">
        <w:rPr>
          <w:rFonts w:ascii="Arial Narrow" w:eastAsiaTheme="minorEastAsia" w:hAnsi="Arial Narrow"/>
          <w:lang w:val="sk-SK" w:eastAsia="zh-CN"/>
        </w:rPr>
        <w:t>, pokiaľ sa Prijímateľ a Partner v Zmluve o partnerstve nedohodnú inak.</w:t>
      </w:r>
    </w:p>
    <w:p w14:paraId="44FC3C29" w14:textId="028654F5" w:rsidR="00F17752" w:rsidRPr="0052412B" w:rsidRDefault="001B349C" w:rsidP="0052412B">
      <w:pPr>
        <w:pStyle w:val="Nadpis2"/>
      </w:pPr>
      <w:bookmarkStart w:id="18" w:name="_Toc142514717"/>
      <w:bookmarkStart w:id="19" w:name="_Toc92752261"/>
      <w:bookmarkStart w:id="20" w:name="_Toc92752262"/>
      <w:r w:rsidRPr="00142854">
        <w:t xml:space="preserve">Článok 17a. </w:t>
      </w:r>
      <w:r w:rsidRPr="0052412B">
        <w:t>S</w:t>
      </w:r>
      <w:r w:rsidR="00CB6DA6">
        <w:t>YSTÉM ZÁLOHOVÝCH PLATIEB</w:t>
      </w:r>
      <w:bookmarkEnd w:id="18"/>
    </w:p>
    <w:bookmarkEnd w:id="19"/>
    <w:p w14:paraId="2296A95C" w14:textId="26A3A6D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Systémom zálohových platieb sa Prostriedky mechanizmu poskytujú na osobitný účet Prijímateľa na Oprávnené výdavky Projektu na základe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predloženej Prijímateľom v EUR.</w:t>
      </w:r>
    </w:p>
    <w:p w14:paraId="08EBFFA6" w14:textId="6F44546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predkladá Vykonávateľovi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v súlade so Záväznou dokumentáciou.</w:t>
      </w:r>
    </w:p>
    <w:p w14:paraId="267B5B2E" w14:textId="4F6CD61B"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Po poskytnutí zálohovej platby je Prijímateľ povinný každú jednu poskytnutú zálohovú platbu zúčtovať.</w:t>
      </w:r>
      <w:r w:rsidRPr="0052412B">
        <w:rPr>
          <w:rFonts w:ascii="Arial Narrow" w:eastAsia="Calibri" w:hAnsi="Arial Narrow"/>
          <w:sz w:val="22"/>
          <w:szCs w:val="22"/>
          <w:lang w:val="sk-SK" w:eastAsia="en-US"/>
        </w:rPr>
        <w:t xml:space="preserv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predkladá Prijímateľ za príslušný kalendárny štvrťrok, pričom do predmetnej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je možné zahrnúť iba Oprávnené výdavky, ktoré boli uhradené v príslušnom kalendárnom štvrťroku alebo ak sa neuhrádzajú, zaraďuje ich Prijímateľ do jednotlivých štvrťrokov na základe dátumu uskutočnenia prislúchajúceho účtovného prípadu; </w:t>
      </w:r>
      <w:r w:rsidR="00732595" w:rsidRPr="00732595">
        <w:rPr>
          <w:rFonts w:ascii="Arial Narrow" w:eastAsia="Calibri" w:hAnsi="Arial Narrow"/>
          <w:sz w:val="22"/>
          <w:szCs w:val="22"/>
          <w:lang w:val="sk-SK" w:eastAsia="en-US"/>
        </w:rPr>
        <w:t>Výdavky vykazované zjednodušeným spôsobom vykazovania</w:t>
      </w:r>
      <w:r w:rsidR="00041BC9" w:rsidRPr="00156A5C">
        <w:rPr>
          <w:rFonts w:ascii="Arial Narrow" w:hAnsi="Arial Narrow"/>
          <w:sz w:val="22"/>
          <w:szCs w:val="22"/>
          <w:lang w:val="sk-SK"/>
        </w:rPr>
        <w:t xml:space="preserve"> </w:t>
      </w:r>
      <w:r w:rsidRPr="00142854">
        <w:rPr>
          <w:rFonts w:ascii="Arial Narrow" w:eastAsia="Calibri" w:hAnsi="Arial Narrow"/>
          <w:sz w:val="22"/>
          <w:szCs w:val="22"/>
          <w:lang w:val="sk-SK" w:eastAsia="en-US"/>
        </w:rPr>
        <w:t xml:space="preserve">zaraďuje Prijímateľ do jednotlivých štvrťrokov podľa vlastného uváženia. </w:t>
      </w:r>
      <w:r w:rsidRPr="00985CFD">
        <w:rPr>
          <w:rFonts w:ascii="Arial Narrow" w:eastAsia="Calibri" w:hAnsi="Arial Narrow"/>
          <w:sz w:val="22"/>
          <w:szCs w:val="22"/>
          <w:lang w:val="sk-SK" w:eastAsia="en-US"/>
        </w:rPr>
        <w:t>Poslednú</w:t>
      </w:r>
      <w:r w:rsidRPr="00142854">
        <w:rPr>
          <w:rFonts w:ascii="Arial Narrow" w:eastAsia="Calibri" w:hAnsi="Arial Narrow"/>
          <w:sz w:val="22"/>
          <w:szCs w:val="22"/>
          <w:lang w:val="sk-SK" w:eastAsia="en-US"/>
        </w:rPr>
        <w:t xml:space="preserv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príslušný kalendárny štvrťrok je Prijímateľ povinný predložiť do konca kalendárneho mesiaca bezprostredne nasledujúceho po skončení príslušného kalendárneho štvrťroka (</w:t>
      </w:r>
      <w:proofErr w:type="spellStart"/>
      <w:r w:rsidRPr="00142854">
        <w:rPr>
          <w:rFonts w:ascii="Arial Narrow" w:eastAsia="Calibri" w:hAnsi="Arial Narrow"/>
          <w:sz w:val="22"/>
          <w:szCs w:val="22"/>
          <w:lang w:val="sk-SK" w:eastAsia="en-US"/>
        </w:rPr>
        <w:t>t.j</w:t>
      </w:r>
      <w:proofErr w:type="spellEnd"/>
      <w:r w:rsidRPr="00142854">
        <w:rPr>
          <w:rFonts w:ascii="Arial Narrow" w:eastAsia="Calibri" w:hAnsi="Arial Narrow"/>
          <w:sz w:val="22"/>
          <w:szCs w:val="22"/>
          <w:lang w:val="sk-SK" w:eastAsia="en-US"/>
        </w:rPr>
        <w:t xml:space="preserve">. vo vzťahu k zálohovej platbe poskytnutej v priebehu kalendárneho štvrťroka N je Prijímateľ povinný predložiť minimálne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výdavky kalendárneho štvrťroka N do konca kalendárneho mesiaca po skončení kalendárneho štvrťroka N, za výdavky kalendárneho štvrťroka N+1 do konca kalendárneho mesiaca po skončení kalendárneho štvrťroka N+1 atď.). Najneskôr do 12 mesiacov odo dňa pripísania zálohovej platby na osobitnom účte Prijímateľa je Prijímateľ povinný zúčtovať 100 % sumy každej jednej poskytnutej zálohovej platby.</w:t>
      </w:r>
    </w:p>
    <w:p w14:paraId="089BEF0F" w14:textId="07894D1B" w:rsidR="00393C15" w:rsidRPr="00142854" w:rsidRDefault="00393C15" w:rsidP="008413B3">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zúčtuje zálohovú platbu Vykonávateľovi predložením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Prijímateľ v rámci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uvedie prehľad vykázaných výdavkov,</w:t>
      </w:r>
      <w:r w:rsidRPr="0052412B">
        <w:rPr>
          <w:rFonts w:ascii="Arial Narrow" w:eastAsia="Calibri" w:hAnsi="Arial Narrow"/>
          <w:sz w:val="22"/>
          <w:szCs w:val="22"/>
          <w:lang w:val="sk-SK" w:eastAsia="en-US"/>
        </w:rPr>
        <w:t xml:space="preserve"> </w:t>
      </w:r>
      <w:r w:rsidRPr="00142854">
        <w:rPr>
          <w:rFonts w:ascii="Arial Narrow" w:eastAsia="Calibri" w:hAnsi="Arial Narrow"/>
          <w:sz w:val="22"/>
          <w:szCs w:val="22"/>
          <w:lang w:val="sk-SK" w:eastAsia="en-US"/>
        </w:rPr>
        <w:t>ktoré boli uhradené až</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po</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pripísaní zálohovej platby na osobitný účet Prijímateľa a ktoré boli uhradené v príslušnom kalendárnom štvrťroku, vrátane celkových vykázaných výdavkov, nárokovanej sumy finančných prostriedkov a ostatných nenárokovaných výdavkov, a to v súlade s rozpočtom Projektu. Výdavky, ktoré sa neuhrádzajú, zaraďuje Prijímateľ do príslušných kalendárnych štvrťrokov podľa dátumu uskutočnenia prislúchajúceho účtovného prípadu. </w:t>
      </w:r>
      <w:r w:rsidR="00732595" w:rsidRPr="00732595">
        <w:rPr>
          <w:rFonts w:ascii="Arial Narrow" w:eastAsia="Calibri" w:hAnsi="Arial Narrow"/>
          <w:sz w:val="22"/>
          <w:szCs w:val="22"/>
          <w:lang w:val="sk-SK" w:eastAsia="en-US"/>
        </w:rPr>
        <w:t xml:space="preserve">Výdavky vykazované zjednodušeným spôsobom vykazovania </w:t>
      </w:r>
      <w:r w:rsidRPr="00142854">
        <w:rPr>
          <w:rFonts w:ascii="Arial Narrow" w:eastAsia="Calibri" w:hAnsi="Arial Narrow"/>
          <w:sz w:val="22"/>
          <w:szCs w:val="22"/>
          <w:lang w:val="sk-SK" w:eastAsia="en-US"/>
        </w:rPr>
        <w:t xml:space="preserve">zaraďuje Prijímateľ do jednotlivých kalendárnych štvrťrokov podľa vlastného uváženia. Spolu so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predkladá Prijímateľ Účtovné doklady (napr. faktúra, prípadne iný vierohodný doklad rovnocennej dôkaznej hodnoty) ako aj Účtovné doklady preukazujúce skutočnú úhradu výdavkov vykázaných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a relevantnú podpornú dokumentáciu</w:t>
      </w:r>
      <w:r w:rsidR="00954262" w:rsidRPr="00142854">
        <w:rPr>
          <w:rFonts w:ascii="Arial Narrow" w:eastAsia="Calibri" w:hAnsi="Arial Narrow"/>
          <w:sz w:val="22"/>
          <w:szCs w:val="22"/>
          <w:lang w:val="sk-SK" w:eastAsia="en-US"/>
        </w:rPr>
        <w:t xml:space="preserve"> </w:t>
      </w:r>
      <w:r w:rsidRPr="00142854">
        <w:rPr>
          <w:rFonts w:ascii="Arial Narrow" w:eastAsia="Calibri" w:hAnsi="Arial Narrow"/>
          <w:sz w:val="22"/>
          <w:szCs w:val="22"/>
          <w:lang w:val="sk-SK" w:eastAsia="en-US"/>
        </w:rPr>
        <w:t>v zmysle platných právnych predpisov (najmä zákon o účtovníctve a zákon o dani z</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príjmov), ktorej minimálny rozsah a ďalšie podmienky/náležitosti určí Vykonávateľ v Záväznej dokumentácii. Doklady potvrdzujúce skutočnú úhradu výdavkov deklarovaných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nie je potrebné predkladať pri Výdavkoch vykazovaných formou zjednodušeného vykazovania a</w:t>
      </w:r>
      <w:r w:rsidR="00DC60ED">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výdavkoch, ktoré sa svojou povahou neuhrádzajú.</w:t>
      </w:r>
    </w:p>
    <w:p w14:paraId="612EB597" w14:textId="648A248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Jednu zálohovú platbu možno zúčtovať predložením viacerých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Povinnosť zúčtovať 100 % sumy každej jednej poskytnutej zálohovej platby v lehote 12 mesiacov odo dňa pripísania finančných prostriedkov na </w:t>
      </w:r>
      <w:r w:rsidR="00732595">
        <w:rPr>
          <w:rFonts w:ascii="Arial Narrow" w:eastAsia="Calibri" w:hAnsi="Arial Narrow"/>
          <w:sz w:val="22"/>
          <w:szCs w:val="22"/>
          <w:lang w:val="sk-SK" w:eastAsia="en-US"/>
        </w:rPr>
        <w:t xml:space="preserve">osobitnom </w:t>
      </w:r>
      <w:r w:rsidRPr="00142854">
        <w:rPr>
          <w:rFonts w:ascii="Arial Narrow" w:eastAsia="Calibri" w:hAnsi="Arial Narrow"/>
          <w:sz w:val="22"/>
          <w:szCs w:val="22"/>
          <w:lang w:val="sk-SK" w:eastAsia="en-US"/>
        </w:rPr>
        <w:t xml:space="preserve">účte Prijímateľa, sa vzťahuje osobitne ku každej jednej poskytnutej zálohovej platbe, pričom každú predkladanú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je potrebné priradiť k najstaršej poskytnutej nezúčtovanej zálohovej platbe. Viaceré zálohové platby možno zúčtovať predložením jednej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w:t>
      </w:r>
    </w:p>
    <w:p w14:paraId="57F942F6"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108AC0CB" w14:textId="243F7272"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berie na vedomie, že Vykonávateľ je povinný vykonať kontrolu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a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podľa zákona o finančnej kontrole a audite. Po vykonaní kontroly podľa predchádzajúcej vety Vykonávateľ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a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(alebo viaceré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schválené v sume poskytnutej zálohovej platby alebo Prijímateľ vrátil celú sumu poskytnutej zálohovej platby, resp. vrátil nezúčtovaný rozdiel poskytnutej zálohy Vykonávateľovi.</w:t>
      </w:r>
    </w:p>
    <w:p w14:paraId="3612F507" w14:textId="61BF00C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Ak Vykonávateľ v predloženej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identifikoval neoprávnené výdavky pred</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uplynutím príslušnej 12-mesačnej lehoty na zúčtovanie, Prijímateľ môže takto identifikovanú nezúčtovanú </w:t>
      </w:r>
      <w:r w:rsidRPr="00142854">
        <w:rPr>
          <w:rFonts w:ascii="Arial Narrow" w:eastAsia="Calibri" w:hAnsi="Arial Narrow"/>
          <w:sz w:val="22"/>
          <w:szCs w:val="22"/>
          <w:lang w:val="sk-SK" w:eastAsia="en-US"/>
        </w:rPr>
        <w:lastRenderedPageBreak/>
        <w:t xml:space="preserve">sumu zúčtovať predložením ďalšej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(zúčtovanie zálohovej platby) s výdavkami minimálne vo výške identifikovaných neoprávnených výdavkov. Prijímateľ môže tento postup uplatniť do skončenia príslušnej 12-mesačnej lehoty na zúčtovanie.</w:t>
      </w:r>
    </w:p>
    <w:p w14:paraId="104ED9C0" w14:textId="08BCF06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Ak Prijímateľ nezúčtuje 100 % poskytnutej zálohovej platby do 12 mesiacov odo dňa pripísania platby na</w:t>
      </w:r>
      <w:r w:rsidR="00732595">
        <w:rPr>
          <w:rFonts w:ascii="Arial Narrow" w:eastAsia="Calibri" w:hAnsi="Arial Narrow"/>
          <w:sz w:val="22"/>
          <w:szCs w:val="22"/>
          <w:lang w:val="sk-SK" w:eastAsia="en-US"/>
        </w:rPr>
        <w:t xml:space="preserve"> osobitný </w:t>
      </w:r>
      <w:r w:rsidRPr="00142854">
        <w:rPr>
          <w:rFonts w:ascii="Arial Narrow" w:eastAsia="Calibri" w:hAnsi="Arial Narrow"/>
          <w:sz w:val="22"/>
          <w:szCs w:val="22"/>
          <w:lang w:val="sk-SK" w:eastAsia="en-US"/>
        </w:rPr>
        <w:t>účet Prijímateľa a to ani využitím možnosti podľa predchádzajúceho odseku VZP, Prijímateľ je povinný najneskôr do</w:t>
      </w:r>
      <w:r w:rsidR="00896F4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10 dní po uplynutí 12-mesačnej lehoty na zúčtovanie danej zálohovej platby vrátiť sumu nezúčtovaného rozdielu. Vrátenie nezúčtovanej časti poskytnutej zálohovej platby sa v priebehu rozpočtového roka vykoná na</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výdavkový účet Vykonávateľa, nezúčtovaná časť poskytnutej zálohovej platby z predchádzajúceho roku sa vracia na</w:t>
      </w:r>
      <w:r w:rsidR="00896F4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príjmový účet Vykonávateľa.</w:t>
      </w:r>
    </w:p>
    <w:p w14:paraId="3C0443D0" w14:textId="3116407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Ak Vykonávateľ v predloženej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identifikoval neoprávnené výdavky až po uplynutí 12-mesačnej lehoty na zúčtovanie, Prijímateľ je povinný vrátiť sumu nezúčtovaného rozdielu poskytnutej zálohovej platby v súlade s článkom 14 VZP.</w:t>
      </w:r>
    </w:p>
    <w:p w14:paraId="0AAA4AB9"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je povinný vo všetkých predkladaných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uvádzať výlučne výdavky, ktoré sú v súlade so Zmluvou. Prijímateľ zodpovedá za pravosť, správnosť a kompletnosť údajov uvedených v týchto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Ak na základe nepravých alebo nesprávnych údajov uvedených v akejkoľvek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dôjde k vyplateniu alebo schváleniu platby, Prijímateľ je povinný takto vyplatené alebo schválené Prostriedky mechanizmu Bezodkladne, od kedy sa o tejto skutočnosti dozvie, vrátiť; ak sa o skutočnosti, že došlo k vyplateniu alebo schváleniu platby na základe nesprávnych alebo nepravých údajov dozvie Vykonávateľ, postupuje podľa článku 14 VZP.</w:t>
      </w:r>
    </w:p>
    <w:p w14:paraId="42014B9C"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Pokiaľ vznikne Prijímateľovi povinnosť vrátiť poskytnutú zálohovú platbu a Prijímateľ nevráti poskytnutú zálohovú platbu z vlastnej iniciatívy, Vykonávateľ vyzve Prijímateľa na vrátenie a postupuje podľa čl. 14 VZP.</w:t>
      </w:r>
    </w:p>
    <w:p w14:paraId="46BE868C" w14:textId="3DB36F18"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vráti Prostriedky mechanizmu Vykonávateľovi bezhotovostne na účet Vykonávateľa, a to </w:t>
      </w:r>
      <w:r w:rsidRPr="0052412B">
        <w:rPr>
          <w:rFonts w:ascii="Arial Narrow" w:eastAsia="Calibri" w:hAnsi="Arial Narrow"/>
          <w:sz w:val="22"/>
          <w:szCs w:val="22"/>
          <w:lang w:val="sk-SK" w:eastAsia="en-US"/>
        </w:rPr>
        <w:t>v priebehu rozpočtového roka na výdavkový účet Vykonávateľa a z predchádzajúceho roka na príjmový účet Vykonávateľa.</w:t>
      </w:r>
    </w:p>
    <w:p w14:paraId="163C91C3" w14:textId="27B9B41A" w:rsidR="00393C15" w:rsidRPr="00142854" w:rsidRDefault="00393C15" w:rsidP="0052412B">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Výdavky uhradené v príslušnom kalendárnom štvrťroku neuplatnené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príslušný kalendárny štvrťrok je Prijímateľ oprávnený uplatniť iba systémom refundácie podľa článku 17b VZP a v súlade s čl. 4 ods. 4.1 Zmluvy o poskytnutí </w:t>
      </w:r>
      <w:r w:rsidRPr="0052412B">
        <w:rPr>
          <w:rFonts w:ascii="Arial Narrow" w:eastAsia="Calibri" w:hAnsi="Arial Narrow"/>
          <w:sz w:val="22"/>
          <w:szCs w:val="22"/>
          <w:lang w:val="sk-SK" w:eastAsia="en-US"/>
        </w:rPr>
        <w:t>prostriedkov mechanizmu</w:t>
      </w:r>
      <w:r w:rsidRPr="00142854">
        <w:rPr>
          <w:rFonts w:ascii="Arial Narrow" w:eastAsia="Calibri" w:hAnsi="Arial Narrow"/>
          <w:sz w:val="22"/>
          <w:szCs w:val="22"/>
          <w:lang w:val="sk-SK" w:eastAsia="en-US"/>
        </w:rPr>
        <w:t>.</w:t>
      </w:r>
    </w:p>
    <w:p w14:paraId="2CB0A4B5" w14:textId="18CEF728" w:rsidR="00393C15" w:rsidRPr="0052412B" w:rsidRDefault="00393C15" w:rsidP="0052412B">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52412B">
        <w:rPr>
          <w:rFonts w:ascii="Arial Narrow" w:eastAsia="Calibri" w:hAnsi="Arial Narrow"/>
          <w:sz w:val="22"/>
          <w:szCs w:val="22"/>
          <w:lang w:val="sk-SK" w:eastAsia="en-US"/>
        </w:rPr>
        <w:t>Ak Prijímateľ poruší povinnosti podľa článku 4 Zmluvy o poskytnutí prostriedkov mechanizmu a článku 16 ods. 3 a</w:t>
      </w:r>
      <w:r w:rsidR="00C856FA">
        <w:rPr>
          <w:rFonts w:ascii="Arial Narrow" w:eastAsia="Calibri" w:hAnsi="Arial Narrow"/>
          <w:sz w:val="22"/>
          <w:szCs w:val="22"/>
          <w:lang w:val="sk-SK" w:eastAsia="en-US"/>
        </w:rPr>
        <w:t xml:space="preserve"> článku </w:t>
      </w:r>
      <w:r w:rsidRPr="0052412B">
        <w:rPr>
          <w:rFonts w:ascii="Arial Narrow" w:eastAsia="Calibri" w:hAnsi="Arial Narrow"/>
          <w:sz w:val="22"/>
          <w:szCs w:val="22"/>
          <w:lang w:val="sk-SK" w:eastAsia="en-US"/>
        </w:rPr>
        <w:t>17a VZP opakovane (</w:t>
      </w:r>
      <w:proofErr w:type="spellStart"/>
      <w:r w:rsidRPr="0052412B">
        <w:rPr>
          <w:rFonts w:ascii="Arial Narrow" w:eastAsia="Calibri" w:hAnsi="Arial Narrow"/>
          <w:sz w:val="22"/>
          <w:szCs w:val="22"/>
          <w:lang w:val="sk-SK" w:eastAsia="en-US"/>
        </w:rPr>
        <w:t>t.j</w:t>
      </w:r>
      <w:proofErr w:type="spellEnd"/>
      <w:r w:rsidRPr="0052412B">
        <w:rPr>
          <w:rFonts w:ascii="Arial Narrow" w:eastAsia="Calibri" w:hAnsi="Arial Narrow"/>
          <w:sz w:val="22"/>
          <w:szCs w:val="22"/>
          <w:lang w:val="sk-SK" w:eastAsia="en-US"/>
        </w:rPr>
        <w:t>. kumulatívne za všetky povinnosti dva a viackrát), Vykonávateľ je oprávnený neposkytnúť ďalšiu zálohovú platbu, o čom informuje Prijímateľa. Prijímateľ bude povinný po informovaní podľa predchádzajúcej vety vrátiť Vykonávateľovi nezúčtované prostriedky už poskytnutej zálohovej platby postupom podľa článku 14 VZP.</w:t>
      </w:r>
    </w:p>
    <w:bookmarkEnd w:id="20"/>
    <w:p w14:paraId="7A9382D6" w14:textId="77777777" w:rsidR="002F0E01" w:rsidRPr="0052412B" w:rsidRDefault="002F0E01" w:rsidP="0052412B">
      <w:pPr>
        <w:spacing w:line="259" w:lineRule="auto"/>
        <w:rPr>
          <w:rFonts w:eastAsia="Calibri" w:cs="Times New Roman"/>
          <w:b/>
          <w:sz w:val="22"/>
          <w:szCs w:val="22"/>
          <w:lang w:eastAsia="en-US"/>
        </w:rPr>
      </w:pPr>
    </w:p>
    <w:p w14:paraId="13804589" w14:textId="53C450D4" w:rsidR="006C6414" w:rsidRPr="00142854" w:rsidRDefault="006C6414" w:rsidP="007848FE">
      <w:pPr>
        <w:pStyle w:val="Nadpis2"/>
      </w:pPr>
      <w:bookmarkStart w:id="21" w:name="_Toc142514718"/>
      <w:r w:rsidRPr="00142854">
        <w:t xml:space="preserve">Článok </w:t>
      </w:r>
      <w:r w:rsidR="00F15729" w:rsidRPr="00142854">
        <w:t>17b</w:t>
      </w:r>
      <w:r w:rsidRPr="00142854">
        <w:t>. S</w:t>
      </w:r>
      <w:r w:rsidR="00632B60">
        <w:t>YSTÉM REFUNDÁCIE</w:t>
      </w:r>
      <w:bookmarkEnd w:id="21"/>
    </w:p>
    <w:p w14:paraId="63916436" w14:textId="77777777"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Systémom refundácie sa Prostriedky mechanizmu poskytujú na Oprávnené výdavky Projektu alebo ich časť na</w:t>
      </w:r>
      <w:r w:rsidR="00C231E5" w:rsidRPr="00142854">
        <w:rPr>
          <w:rFonts w:ascii="Arial Narrow" w:hAnsi="Arial Narrow"/>
          <w:lang w:val="sk-SK"/>
        </w:rPr>
        <w:t> </w:t>
      </w:r>
      <w:r w:rsidRPr="00142854">
        <w:rPr>
          <w:rFonts w:ascii="Arial Narrow" w:hAnsi="Arial Narrow"/>
          <w:lang w:val="sk-SK"/>
        </w:rPr>
        <w:t xml:space="preserve">základe </w:t>
      </w:r>
      <w:proofErr w:type="spellStart"/>
      <w:r w:rsidRPr="00142854">
        <w:rPr>
          <w:rFonts w:ascii="Arial Narrow" w:hAnsi="Arial Narrow"/>
          <w:lang w:val="sk-SK"/>
        </w:rPr>
        <w:t>ŽoP</w:t>
      </w:r>
      <w:proofErr w:type="spellEnd"/>
      <w:r w:rsidRPr="00142854">
        <w:rPr>
          <w:rFonts w:ascii="Arial Narrow" w:hAnsi="Arial Narrow"/>
          <w:lang w:val="sk-SK"/>
        </w:rPr>
        <w:t xml:space="preserve"> –</w:t>
      </w:r>
      <w:r w:rsidRPr="00142854" w:rsidDel="003C4E82">
        <w:rPr>
          <w:rFonts w:ascii="Arial Narrow" w:hAnsi="Arial Narrow"/>
          <w:lang w:val="sk-SK"/>
        </w:rPr>
        <w:t xml:space="preserve"> </w:t>
      </w:r>
      <w:r w:rsidRPr="00142854">
        <w:rPr>
          <w:rFonts w:ascii="Arial Narrow" w:hAnsi="Arial Narrow"/>
          <w:lang w:val="sk-SK"/>
        </w:rPr>
        <w:t>priebežná platba predloženej Prijímateľom v EUR.</w:t>
      </w:r>
    </w:p>
    <w:p w14:paraId="55FE6944" w14:textId="61258F5D"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V rámci systému refundácie je Prijímateľ povinný uhradiť výdavky </w:t>
      </w:r>
      <w:r w:rsidR="00C90542" w:rsidRPr="00142854">
        <w:rPr>
          <w:rFonts w:ascii="Arial Narrow" w:hAnsi="Arial Narrow"/>
          <w:lang w:val="sk-SK"/>
        </w:rPr>
        <w:t xml:space="preserve">najskôr </w:t>
      </w:r>
      <w:r w:rsidRPr="00142854">
        <w:rPr>
          <w:rFonts w:ascii="Arial Narrow" w:hAnsi="Arial Narrow"/>
          <w:lang w:val="sk-SK"/>
        </w:rPr>
        <w:t>z vlastných zdrojov a tie mu budú pri</w:t>
      </w:r>
      <w:r w:rsidR="00C231E5" w:rsidRPr="00142854">
        <w:rPr>
          <w:rFonts w:ascii="Arial Narrow" w:hAnsi="Arial Narrow"/>
          <w:lang w:val="sk-SK"/>
        </w:rPr>
        <w:t> </w:t>
      </w:r>
      <w:r w:rsidRPr="00142854">
        <w:rPr>
          <w:rFonts w:ascii="Arial Narrow" w:hAnsi="Arial Narrow"/>
          <w:lang w:val="sk-SK"/>
        </w:rPr>
        <w:t>jednotlivých platbách refundované z Prostriedkov mechanizmu v pomernej výške k Celkovým oprávneným výdavkom</w:t>
      </w:r>
      <w:r w:rsidR="00816967" w:rsidRPr="00142854">
        <w:rPr>
          <w:rFonts w:ascii="Arial Narrow" w:hAnsi="Arial Narrow"/>
          <w:lang w:val="sk-SK"/>
        </w:rPr>
        <w:t xml:space="preserve"> až do výšky Oprávnených výdavkov</w:t>
      </w:r>
      <w:r w:rsidRPr="00142854">
        <w:rPr>
          <w:rFonts w:ascii="Arial Narrow" w:hAnsi="Arial Narrow"/>
          <w:lang w:val="sk-SK"/>
        </w:rPr>
        <w:t>.</w:t>
      </w:r>
      <w:r w:rsidR="00497B8F" w:rsidRPr="00142854">
        <w:rPr>
          <w:rFonts w:ascii="Arial Narrow" w:hAnsi="Arial Narrow"/>
          <w:lang w:val="sk-SK"/>
        </w:rPr>
        <w:t xml:space="preserve"> Vykonávateľ zabezpečí poskytnutie platby na základe </w:t>
      </w:r>
      <w:proofErr w:type="spellStart"/>
      <w:r w:rsidR="00497B8F" w:rsidRPr="00142854">
        <w:rPr>
          <w:rFonts w:ascii="Arial Narrow" w:hAnsi="Arial Narrow"/>
          <w:lang w:val="sk-SK"/>
        </w:rPr>
        <w:t>ŽoP</w:t>
      </w:r>
      <w:proofErr w:type="spellEnd"/>
      <w:r w:rsidR="00497B8F" w:rsidRPr="00142854">
        <w:rPr>
          <w:rFonts w:ascii="Arial Narrow" w:hAnsi="Arial Narrow"/>
          <w:lang w:val="sk-SK"/>
        </w:rPr>
        <w:t xml:space="preserve"> – priebežná platba.</w:t>
      </w:r>
    </w:p>
    <w:p w14:paraId="7B09FB00" w14:textId="3FE91AF3" w:rsidR="00CE39D2" w:rsidRPr="00142854" w:rsidRDefault="00CE39D2"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V</w:t>
      </w:r>
      <w:r w:rsidR="006C6414" w:rsidRPr="00142854">
        <w:rPr>
          <w:rFonts w:ascii="Arial Narrow" w:hAnsi="Arial Narrow"/>
          <w:lang w:val="sk-SK"/>
        </w:rPr>
        <w:t xml:space="preserve"> rámci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w:t>
      </w:r>
      <w:r w:rsidR="00C231E5" w:rsidRPr="00142854">
        <w:rPr>
          <w:rFonts w:ascii="Arial Narrow" w:hAnsi="Arial Narrow"/>
          <w:lang w:val="sk-SK"/>
        </w:rPr>
        <w:t> </w:t>
      </w:r>
      <w:r w:rsidR="006C6414" w:rsidRPr="00142854">
        <w:rPr>
          <w:rFonts w:ascii="Arial Narrow" w:hAnsi="Arial Narrow"/>
          <w:lang w:val="sk-SK"/>
        </w:rPr>
        <w:t xml:space="preserve">rozpočtom Projektu. Spolu so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predkladá Prijímateľ </w:t>
      </w:r>
      <w:r w:rsidR="009A2425" w:rsidRPr="00142854">
        <w:rPr>
          <w:rFonts w:ascii="Arial Narrow" w:hAnsi="Arial Narrow"/>
          <w:lang w:val="sk-SK"/>
        </w:rPr>
        <w:t>Ú</w:t>
      </w:r>
      <w:r w:rsidR="006C6414" w:rsidRPr="00142854">
        <w:rPr>
          <w:rFonts w:ascii="Arial Narrow" w:hAnsi="Arial Narrow"/>
          <w:lang w:val="sk-SK"/>
        </w:rPr>
        <w:t xml:space="preserve">čtovné doklady (napr. faktúra, prípadne iný vierohodný doklad rovnocennej dôkaznej hodnoty) ako aj </w:t>
      </w:r>
      <w:r w:rsidR="009A2425" w:rsidRPr="00142854">
        <w:rPr>
          <w:rFonts w:ascii="Arial Narrow" w:hAnsi="Arial Narrow"/>
          <w:lang w:val="sk-SK"/>
        </w:rPr>
        <w:t>Ú</w:t>
      </w:r>
      <w:r w:rsidR="006C6414" w:rsidRPr="00142854">
        <w:rPr>
          <w:rFonts w:ascii="Arial Narrow" w:hAnsi="Arial Narrow"/>
          <w:lang w:val="sk-SK"/>
        </w:rPr>
        <w:t>čtovné doklady preukazujúce skutočnú úhradu výdavkov vykázaných v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a relevantnú podpornú dokumentáciu</w:t>
      </w:r>
      <w:r w:rsidR="0014054D" w:rsidRPr="00142854">
        <w:rPr>
          <w:rFonts w:ascii="Arial Narrow" w:hAnsi="Arial Narrow"/>
          <w:lang w:val="sk-SK"/>
        </w:rPr>
        <w:t xml:space="preserve"> </w:t>
      </w:r>
      <w:r w:rsidR="006C6414" w:rsidRPr="00142854">
        <w:rPr>
          <w:rFonts w:ascii="Arial Narrow" w:hAnsi="Arial Narrow"/>
          <w:lang w:val="sk-SK"/>
        </w:rPr>
        <w:t xml:space="preserve">v zmysle platných právnych predpisov (najmä zákon o účtovníctve a zákon o dani z príjmov), ktorej minimálny rozsah </w:t>
      </w:r>
      <w:r w:rsidR="009629F9" w:rsidRPr="00142854">
        <w:rPr>
          <w:rFonts w:ascii="Arial Narrow" w:hAnsi="Arial Narrow"/>
          <w:lang w:val="sk-SK"/>
        </w:rPr>
        <w:t xml:space="preserve">a ďalšie </w:t>
      </w:r>
      <w:r w:rsidR="00DA730C" w:rsidRPr="00142854">
        <w:rPr>
          <w:rFonts w:ascii="Arial Narrow" w:hAnsi="Arial Narrow"/>
          <w:lang w:val="sk-SK"/>
        </w:rPr>
        <w:t>náležitosti</w:t>
      </w:r>
      <w:r w:rsidR="009629F9" w:rsidRPr="00142854">
        <w:rPr>
          <w:rFonts w:ascii="Arial Narrow" w:hAnsi="Arial Narrow"/>
          <w:lang w:val="sk-SK"/>
        </w:rPr>
        <w:t xml:space="preserve"> </w:t>
      </w:r>
      <w:r w:rsidR="006C6414" w:rsidRPr="00142854">
        <w:rPr>
          <w:rFonts w:ascii="Arial Narrow" w:hAnsi="Arial Narrow"/>
          <w:lang w:val="sk-SK"/>
        </w:rPr>
        <w:t xml:space="preserve">určí Vykonávateľ v Záväznej dokumentácii. Doklady potvrdzujúce skutočnú úhradu výdavkov deklarovaných v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w:t>
      </w:r>
      <w:r w:rsidR="007B224A" w:rsidRPr="00142854">
        <w:rPr>
          <w:rFonts w:ascii="Arial Narrow" w:hAnsi="Arial Narrow"/>
          <w:lang w:val="sk-SK"/>
        </w:rPr>
        <w:t>priebežná platba</w:t>
      </w:r>
      <w:r w:rsidR="006C6414" w:rsidRPr="00142854">
        <w:rPr>
          <w:rFonts w:ascii="Arial Narrow" w:hAnsi="Arial Narrow"/>
          <w:lang w:val="sk-SK"/>
        </w:rPr>
        <w:t xml:space="preserve"> nie je potrebné predkladať pri</w:t>
      </w:r>
      <w:r w:rsidR="00C231E5" w:rsidRPr="00142854">
        <w:rPr>
          <w:rFonts w:ascii="Arial Narrow" w:hAnsi="Arial Narrow"/>
          <w:lang w:val="sk-SK"/>
        </w:rPr>
        <w:t> </w:t>
      </w:r>
      <w:r w:rsidR="00732595">
        <w:rPr>
          <w:rFonts w:ascii="Arial Narrow" w:hAnsi="Arial Narrow"/>
          <w:lang w:val="sk-SK"/>
        </w:rPr>
        <w:t>V</w:t>
      </w:r>
      <w:r w:rsidR="00896F43" w:rsidRPr="00142854">
        <w:rPr>
          <w:rFonts w:ascii="Arial Narrow" w:hAnsi="Arial Narrow"/>
          <w:lang w:val="sk-SK"/>
        </w:rPr>
        <w:t>ýdavkoch vykazovaných formou zjednodušeného vykazovania a pri </w:t>
      </w:r>
      <w:r w:rsidR="00EC2FD7" w:rsidRPr="00142854">
        <w:rPr>
          <w:rFonts w:ascii="Arial Narrow" w:hAnsi="Arial Narrow"/>
          <w:lang w:val="sk-SK"/>
        </w:rPr>
        <w:t>výdavko</w:t>
      </w:r>
      <w:r w:rsidR="00884D8B" w:rsidRPr="00142854">
        <w:rPr>
          <w:rFonts w:ascii="Arial Narrow" w:hAnsi="Arial Narrow"/>
          <w:lang w:val="sk-SK"/>
        </w:rPr>
        <w:t>ch</w:t>
      </w:r>
      <w:r w:rsidR="00EC2FD7" w:rsidRPr="00142854">
        <w:rPr>
          <w:rFonts w:ascii="Arial Narrow" w:hAnsi="Arial Narrow"/>
          <w:lang w:val="sk-SK"/>
        </w:rPr>
        <w:t>, ktoré sa svojou povahou neuhrádzajú</w:t>
      </w:r>
      <w:r w:rsidR="006C6414" w:rsidRPr="00142854">
        <w:rPr>
          <w:rFonts w:ascii="Arial Narrow" w:hAnsi="Arial Narrow"/>
          <w:lang w:val="sk-SK"/>
        </w:rPr>
        <w:t>.</w:t>
      </w:r>
    </w:p>
    <w:p w14:paraId="2B89E2DB" w14:textId="17C1797D"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Prijímateľ je povinný vo všetkých predkladaných </w:t>
      </w:r>
      <w:proofErr w:type="spellStart"/>
      <w:r w:rsidR="00720D35" w:rsidRPr="00142854">
        <w:rPr>
          <w:rFonts w:ascii="Arial Narrow" w:hAnsi="Arial Narrow"/>
          <w:lang w:val="sk-SK"/>
        </w:rPr>
        <w:t>ŽoP</w:t>
      </w:r>
      <w:proofErr w:type="spellEnd"/>
      <w:r w:rsidRPr="00142854">
        <w:rPr>
          <w:rFonts w:ascii="Arial Narrow" w:hAnsi="Arial Narrow"/>
          <w:lang w:val="sk-SK"/>
        </w:rPr>
        <w:t xml:space="preserve"> uvádzať výlučne výdavky, ktoré sú v súlade so Zmluvou. Prijímateľ zodpovedá za pravosť, správnosť a kompletnosť údajov uvedených v týchto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Ak na základe nepravých alebo nesprávnych údajov uvedených v akejkoľvek </w:t>
      </w:r>
      <w:proofErr w:type="spellStart"/>
      <w:r w:rsidR="00720D35" w:rsidRPr="00142854">
        <w:rPr>
          <w:rFonts w:ascii="Arial Narrow" w:hAnsi="Arial Narrow"/>
          <w:lang w:val="sk-SK"/>
        </w:rPr>
        <w:t>ŽoP</w:t>
      </w:r>
      <w:proofErr w:type="spellEnd"/>
      <w:r w:rsidRPr="00142854">
        <w:rPr>
          <w:rFonts w:ascii="Arial Narrow" w:hAnsi="Arial Narrow"/>
          <w:lang w:val="sk-SK"/>
        </w:rPr>
        <w:t xml:space="preserve"> dôjde k vyplateniu alebo schváleniu platby, Prijímateľ je povinný takto vyplatené alebo schválené </w:t>
      </w:r>
      <w:r w:rsidR="00720D35" w:rsidRPr="00142854">
        <w:rPr>
          <w:rFonts w:ascii="Arial Narrow" w:hAnsi="Arial Narrow"/>
          <w:lang w:val="sk-SK"/>
        </w:rPr>
        <w:t>P</w:t>
      </w:r>
      <w:r w:rsidRPr="00142854">
        <w:rPr>
          <w:rFonts w:ascii="Arial Narrow" w:hAnsi="Arial Narrow"/>
          <w:lang w:val="sk-SK"/>
        </w:rPr>
        <w:t xml:space="preserve">rostriedky mechanizmu </w:t>
      </w:r>
      <w:r w:rsidR="00720D35" w:rsidRPr="00142854">
        <w:rPr>
          <w:rFonts w:ascii="Arial Narrow" w:hAnsi="Arial Narrow"/>
          <w:lang w:val="sk-SK"/>
        </w:rPr>
        <w:t>B</w:t>
      </w:r>
      <w:r w:rsidRPr="00142854">
        <w:rPr>
          <w:rFonts w:ascii="Arial Narrow" w:hAnsi="Arial Narrow"/>
          <w:lang w:val="sk-SK"/>
        </w:rPr>
        <w:t xml:space="preserve">ezodkladne, od kedy sa o tejto skutočnosti dozvie, vrátiť; ak sa o skutočnosti, že došlo k vyplateniu alebo schváleniu platby na základe nesprávnych alebo nepravých údajov dozvie </w:t>
      </w:r>
      <w:r w:rsidR="00C34CF2" w:rsidRPr="00142854">
        <w:rPr>
          <w:rFonts w:ascii="Arial Narrow" w:hAnsi="Arial Narrow"/>
          <w:lang w:val="sk-SK"/>
        </w:rPr>
        <w:t>Vykonávateľ</w:t>
      </w:r>
      <w:r w:rsidRPr="00142854">
        <w:rPr>
          <w:rFonts w:ascii="Arial Narrow" w:hAnsi="Arial Narrow"/>
          <w:lang w:val="sk-SK"/>
        </w:rPr>
        <w:t>, postupuje podľa čl. 14 VZP.</w:t>
      </w:r>
    </w:p>
    <w:p w14:paraId="2549520F" w14:textId="0163E33C" w:rsidR="006C6414"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Prijímateľ berie na vedomie, že Vykonávateľ je povinný vykonať kontrolu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 priebežná platba podľa zákona o</w:t>
      </w:r>
      <w:r w:rsidR="00C231E5" w:rsidRPr="00142854">
        <w:rPr>
          <w:rFonts w:ascii="Arial Narrow" w:hAnsi="Arial Narrow"/>
          <w:lang w:val="sk-SK"/>
        </w:rPr>
        <w:t> </w:t>
      </w:r>
      <w:r w:rsidRPr="00142854">
        <w:rPr>
          <w:rFonts w:ascii="Arial Narrow" w:hAnsi="Arial Narrow"/>
          <w:lang w:val="sk-SK"/>
        </w:rPr>
        <w:t xml:space="preserve">finančnej kontrole. Po vykonaní kontroly podľa predchádzajúcej vety Vykonávateľ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w:t>
      </w:r>
      <w:r w:rsidRPr="00142854" w:rsidDel="003C4E82">
        <w:rPr>
          <w:rFonts w:ascii="Arial Narrow" w:hAnsi="Arial Narrow"/>
          <w:lang w:val="sk-SK"/>
        </w:rPr>
        <w:t xml:space="preserve"> </w:t>
      </w:r>
      <w:r w:rsidRPr="00142854">
        <w:rPr>
          <w:rFonts w:ascii="Arial Narrow" w:hAnsi="Arial Narrow"/>
          <w:lang w:val="sk-SK"/>
        </w:rPr>
        <w:t>priebežná platba schváli v plnej výške, schváli vo výške zníženej o sumu neoprávnených výdavkov, alebo neschváli. Na</w:t>
      </w:r>
      <w:r w:rsidR="00C231E5" w:rsidRPr="00142854">
        <w:rPr>
          <w:rFonts w:ascii="Arial Narrow" w:hAnsi="Arial Narrow"/>
          <w:lang w:val="sk-SK"/>
        </w:rPr>
        <w:t> </w:t>
      </w:r>
      <w:r w:rsidRPr="00142854">
        <w:rPr>
          <w:rFonts w:ascii="Arial Narrow" w:hAnsi="Arial Narrow"/>
          <w:lang w:val="sk-SK"/>
        </w:rPr>
        <w:t xml:space="preserve">základe záverov kontroly môže </w:t>
      </w:r>
      <w:r w:rsidR="00720D35" w:rsidRPr="00142854">
        <w:rPr>
          <w:rFonts w:ascii="Arial Narrow" w:hAnsi="Arial Narrow"/>
          <w:lang w:val="sk-SK"/>
        </w:rPr>
        <w:t>V</w:t>
      </w:r>
      <w:r w:rsidRPr="00142854">
        <w:rPr>
          <w:rFonts w:ascii="Arial Narrow" w:hAnsi="Arial Narrow"/>
          <w:lang w:val="sk-SK"/>
        </w:rPr>
        <w:t xml:space="preserve">ykonávateľ poskytnúť </w:t>
      </w:r>
      <w:r w:rsidR="00720D35" w:rsidRPr="00142854">
        <w:rPr>
          <w:rFonts w:ascii="Arial Narrow" w:hAnsi="Arial Narrow"/>
          <w:lang w:val="sk-SK"/>
        </w:rPr>
        <w:t>P</w:t>
      </w:r>
      <w:r w:rsidRPr="00142854">
        <w:rPr>
          <w:rFonts w:ascii="Arial Narrow" w:hAnsi="Arial Narrow"/>
          <w:lang w:val="sk-SK"/>
        </w:rPr>
        <w:t xml:space="preserve">rijímateľovi platbu v sume, ktorá zodpovedá identifikovaným </w:t>
      </w:r>
      <w:r w:rsidR="000B059D" w:rsidRPr="00142854">
        <w:rPr>
          <w:rFonts w:ascii="Arial Narrow" w:hAnsi="Arial Narrow"/>
          <w:lang w:val="sk-SK"/>
        </w:rPr>
        <w:t>O</w:t>
      </w:r>
      <w:r w:rsidRPr="00142854">
        <w:rPr>
          <w:rFonts w:ascii="Arial Narrow" w:hAnsi="Arial Narrow"/>
          <w:lang w:val="sk-SK"/>
        </w:rPr>
        <w:t>právnených výdavkom</w:t>
      </w:r>
      <w:r w:rsidR="00720D35" w:rsidRPr="00142854">
        <w:rPr>
          <w:rFonts w:ascii="Arial Narrow" w:hAnsi="Arial Narrow"/>
          <w:lang w:val="sk-SK"/>
        </w:rPr>
        <w:t>.</w:t>
      </w:r>
    </w:p>
    <w:p w14:paraId="701131A3" w14:textId="77777777" w:rsidR="001D080F" w:rsidRPr="00142854" w:rsidRDefault="001D080F" w:rsidP="00A70A05">
      <w:pPr>
        <w:pStyle w:val="Odsekzoznamu"/>
        <w:autoSpaceDE w:val="0"/>
        <w:autoSpaceDN w:val="0"/>
        <w:spacing w:before="240" w:after="0" w:line="240" w:lineRule="auto"/>
        <w:ind w:left="567"/>
        <w:jc w:val="both"/>
        <w:rPr>
          <w:rFonts w:ascii="Arial Narrow" w:hAnsi="Arial Narrow"/>
          <w:lang w:val="sk-SK"/>
        </w:rPr>
      </w:pPr>
    </w:p>
    <w:p w14:paraId="45DE8032" w14:textId="0D73CA2E" w:rsidR="00F544AF" w:rsidRPr="0052412B" w:rsidRDefault="00F544AF" w:rsidP="0052412B">
      <w:pPr>
        <w:pStyle w:val="Nadpis2"/>
      </w:pPr>
      <w:bookmarkStart w:id="22" w:name="_Toc142514719"/>
      <w:r w:rsidRPr="00142854">
        <w:t>Článok 18</w:t>
      </w:r>
      <w:r w:rsidR="00E57FC0" w:rsidRPr="00142854">
        <w:t>.</w:t>
      </w:r>
      <w:r w:rsidR="001D080F" w:rsidRPr="00142854">
        <w:t xml:space="preserve"> </w:t>
      </w:r>
      <w:r w:rsidR="001D080F" w:rsidRPr="0052412B">
        <w:t>O</w:t>
      </w:r>
      <w:r w:rsidR="00CE0667">
        <w:t>SOBITNÉ PROTIKORUPČNÉ USTANOVENIA</w:t>
      </w:r>
      <w:bookmarkEnd w:id="22"/>
    </w:p>
    <w:p w14:paraId="03E8DAEE" w14:textId="77777777" w:rsidR="00F544AF" w:rsidRPr="00142854" w:rsidRDefault="00F544AF" w:rsidP="00F544AF">
      <w:pPr>
        <w:spacing w:line="259" w:lineRule="auto"/>
        <w:rPr>
          <w:rFonts w:ascii="Arial Narrow" w:eastAsia="Calibri" w:hAnsi="Arial Narrow" w:cs="Times New Roman"/>
          <w:b/>
          <w:sz w:val="22"/>
          <w:szCs w:val="22"/>
          <w:lang w:val="sk-SK" w:eastAsia="en-US"/>
        </w:rPr>
      </w:pPr>
    </w:p>
    <w:p w14:paraId="4D0A7CB1" w14:textId="29C6985F"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 plnení Zmluvy sa Prijímateľ</w:t>
      </w:r>
      <w:r w:rsidRPr="00142854">
        <w:rPr>
          <w:rFonts w:ascii="Arial Narrow" w:eastAsia="Calibri" w:hAnsi="Arial Narrow" w:cs="Times New Roman"/>
          <w:b/>
          <w:sz w:val="22"/>
          <w:szCs w:val="22"/>
          <w:lang w:val="sk-SK" w:eastAsia="en-US"/>
        </w:rPr>
        <w:t xml:space="preserve"> </w:t>
      </w:r>
      <w:r w:rsidRPr="00142854">
        <w:rPr>
          <w:rFonts w:ascii="Arial Narrow" w:eastAsia="Calibri" w:hAnsi="Arial Narrow" w:cs="Times New Roman"/>
          <w:sz w:val="22"/>
          <w:szCs w:val="22"/>
          <w:lang w:val="sk-SK" w:eastAsia="en-US"/>
        </w:rPr>
        <w:t xml:space="preserve">zaväzuje dodržiavať platné právne predpisy vzťahujúce sa ku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orupcii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orupčnému správaniu.</w:t>
      </w:r>
    </w:p>
    <w:p w14:paraId="0FFA0C28" w14:textId="6095776B"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lastRenderedPageBreak/>
        <w:t xml:space="preserve">Prijímateľ podpisom Zmluvy vyhlasuje, že bol oboznámený s Protikorupčnou politikou Vykonávateľa, </w:t>
      </w:r>
      <w:r w:rsidRPr="00142854">
        <w:rPr>
          <w:rFonts w:ascii="Arial Narrow" w:eastAsia="Times New Roman" w:hAnsi="Arial Narrow" w:cs="Times New Roman"/>
          <w:sz w:val="22"/>
          <w:szCs w:val="22"/>
          <w:lang w:val="sk-SK" w:eastAsia="en-US"/>
        </w:rPr>
        <w:t xml:space="preserve">ktorá je zverejnená na webovom sídle: </w:t>
      </w:r>
      <w:hyperlink r:id="rId7" w:history="1">
        <w:r w:rsidRPr="00142854">
          <w:rPr>
            <w:rFonts w:ascii="Arial Narrow" w:eastAsia="Calibri" w:hAnsi="Arial Narrow" w:cs="Times New Roman"/>
            <w:color w:val="0563C1"/>
            <w:sz w:val="22"/>
            <w:szCs w:val="22"/>
            <w:u w:val="single"/>
            <w:lang w:val="sk-SK" w:eastAsia="en-US"/>
          </w:rPr>
          <w:t>https://www.mhsr.sk/ministerstvo/prevencia-korupcie</w:t>
        </w:r>
      </w:hyperlink>
      <w:r w:rsidRPr="00142854">
        <w:rPr>
          <w:rFonts w:ascii="Arial Narrow" w:eastAsia="Calibri" w:hAnsi="Arial Narrow" w:cs="Times New Roman"/>
          <w:sz w:val="22"/>
          <w:szCs w:val="22"/>
          <w:lang w:val="sk-SK" w:eastAsia="en-US"/>
        </w:rPr>
        <w:t>, jej obsahu porozumel a zaväzuje sa ju rešpektovať.</w:t>
      </w:r>
    </w:p>
    <w:p w14:paraId="06B12191" w14:textId="780E4F86"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Prijímateľ podpisom Zmluvy zároveň vyhlasuje, že:</w:t>
      </w:r>
    </w:p>
    <w:p w14:paraId="546172A5" w14:textId="22022EB6"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pozná znaky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orupcie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w:t>
      </w:r>
    </w:p>
    <w:p w14:paraId="3977FBE8" w14:textId="0DD197C7"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zdrží sa akejkoľvek formy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orupcie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 v súvislosti s plnením záväzkov vyplývajúcich zo Zmluvy,</w:t>
      </w:r>
    </w:p>
    <w:p w14:paraId="4B07D690" w14:textId="06A7AB4A"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poskytne súčinnosť v prípade posudzovania podozrenia z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 xml:space="preserve">orupcie alebo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w:t>
      </w:r>
    </w:p>
    <w:p w14:paraId="06BF1FA4" w14:textId="6962DB7F"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zdrží sa akýchkoľvek foriem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 xml:space="preserve">orupcie súvisiacich s plnením predmetu Zmluvy alebo záväzkov vyplývajúcich </w:t>
      </w:r>
      <w:r w:rsidR="001F0DC7" w:rsidRPr="00142854">
        <w:rPr>
          <w:rFonts w:ascii="Arial Narrow" w:eastAsia="Calibri" w:hAnsi="Arial Narrow" w:cs="Times New Roman"/>
          <w:sz w:val="22"/>
          <w:szCs w:val="22"/>
          <w:lang w:val="sk-SK" w:eastAsia="en-US"/>
        </w:rPr>
        <w:t>zo</w:t>
      </w:r>
      <w:r w:rsidRPr="00142854">
        <w:rPr>
          <w:rFonts w:ascii="Arial Narrow" w:eastAsia="Calibri" w:hAnsi="Arial Narrow" w:cs="Times New Roman"/>
          <w:sz w:val="22"/>
          <w:szCs w:val="22"/>
          <w:lang w:val="sk-SK" w:eastAsia="en-US"/>
        </w:rPr>
        <w:t xml:space="preserve"> Zmluvy, ktorú plánuje</w:t>
      </w:r>
      <w:r w:rsidR="001F0DC7" w:rsidRPr="00142854">
        <w:rPr>
          <w:rFonts w:ascii="Arial Narrow" w:eastAsia="Calibri" w:hAnsi="Arial Narrow" w:cs="Times New Roman"/>
          <w:sz w:val="22"/>
          <w:szCs w:val="22"/>
          <w:lang w:val="sk-SK" w:eastAsia="en-US"/>
        </w:rPr>
        <w:t xml:space="preserve"> uzavrieť</w:t>
      </w:r>
      <w:r w:rsidRPr="00142854">
        <w:rPr>
          <w:rFonts w:ascii="Arial Narrow" w:eastAsia="Calibri" w:hAnsi="Arial Narrow" w:cs="Times New Roman"/>
          <w:sz w:val="22"/>
          <w:szCs w:val="22"/>
          <w:lang w:val="sk-SK" w:eastAsia="en-US"/>
        </w:rPr>
        <w:t>, alebo už uzavrel s Vykonávateľom,</w:t>
      </w:r>
    </w:p>
    <w:p w14:paraId="6D2D9B6F" w14:textId="578C6186" w:rsidR="00F544AF" w:rsidRPr="00142854" w:rsidRDefault="000F0AA4"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B</w:t>
      </w:r>
      <w:r w:rsidR="00F544AF" w:rsidRPr="00142854">
        <w:rPr>
          <w:rFonts w:ascii="Arial Narrow" w:eastAsia="Calibri" w:hAnsi="Arial Narrow" w:cs="Times New Roman"/>
          <w:sz w:val="22"/>
          <w:szCs w:val="22"/>
          <w:lang w:val="sk-SK" w:eastAsia="en-US"/>
        </w:rPr>
        <w:t>ezodkladne oznámi Vykonávateľovi</w:t>
      </w:r>
      <w:r w:rsidR="00F544AF" w:rsidRPr="00142854">
        <w:rPr>
          <w:rFonts w:ascii="Arial Narrow" w:eastAsia="Calibri" w:hAnsi="Arial Narrow" w:cs="Times New Roman"/>
          <w:b/>
          <w:sz w:val="22"/>
          <w:szCs w:val="22"/>
          <w:lang w:val="sk-SK" w:eastAsia="en-US"/>
        </w:rPr>
        <w:t xml:space="preserve"> </w:t>
      </w:r>
      <w:r w:rsidR="00F544AF" w:rsidRPr="00142854">
        <w:rPr>
          <w:rFonts w:ascii="Arial Narrow" w:eastAsia="Calibri" w:hAnsi="Arial Narrow" w:cs="Times New Roman"/>
          <w:sz w:val="22"/>
          <w:szCs w:val="22"/>
          <w:lang w:val="sk-SK" w:eastAsia="en-US"/>
        </w:rPr>
        <w:t>akékoľvek podozrenie z </w:t>
      </w:r>
      <w:r w:rsidR="00E852EF" w:rsidRPr="00142854">
        <w:rPr>
          <w:rFonts w:ascii="Arial Narrow" w:eastAsia="Calibri" w:hAnsi="Arial Narrow" w:cs="Times New Roman"/>
          <w:sz w:val="22"/>
          <w:szCs w:val="22"/>
          <w:lang w:val="sk-SK" w:eastAsia="en-US"/>
        </w:rPr>
        <w:t>K</w:t>
      </w:r>
      <w:r w:rsidR="00F544AF" w:rsidRPr="00142854">
        <w:rPr>
          <w:rFonts w:ascii="Arial Narrow" w:eastAsia="Calibri" w:hAnsi="Arial Narrow" w:cs="Times New Roman"/>
          <w:sz w:val="22"/>
          <w:szCs w:val="22"/>
          <w:lang w:val="sk-SK" w:eastAsia="en-US"/>
        </w:rPr>
        <w:t>orupcie a poskytne súčinnosť pri</w:t>
      </w:r>
      <w:r w:rsidR="00DC60ED">
        <w:rPr>
          <w:rFonts w:ascii="Arial Narrow" w:eastAsia="Calibri" w:hAnsi="Arial Narrow" w:cs="Times New Roman"/>
          <w:sz w:val="22"/>
          <w:szCs w:val="22"/>
          <w:lang w:val="sk-SK" w:eastAsia="en-US"/>
        </w:rPr>
        <w:t> </w:t>
      </w:r>
      <w:r w:rsidR="00F544AF" w:rsidRPr="00142854">
        <w:rPr>
          <w:rFonts w:ascii="Arial Narrow" w:eastAsia="Calibri" w:hAnsi="Arial Narrow" w:cs="Times New Roman"/>
          <w:sz w:val="22"/>
          <w:szCs w:val="22"/>
          <w:lang w:val="sk-SK" w:eastAsia="en-US"/>
        </w:rPr>
        <w:t>preskúmavaní tohto oznámenia,</w:t>
      </w:r>
    </w:p>
    <w:p w14:paraId="63C43EA6" w14:textId="4C8B9F3E"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nie je v konflikte záujmov vo vzťahu k zamestnancom Vykonávateľa, ktorý by mohol ovplyvniť realizáciu predmetu tejto Zmluvy s Vykonávateľom.</w:t>
      </w:r>
    </w:p>
    <w:p w14:paraId="70EA972A" w14:textId="774EF323" w:rsidR="004F380E" w:rsidRPr="00142854" w:rsidRDefault="00F544AF" w:rsidP="00A70A05">
      <w:pPr>
        <w:numPr>
          <w:ilvl w:val="0"/>
          <w:numId w:val="44"/>
        </w:numPr>
        <w:spacing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Prijímateľ</w:t>
      </w:r>
      <w:r w:rsidRPr="00142854">
        <w:rPr>
          <w:rFonts w:ascii="Arial Narrow" w:eastAsia="Calibri" w:hAnsi="Arial Narrow" w:cs="Times New Roman"/>
          <w:b/>
          <w:sz w:val="22"/>
          <w:szCs w:val="22"/>
          <w:lang w:val="sk-SK" w:eastAsia="en-US"/>
        </w:rPr>
        <w:t xml:space="preserve"> </w:t>
      </w:r>
      <w:r w:rsidRPr="00142854">
        <w:rPr>
          <w:rFonts w:ascii="Arial Narrow" w:eastAsia="Calibri" w:hAnsi="Arial Narrow" w:cs="Times New Roman"/>
          <w:sz w:val="22"/>
          <w:szCs w:val="22"/>
          <w:lang w:val="sk-SK" w:eastAsia="en-US"/>
        </w:rPr>
        <w:t xml:space="preserve">sa podpisom Zmluvy zaväzuje predchádzať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orupcii v súvislosti s plnením predmetu, činnosťou alebo vzťahom vyplývajúcich z tejto Zmluvy</w:t>
      </w:r>
      <w:r w:rsidR="00E852EF" w:rsidRPr="00142854">
        <w:rPr>
          <w:rFonts w:ascii="Arial Narrow" w:eastAsia="Calibri" w:hAnsi="Arial Narrow" w:cs="Times New Roman"/>
          <w:sz w:val="22"/>
          <w:szCs w:val="22"/>
          <w:lang w:val="sk-SK" w:eastAsia="en-US"/>
        </w:rPr>
        <w:t>,</w:t>
      </w:r>
      <w:r w:rsidRPr="00142854">
        <w:rPr>
          <w:rFonts w:ascii="Arial Narrow" w:eastAsia="Calibri" w:hAnsi="Arial Narrow" w:cs="Times New Roman"/>
          <w:sz w:val="22"/>
          <w:szCs w:val="22"/>
          <w:lang w:val="sk-SK" w:eastAsia="en-US"/>
        </w:rPr>
        <w:t xml:space="preserve"> a to </w:t>
      </w:r>
      <w:r w:rsidR="00E852EF" w:rsidRPr="00142854">
        <w:rPr>
          <w:rFonts w:ascii="Arial Narrow" w:eastAsia="Calibri" w:hAnsi="Arial Narrow" w:cs="Times New Roman"/>
          <w:sz w:val="22"/>
          <w:szCs w:val="22"/>
          <w:lang w:val="sk-SK" w:eastAsia="en-US"/>
        </w:rPr>
        <w:t>minimálne v </w:t>
      </w:r>
      <w:r w:rsidR="009D200B" w:rsidRPr="00142854">
        <w:rPr>
          <w:rFonts w:ascii="Arial Narrow" w:hAnsi="Arial Narrow" w:cs="Times New Roman"/>
          <w:sz w:val="22"/>
          <w:szCs w:val="22"/>
          <w:lang w:val="sk-SK"/>
        </w:rPr>
        <w:t>nasledovn</w:t>
      </w:r>
      <w:r w:rsidR="00E852EF" w:rsidRPr="00142854">
        <w:rPr>
          <w:rFonts w:ascii="Arial Narrow" w:hAnsi="Arial Narrow" w:cs="Times New Roman"/>
          <w:sz w:val="22"/>
          <w:szCs w:val="22"/>
          <w:lang w:val="sk-SK"/>
        </w:rPr>
        <w:t>om rozsahu</w:t>
      </w:r>
      <w:r w:rsidR="004F380E" w:rsidRPr="00142854">
        <w:rPr>
          <w:rFonts w:ascii="Arial Narrow" w:hAnsi="Arial Narrow" w:cs="Times New Roman"/>
          <w:sz w:val="22"/>
          <w:szCs w:val="22"/>
          <w:lang w:val="sk-SK"/>
        </w:rPr>
        <w:t>:</w:t>
      </w:r>
    </w:p>
    <w:p w14:paraId="72B62914" w14:textId="2E1FF039" w:rsidR="004F380E" w:rsidRPr="00142854" w:rsidRDefault="004F380E" w:rsidP="00A70A05">
      <w:pPr>
        <w:pStyle w:val="Odsekzoznamu"/>
        <w:numPr>
          <w:ilvl w:val="0"/>
          <w:numId w:val="52"/>
        </w:numPr>
        <w:spacing w:after="0"/>
        <w:ind w:left="993"/>
        <w:jc w:val="both"/>
        <w:rPr>
          <w:rFonts w:ascii="Arial Narrow" w:hAnsi="Arial Narrow" w:cs="Times New Roman"/>
          <w:lang w:val="sk-SK"/>
        </w:rPr>
      </w:pPr>
      <w:r w:rsidRPr="00142854">
        <w:rPr>
          <w:rFonts w:ascii="Arial Narrow" w:hAnsi="Arial Narrow" w:cs="Times New Roman"/>
          <w:lang w:val="sk-SK"/>
        </w:rPr>
        <w:t xml:space="preserve">každá osoba konajúca v mene </w:t>
      </w:r>
      <w:r w:rsidR="00E852EF" w:rsidRPr="00142854">
        <w:rPr>
          <w:rFonts w:ascii="Arial Narrow" w:hAnsi="Arial Narrow" w:cs="Times New Roman"/>
          <w:lang w:val="sk-SK"/>
        </w:rPr>
        <w:t xml:space="preserve">Prijímateľa </w:t>
      </w:r>
      <w:r w:rsidRPr="00142854">
        <w:rPr>
          <w:rFonts w:ascii="Arial Narrow" w:hAnsi="Arial Narrow" w:cs="Times New Roman"/>
          <w:lang w:val="sk-SK"/>
        </w:rPr>
        <w:t xml:space="preserve">sa zdrží akejkoľvek činnosti, ktorá má povahu </w:t>
      </w:r>
      <w:r w:rsidR="00E852EF" w:rsidRPr="00142854">
        <w:rPr>
          <w:rFonts w:ascii="Arial Narrow" w:hAnsi="Arial Narrow" w:cs="Times New Roman"/>
          <w:lang w:val="sk-SK"/>
        </w:rPr>
        <w:t>K</w:t>
      </w:r>
      <w:r w:rsidRPr="00142854">
        <w:rPr>
          <w:rFonts w:ascii="Arial Narrow" w:hAnsi="Arial Narrow" w:cs="Times New Roman"/>
          <w:lang w:val="sk-SK"/>
        </w:rPr>
        <w:t xml:space="preserve">orupcie alebo </w:t>
      </w:r>
      <w:r w:rsidR="00E852EF" w:rsidRPr="00142854">
        <w:rPr>
          <w:rFonts w:ascii="Arial Narrow" w:hAnsi="Arial Narrow" w:cs="Times New Roman"/>
          <w:lang w:val="sk-SK"/>
        </w:rPr>
        <w:t>K</w:t>
      </w:r>
      <w:r w:rsidRPr="00142854">
        <w:rPr>
          <w:rFonts w:ascii="Arial Narrow" w:hAnsi="Arial Narrow" w:cs="Times New Roman"/>
          <w:lang w:val="sk-SK"/>
        </w:rPr>
        <w:t xml:space="preserve">orupčného správania, alebo poskytovania darov ktorémukoľvek zamestnancovi alebo štatutárnemu zástupcovi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alebo im </w:t>
      </w:r>
      <w:r w:rsidR="00E852EF" w:rsidRPr="00142854">
        <w:rPr>
          <w:rFonts w:ascii="Arial Narrow" w:hAnsi="Arial Narrow" w:cs="Times New Roman"/>
          <w:lang w:val="sk-SK"/>
        </w:rPr>
        <w:t>S</w:t>
      </w:r>
      <w:r w:rsidRPr="00142854">
        <w:rPr>
          <w:rFonts w:ascii="Arial Narrow" w:hAnsi="Arial Narrow" w:cs="Times New Roman"/>
          <w:lang w:val="sk-SK"/>
        </w:rPr>
        <w:t xml:space="preserve">priazneným osobám, alebo osobe konajúcej v mene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s</w:t>
      </w:r>
      <w:r w:rsidR="0023220D" w:rsidRPr="00142854">
        <w:rPr>
          <w:rFonts w:ascii="Arial Narrow" w:hAnsi="Arial Narrow"/>
        </w:rPr>
        <w:t> </w:t>
      </w:r>
      <w:r w:rsidRPr="00142854">
        <w:rPr>
          <w:rFonts w:ascii="Arial Narrow" w:hAnsi="Arial Narrow" w:cs="Times New Roman"/>
          <w:lang w:val="sk-SK"/>
        </w:rPr>
        <w:t xml:space="preserve">cieľom urýchliť bežné činnosti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alebo dojednať výhody pre seba alebo inú osobu, ktorá sa podieľa na uzavretí alebo realizácii tejto </w:t>
      </w:r>
      <w:r w:rsidR="009D200B" w:rsidRPr="00142854">
        <w:rPr>
          <w:rFonts w:ascii="Arial Narrow" w:hAnsi="Arial Narrow" w:cs="Times New Roman"/>
          <w:lang w:val="sk-SK"/>
        </w:rPr>
        <w:t>Zmluvy,</w:t>
      </w:r>
    </w:p>
    <w:p w14:paraId="55DEFB32" w14:textId="1A4F8650" w:rsidR="003D3B09" w:rsidRPr="00142854" w:rsidRDefault="004F380E"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 xml:space="preserve">v prípade </w:t>
      </w:r>
      <w:r w:rsidR="00E852EF" w:rsidRPr="00142854">
        <w:rPr>
          <w:rFonts w:ascii="Arial Narrow" w:hAnsi="Arial Narrow" w:cs="Times New Roman"/>
          <w:lang w:val="sk-SK"/>
        </w:rPr>
        <w:t>D</w:t>
      </w:r>
      <w:r w:rsidRPr="00142854">
        <w:rPr>
          <w:rFonts w:ascii="Arial Narrow" w:hAnsi="Arial Narrow" w:cs="Times New Roman"/>
          <w:lang w:val="sk-SK"/>
        </w:rPr>
        <w:t xml:space="preserve">ôvodného podozrenia, že ktorákoľvek fyzická alebo právnická osoba konajúca v mene </w:t>
      </w:r>
      <w:r w:rsidR="00E852EF" w:rsidRPr="00142854">
        <w:rPr>
          <w:rFonts w:ascii="Arial Narrow" w:hAnsi="Arial Narrow" w:cs="Times New Roman"/>
          <w:lang w:val="sk-SK"/>
        </w:rPr>
        <w:t xml:space="preserve">Prijímateľa </w:t>
      </w:r>
      <w:r w:rsidRPr="00142854">
        <w:rPr>
          <w:rFonts w:ascii="Arial Narrow" w:hAnsi="Arial Narrow" w:cs="Times New Roman"/>
          <w:lang w:val="sk-SK"/>
        </w:rPr>
        <w:t xml:space="preserve">sa priamo alebo cez sprostredkovateľa podieľala na </w:t>
      </w:r>
      <w:r w:rsidR="00E852EF" w:rsidRPr="00142854">
        <w:rPr>
          <w:rFonts w:ascii="Arial Narrow" w:hAnsi="Arial Narrow" w:cs="Times New Roman"/>
          <w:lang w:val="sk-SK"/>
        </w:rPr>
        <w:t>K</w:t>
      </w:r>
      <w:r w:rsidRPr="00142854">
        <w:rPr>
          <w:rFonts w:ascii="Arial Narrow" w:hAnsi="Arial Narrow" w:cs="Times New Roman"/>
          <w:lang w:val="sk-SK"/>
        </w:rPr>
        <w:t xml:space="preserve">orupcii alebo </w:t>
      </w:r>
      <w:r w:rsidR="00E852EF" w:rsidRPr="00142854">
        <w:rPr>
          <w:rFonts w:ascii="Arial Narrow" w:hAnsi="Arial Narrow" w:cs="Times New Roman"/>
          <w:lang w:val="sk-SK"/>
        </w:rPr>
        <w:t>K</w:t>
      </w:r>
      <w:r w:rsidRPr="00142854">
        <w:rPr>
          <w:rFonts w:ascii="Arial Narrow" w:hAnsi="Arial Narrow" w:cs="Times New Roman"/>
          <w:lang w:val="sk-SK"/>
        </w:rPr>
        <w:t>orupčnom správaní alebo inej protizákonnej činnosti v súvislosti s uzavr</w:t>
      </w:r>
      <w:r w:rsidR="009D200B" w:rsidRPr="00142854">
        <w:rPr>
          <w:rFonts w:ascii="Arial Narrow" w:hAnsi="Arial Narrow" w:cs="Times New Roman"/>
          <w:lang w:val="sk-SK"/>
        </w:rPr>
        <w:t>etím alebo plnením tejto Zmluvy</w:t>
      </w:r>
      <w:r w:rsidRPr="00142854">
        <w:rPr>
          <w:rFonts w:ascii="Arial Narrow" w:hAnsi="Arial Narrow" w:cs="Times New Roman"/>
          <w:lang w:val="sk-SK"/>
        </w:rPr>
        <w:t xml:space="preserve"> alebo prisľúbila, ponúkla alebo poskytla dar alebo inú nenáležitú výhodu, v očakávaní výhody pri získavaní, zachovávaní či realizácii zmluvných vzťahov s</w:t>
      </w:r>
      <w:r w:rsidR="00E852EF" w:rsidRPr="00142854">
        <w:rPr>
          <w:rFonts w:ascii="Arial Narrow" w:hAnsi="Arial Narrow" w:cs="Times New Roman"/>
          <w:lang w:val="sk-SK"/>
        </w:rPr>
        <w:t> </w:t>
      </w:r>
      <w:r w:rsidR="009D200B" w:rsidRPr="00142854">
        <w:rPr>
          <w:rFonts w:ascii="Arial Narrow" w:hAnsi="Arial Narrow" w:cs="Times New Roman"/>
          <w:lang w:val="sk-SK"/>
        </w:rPr>
        <w:t>Vykonávateľom</w:t>
      </w:r>
      <w:r w:rsidR="00E852EF" w:rsidRPr="00142854">
        <w:rPr>
          <w:rFonts w:ascii="Arial Narrow" w:hAnsi="Arial Narrow" w:cs="Times New Roman"/>
          <w:lang w:val="sk-SK"/>
        </w:rPr>
        <w:t>, Prijímateľ</w:t>
      </w:r>
      <w:r w:rsidR="009D200B" w:rsidRPr="00142854">
        <w:rPr>
          <w:rFonts w:ascii="Arial Narrow" w:hAnsi="Arial Narrow" w:cs="Times New Roman"/>
          <w:lang w:val="sk-SK"/>
        </w:rPr>
        <w:t xml:space="preserve"> </w:t>
      </w:r>
      <w:r w:rsidR="00E852EF" w:rsidRPr="00142854">
        <w:rPr>
          <w:rFonts w:ascii="Arial Narrow" w:hAnsi="Arial Narrow" w:cs="Times New Roman"/>
          <w:lang w:val="sk-SK"/>
        </w:rPr>
        <w:t>B</w:t>
      </w:r>
      <w:r w:rsidRPr="00142854">
        <w:rPr>
          <w:rFonts w:ascii="Arial Narrow" w:hAnsi="Arial Narrow" w:cs="Times New Roman"/>
          <w:lang w:val="sk-SK"/>
        </w:rPr>
        <w:t xml:space="preserve">ezodkladne oznámi túto skutočnosť príslušnému orgánu, alebo v prípade pochybnosti o okolnostiach takéhoto </w:t>
      </w:r>
      <w:r w:rsidR="00E852EF" w:rsidRPr="00142854">
        <w:rPr>
          <w:rFonts w:ascii="Arial Narrow" w:hAnsi="Arial Narrow" w:cs="Times New Roman"/>
          <w:lang w:val="sk-SK"/>
        </w:rPr>
        <w:t>D</w:t>
      </w:r>
      <w:r w:rsidRPr="00142854">
        <w:rPr>
          <w:rFonts w:ascii="Arial Narrow" w:hAnsi="Arial Narrow" w:cs="Times New Roman"/>
          <w:lang w:val="sk-SK"/>
        </w:rPr>
        <w:t>ôvodného podozrenia túto skutočnosť na</w:t>
      </w:r>
      <w:r w:rsidR="0023220D" w:rsidRPr="00142854">
        <w:rPr>
          <w:rFonts w:ascii="Arial Narrow" w:hAnsi="Arial Narrow"/>
        </w:rPr>
        <w:t> </w:t>
      </w:r>
      <w:r w:rsidRPr="00142854">
        <w:rPr>
          <w:rFonts w:ascii="Arial Narrow" w:hAnsi="Arial Narrow" w:cs="Times New Roman"/>
          <w:lang w:val="sk-SK"/>
        </w:rPr>
        <w:t xml:space="preserve">protikorupčnú linku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ktorá je zverejnená na webovom sídle </w:t>
      </w:r>
      <w:hyperlink r:id="rId8" w:history="1">
        <w:r w:rsidR="009D200B" w:rsidRPr="00142854">
          <w:rPr>
            <w:rStyle w:val="Hypertextovprepojenie"/>
            <w:rFonts w:ascii="Arial Narrow" w:hAnsi="Arial Narrow" w:cs="Times New Roman"/>
            <w:lang w:val="sk-SK"/>
          </w:rPr>
          <w:t>https://www.mhsr.sk/ministerstvo/prevencia-korupcie</w:t>
        </w:r>
      </w:hyperlink>
      <w:r w:rsidRPr="00142854">
        <w:rPr>
          <w:rFonts w:ascii="Arial Narrow" w:hAnsi="Arial Narrow" w:cs="Times New Roman"/>
          <w:lang w:val="sk-SK"/>
        </w:rPr>
        <w:t>,</w:t>
      </w:r>
    </w:p>
    <w:p w14:paraId="3392E60B" w14:textId="2C33F0D5" w:rsidR="003777E3" w:rsidRPr="00142854" w:rsidRDefault="003777E3"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v</w:t>
      </w:r>
      <w:r w:rsidR="000F0AA4" w:rsidRPr="00142854">
        <w:rPr>
          <w:rFonts w:ascii="Arial Narrow" w:hAnsi="Arial Narrow" w:cs="Times New Roman"/>
          <w:lang w:val="sk-SK"/>
        </w:rPr>
        <w:t> </w:t>
      </w:r>
      <w:r w:rsidRPr="00142854">
        <w:rPr>
          <w:rFonts w:ascii="Arial Narrow" w:hAnsi="Arial Narrow" w:cs="Times New Roman"/>
          <w:lang w:val="sk-SK"/>
        </w:rPr>
        <w:t>prípade</w:t>
      </w:r>
      <w:r w:rsidR="000F0AA4" w:rsidRPr="00142854">
        <w:rPr>
          <w:rFonts w:ascii="Arial Narrow" w:hAnsi="Arial Narrow" w:cs="Times New Roman"/>
          <w:lang w:val="sk-SK"/>
        </w:rPr>
        <w:t>,</w:t>
      </w:r>
      <w:r w:rsidRPr="00142854">
        <w:rPr>
          <w:rFonts w:ascii="Arial Narrow" w:hAnsi="Arial Narrow" w:cs="Times New Roman"/>
          <w:lang w:val="sk-SK"/>
        </w:rPr>
        <w:t xml:space="preserve"> ak Vykonávateľ </w:t>
      </w:r>
      <w:r w:rsidR="004F380E" w:rsidRPr="00142854">
        <w:rPr>
          <w:rFonts w:ascii="Arial Narrow" w:hAnsi="Arial Narrow" w:cs="Times New Roman"/>
          <w:lang w:val="sk-SK"/>
        </w:rPr>
        <w:t>upozorní</w:t>
      </w:r>
      <w:r w:rsidR="000F0AA4" w:rsidRPr="00142854">
        <w:rPr>
          <w:rFonts w:ascii="Arial Narrow" w:hAnsi="Arial Narrow" w:cs="Times New Roman"/>
          <w:lang w:val="sk-SK"/>
        </w:rPr>
        <w:t xml:space="preserve"> Prijímateľa</w:t>
      </w:r>
      <w:r w:rsidR="004F380E" w:rsidRPr="00142854">
        <w:rPr>
          <w:rFonts w:ascii="Arial Narrow" w:hAnsi="Arial Narrow" w:cs="Times New Roman"/>
          <w:lang w:val="sk-SK"/>
        </w:rPr>
        <w:t xml:space="preserve">, že má </w:t>
      </w:r>
      <w:r w:rsidR="000F0AA4" w:rsidRPr="00142854">
        <w:rPr>
          <w:rFonts w:ascii="Arial Narrow" w:hAnsi="Arial Narrow" w:cs="Times New Roman"/>
          <w:lang w:val="sk-SK"/>
        </w:rPr>
        <w:t>D</w:t>
      </w:r>
      <w:r w:rsidR="004F380E" w:rsidRPr="00142854">
        <w:rPr>
          <w:rFonts w:ascii="Arial Narrow" w:hAnsi="Arial Narrow" w:cs="Times New Roman"/>
          <w:lang w:val="sk-SK"/>
        </w:rPr>
        <w:t xml:space="preserve">ôvodné podozrenie o porušení ktoréhokoľvek ustanovenia </w:t>
      </w:r>
      <w:r w:rsidR="000F0AA4" w:rsidRPr="00142854">
        <w:rPr>
          <w:rFonts w:ascii="Arial Narrow" w:hAnsi="Arial Narrow" w:cs="Times New Roman"/>
          <w:lang w:val="sk-SK"/>
        </w:rPr>
        <w:t>tohto odseku</w:t>
      </w:r>
      <w:r w:rsidR="004F380E" w:rsidRPr="00142854">
        <w:rPr>
          <w:rFonts w:ascii="Arial Narrow" w:hAnsi="Arial Narrow" w:cs="Times New Roman"/>
          <w:lang w:val="sk-SK"/>
        </w:rPr>
        <w:t xml:space="preserve">, je </w:t>
      </w:r>
      <w:r w:rsidRPr="00142854">
        <w:rPr>
          <w:rFonts w:ascii="Arial Narrow" w:hAnsi="Arial Narrow" w:cs="Times New Roman"/>
          <w:lang w:val="sk-SK"/>
        </w:rPr>
        <w:t xml:space="preserve">Prijímateľ </w:t>
      </w:r>
      <w:r w:rsidR="004F380E" w:rsidRPr="00142854">
        <w:rPr>
          <w:rFonts w:ascii="Arial Narrow" w:hAnsi="Arial Narrow" w:cs="Times New Roman"/>
          <w:lang w:val="sk-SK"/>
        </w:rPr>
        <w:t>povinn</w:t>
      </w:r>
      <w:r w:rsidR="009D200B" w:rsidRPr="00142854">
        <w:rPr>
          <w:rFonts w:ascii="Arial Narrow" w:hAnsi="Arial Narrow" w:cs="Times New Roman"/>
          <w:lang w:val="sk-SK"/>
        </w:rPr>
        <w:t>ý</w:t>
      </w:r>
      <w:r w:rsidR="004F380E" w:rsidRPr="00142854">
        <w:rPr>
          <w:rFonts w:ascii="Arial Narrow" w:hAnsi="Arial Narrow" w:cs="Times New Roman"/>
          <w:lang w:val="sk-SK"/>
        </w:rPr>
        <w:t xml:space="preserve"> poskytnúť potrebnú súčinnosť pri objasňovaní podozrenia, vrátane všetkých potrebných dokumentov. </w:t>
      </w:r>
      <w:r w:rsidRPr="00142854">
        <w:rPr>
          <w:rFonts w:ascii="Arial Narrow" w:hAnsi="Arial Narrow" w:cs="Times New Roman"/>
          <w:lang w:val="sk-SK"/>
        </w:rPr>
        <w:t>Vykonávateľ</w:t>
      </w:r>
      <w:r w:rsidR="004F380E" w:rsidRPr="00142854">
        <w:rPr>
          <w:rFonts w:ascii="Arial Narrow" w:hAnsi="Arial Narrow" w:cs="Times New Roman"/>
          <w:lang w:val="sk-SK"/>
        </w:rPr>
        <w:t xml:space="preserve"> môže prijať potrebné opatrenia na ochranu svojho dobrého mena. Neposkytnutie súčinnosti na odstránenie tohto dôvodného podozrenia </w:t>
      </w:r>
      <w:r w:rsidR="00896F43" w:rsidRPr="00142854">
        <w:rPr>
          <w:rFonts w:ascii="Arial Narrow" w:hAnsi="Arial Narrow" w:cs="Times New Roman"/>
          <w:lang w:val="sk-SK"/>
        </w:rPr>
        <w:t xml:space="preserve">predstavuje podstatné porušenie Zmluvy a </w:t>
      </w:r>
      <w:r w:rsidR="00896F43" w:rsidRPr="00142854">
        <w:rPr>
          <w:rFonts w:ascii="Arial Narrow" w:hAnsi="Arial Narrow" w:cs="Times New Roman"/>
          <w:bCs/>
          <w:lang w:val="sk-SK"/>
        </w:rPr>
        <w:t>Vykonávateľ je oprávnený odstúpiť</w:t>
      </w:r>
      <w:r w:rsidR="001E1CFC" w:rsidRPr="00142854">
        <w:rPr>
          <w:rFonts w:ascii="Arial Narrow" w:hAnsi="Arial Narrow" w:cs="Times New Roman"/>
          <w:lang w:val="sk-SK"/>
        </w:rPr>
        <w:t xml:space="preserve"> od </w:t>
      </w:r>
      <w:r w:rsidRPr="00142854">
        <w:rPr>
          <w:rFonts w:ascii="Arial Narrow" w:hAnsi="Arial Narrow" w:cs="Times New Roman"/>
          <w:lang w:val="sk-SK"/>
        </w:rPr>
        <w:t>Zmluvy,</w:t>
      </w:r>
    </w:p>
    <w:p w14:paraId="0C85E941" w14:textId="693039AB" w:rsidR="003D3B09" w:rsidRPr="00142854" w:rsidRDefault="004F380E"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 xml:space="preserve">v prípade, keď sa preukáže, že </w:t>
      </w:r>
      <w:r w:rsidR="003777E3" w:rsidRPr="00142854">
        <w:rPr>
          <w:rFonts w:ascii="Arial Narrow" w:hAnsi="Arial Narrow" w:cs="Times New Roman"/>
          <w:lang w:val="sk-SK"/>
        </w:rPr>
        <w:t>Prijímateľ</w:t>
      </w:r>
      <w:r w:rsidRPr="00142854">
        <w:rPr>
          <w:rFonts w:ascii="Arial Narrow" w:hAnsi="Arial Narrow" w:cs="Times New Roman"/>
          <w:lang w:val="sk-SK"/>
        </w:rPr>
        <w:t xml:space="preserve"> sa priamo alebo cez sprostredkovateľa podieľal na </w:t>
      </w:r>
      <w:r w:rsidR="000F0AA4" w:rsidRPr="00142854">
        <w:rPr>
          <w:rFonts w:ascii="Arial Narrow" w:hAnsi="Arial Narrow" w:cs="Times New Roman"/>
          <w:lang w:val="sk-SK"/>
        </w:rPr>
        <w:t>K</w:t>
      </w:r>
      <w:r w:rsidRPr="00142854">
        <w:rPr>
          <w:rFonts w:ascii="Arial Narrow" w:hAnsi="Arial Narrow" w:cs="Times New Roman"/>
          <w:lang w:val="sk-SK"/>
        </w:rPr>
        <w:t xml:space="preserve">orupcii alebo inej protizákonnej činnosti v súvislosti s uzavretím alebo plnením </w:t>
      </w:r>
      <w:r w:rsidR="003777E3" w:rsidRPr="00142854">
        <w:rPr>
          <w:rFonts w:ascii="Arial Narrow" w:hAnsi="Arial Narrow" w:cs="Times New Roman"/>
          <w:lang w:val="sk-SK"/>
        </w:rPr>
        <w:t>Zmluvy,</w:t>
      </w:r>
      <w:r w:rsidRPr="00142854">
        <w:rPr>
          <w:rFonts w:ascii="Arial Narrow" w:hAnsi="Arial Narrow" w:cs="Times New Roman"/>
          <w:lang w:val="sk-SK"/>
        </w:rPr>
        <w:t xml:space="preserve"> </w:t>
      </w:r>
      <w:r w:rsidR="003777E3" w:rsidRPr="00142854">
        <w:rPr>
          <w:rFonts w:ascii="Arial Narrow" w:hAnsi="Arial Narrow" w:cs="Times New Roman"/>
          <w:lang w:val="sk-SK"/>
        </w:rPr>
        <w:t>Vykonávateľ</w:t>
      </w:r>
      <w:r w:rsidRPr="00142854">
        <w:rPr>
          <w:rFonts w:ascii="Arial Narrow" w:hAnsi="Arial Narrow" w:cs="Times New Roman"/>
          <w:lang w:val="sk-SK"/>
        </w:rPr>
        <w:t xml:space="preserve"> je oprávnen</w:t>
      </w:r>
      <w:r w:rsidR="003777E3" w:rsidRPr="00142854">
        <w:rPr>
          <w:rFonts w:ascii="Arial Narrow" w:hAnsi="Arial Narrow" w:cs="Times New Roman"/>
          <w:lang w:val="sk-SK"/>
        </w:rPr>
        <w:t>ý</w:t>
      </w:r>
      <w:r w:rsidRPr="00142854">
        <w:rPr>
          <w:rFonts w:ascii="Arial Narrow" w:hAnsi="Arial Narrow" w:cs="Times New Roman"/>
          <w:lang w:val="sk-SK"/>
        </w:rPr>
        <w:t xml:space="preserve"> aj</w:t>
      </w:r>
      <w:r w:rsidR="00DC60ED">
        <w:rPr>
          <w:rFonts w:ascii="Arial Narrow" w:hAnsi="Arial Narrow" w:cs="Times New Roman"/>
          <w:lang w:val="sk-SK"/>
        </w:rPr>
        <w:t> </w:t>
      </w:r>
      <w:r w:rsidRPr="00142854">
        <w:rPr>
          <w:rFonts w:ascii="Arial Narrow" w:hAnsi="Arial Narrow" w:cs="Times New Roman"/>
          <w:lang w:val="sk-SK"/>
        </w:rPr>
        <w:t>bez</w:t>
      </w:r>
      <w:r w:rsidR="00DC60ED">
        <w:rPr>
          <w:rFonts w:ascii="Arial Narrow" w:hAnsi="Arial Narrow" w:cs="Times New Roman"/>
          <w:lang w:val="sk-SK"/>
        </w:rPr>
        <w:t> </w:t>
      </w:r>
      <w:r w:rsidRPr="00142854">
        <w:rPr>
          <w:rFonts w:ascii="Arial Narrow" w:hAnsi="Arial Narrow" w:cs="Times New Roman"/>
          <w:lang w:val="sk-SK"/>
        </w:rPr>
        <w:t xml:space="preserve">predchádzajúceho upozornenia odstúpiť od </w:t>
      </w:r>
      <w:r w:rsidR="003777E3" w:rsidRPr="00142854">
        <w:rPr>
          <w:rFonts w:ascii="Arial Narrow" w:hAnsi="Arial Narrow" w:cs="Times New Roman"/>
          <w:lang w:val="sk-SK"/>
        </w:rPr>
        <w:t>Zmluvy</w:t>
      </w:r>
      <w:r w:rsidRPr="00142854">
        <w:rPr>
          <w:rFonts w:ascii="Arial Narrow" w:hAnsi="Arial Narrow" w:cs="Times New Roman"/>
          <w:lang w:val="sk-SK"/>
        </w:rPr>
        <w:t xml:space="preserve"> s okamžitou platnosťou bez toho, aby </w:t>
      </w:r>
      <w:r w:rsidR="003777E3" w:rsidRPr="00142854">
        <w:rPr>
          <w:rFonts w:ascii="Arial Narrow" w:hAnsi="Arial Narrow" w:cs="Times New Roman"/>
          <w:lang w:val="sk-SK"/>
        </w:rPr>
        <w:t>Prijímateľovi</w:t>
      </w:r>
      <w:r w:rsidRPr="00142854">
        <w:rPr>
          <w:rFonts w:ascii="Arial Narrow" w:hAnsi="Arial Narrow" w:cs="Times New Roman"/>
          <w:lang w:val="sk-SK"/>
        </w:rPr>
        <w:t xml:space="preserve"> vznikol akýkoľvek nárok zo zodpovednosti za odstúpenie </w:t>
      </w:r>
      <w:r w:rsidR="003777E3" w:rsidRPr="00142854">
        <w:rPr>
          <w:rFonts w:ascii="Arial Narrow" w:hAnsi="Arial Narrow" w:cs="Times New Roman"/>
          <w:lang w:val="sk-SK"/>
        </w:rPr>
        <w:t xml:space="preserve">Vykonávateľa </w:t>
      </w:r>
      <w:r w:rsidRPr="00142854">
        <w:rPr>
          <w:rFonts w:ascii="Arial Narrow" w:hAnsi="Arial Narrow" w:cs="Times New Roman"/>
          <w:lang w:val="sk-SK"/>
        </w:rPr>
        <w:t xml:space="preserve">od </w:t>
      </w:r>
      <w:r w:rsidR="003777E3" w:rsidRPr="00142854">
        <w:rPr>
          <w:rFonts w:ascii="Arial Narrow" w:hAnsi="Arial Narrow" w:cs="Times New Roman"/>
          <w:lang w:val="sk-SK"/>
        </w:rPr>
        <w:t>Zmluvy</w:t>
      </w:r>
      <w:r w:rsidRPr="00142854">
        <w:rPr>
          <w:rFonts w:ascii="Arial Narrow" w:hAnsi="Arial Narrow" w:cs="Times New Roman"/>
          <w:lang w:val="sk-SK"/>
        </w:rPr>
        <w:t>, ak nebolo dohodnuté inak.</w:t>
      </w:r>
    </w:p>
    <w:p w14:paraId="52F3DC2F" w14:textId="3B3266AA" w:rsidR="000F0AA4" w:rsidRPr="00142854" w:rsidRDefault="003777E3" w:rsidP="00A70A05">
      <w:pPr>
        <w:pStyle w:val="Odsekzoznamu"/>
        <w:numPr>
          <w:ilvl w:val="0"/>
          <w:numId w:val="44"/>
        </w:numPr>
        <w:autoSpaceDE w:val="0"/>
        <w:autoSpaceDN w:val="0"/>
        <w:spacing w:before="240"/>
        <w:ind w:left="567" w:hanging="567"/>
        <w:jc w:val="both"/>
        <w:rPr>
          <w:rFonts w:ascii="Arial Narrow" w:hAnsi="Arial Narrow" w:cs="Times New Roman"/>
          <w:lang w:val="sk-SK"/>
        </w:rPr>
      </w:pPr>
      <w:r w:rsidRPr="00142854">
        <w:rPr>
          <w:rFonts w:ascii="Arial Narrow" w:hAnsi="Arial Narrow" w:cs="Times New Roman"/>
          <w:lang w:val="sk-SK"/>
        </w:rPr>
        <w:t>Prijímateľ</w:t>
      </w:r>
      <w:r w:rsidR="004F380E" w:rsidRPr="00142854">
        <w:rPr>
          <w:rFonts w:ascii="Arial Narrow" w:hAnsi="Arial Narrow" w:cs="Times New Roman"/>
          <w:lang w:val="sk-SK"/>
        </w:rPr>
        <w:t xml:space="preserve"> sa zaväzuje, že ak sa preukáže porušenie </w:t>
      </w:r>
      <w:r w:rsidR="000F0AA4" w:rsidRPr="00142854">
        <w:rPr>
          <w:rFonts w:ascii="Arial Narrow" w:hAnsi="Arial Narrow" w:cs="Times New Roman"/>
          <w:lang w:val="sk-SK"/>
        </w:rPr>
        <w:t>povinností Prijímateľa</w:t>
      </w:r>
      <w:r w:rsidR="00F1587D" w:rsidRPr="00142854">
        <w:rPr>
          <w:rFonts w:ascii="Arial Narrow" w:hAnsi="Arial Narrow" w:cs="Times New Roman"/>
          <w:lang w:val="sk-SK"/>
        </w:rPr>
        <w:t xml:space="preserve"> uveden</w:t>
      </w:r>
      <w:r w:rsidR="000F0AA4" w:rsidRPr="00142854">
        <w:rPr>
          <w:rFonts w:ascii="Arial Narrow" w:hAnsi="Arial Narrow" w:cs="Times New Roman"/>
          <w:lang w:val="sk-SK"/>
        </w:rPr>
        <w:t>ých</w:t>
      </w:r>
      <w:r w:rsidR="00F1587D" w:rsidRPr="00142854">
        <w:rPr>
          <w:rFonts w:ascii="Arial Narrow" w:hAnsi="Arial Narrow" w:cs="Times New Roman"/>
          <w:lang w:val="sk-SK"/>
        </w:rPr>
        <w:t xml:space="preserve"> v ods. 4 tohto článku VZP</w:t>
      </w:r>
      <w:r w:rsidR="004F380E" w:rsidRPr="00142854">
        <w:rPr>
          <w:rFonts w:ascii="Arial Narrow" w:hAnsi="Arial Narrow" w:cs="Times New Roman"/>
          <w:lang w:val="sk-SK"/>
        </w:rPr>
        <w:t xml:space="preserve">, odškodní </w:t>
      </w:r>
      <w:r w:rsidRPr="00142854">
        <w:rPr>
          <w:rFonts w:ascii="Arial Narrow" w:hAnsi="Arial Narrow" w:cs="Times New Roman"/>
          <w:lang w:val="sk-SK"/>
        </w:rPr>
        <w:t>Vykonávateľa</w:t>
      </w:r>
      <w:r w:rsidR="004F380E" w:rsidRPr="00142854">
        <w:rPr>
          <w:rFonts w:ascii="Arial Narrow" w:hAnsi="Arial Narrow" w:cs="Times New Roman"/>
          <w:lang w:val="sk-SK"/>
        </w:rPr>
        <w:t xml:space="preserve"> v maximálnom možnom rozsahu </w:t>
      </w:r>
      <w:r w:rsidR="00896F43" w:rsidRPr="00142854">
        <w:rPr>
          <w:rFonts w:ascii="Arial Narrow" w:hAnsi="Arial Narrow" w:cs="Times New Roman"/>
          <w:lang w:val="sk-SK"/>
        </w:rPr>
        <w:t>vrátane náhrady nákladov vzniknutých v</w:t>
      </w:r>
      <w:r w:rsidR="0023220D" w:rsidRPr="00142854">
        <w:rPr>
          <w:rFonts w:ascii="Arial Narrow" w:hAnsi="Arial Narrow"/>
        </w:rPr>
        <w:t> </w:t>
      </w:r>
      <w:r w:rsidR="004F380E" w:rsidRPr="00142854">
        <w:rPr>
          <w:rFonts w:ascii="Arial Narrow" w:hAnsi="Arial Narrow" w:cs="Times New Roman"/>
          <w:lang w:val="sk-SK"/>
        </w:rPr>
        <w:t>súvislosti s</w:t>
      </w:r>
      <w:r w:rsidR="00E46426" w:rsidRPr="00142854">
        <w:rPr>
          <w:rFonts w:ascii="Arial Narrow" w:hAnsi="Arial Narrow" w:cs="Times New Roman"/>
          <w:lang w:val="sk-SK"/>
        </w:rPr>
        <w:t> </w:t>
      </w:r>
      <w:r w:rsidR="004F380E" w:rsidRPr="00142854">
        <w:rPr>
          <w:rFonts w:ascii="Arial Narrow" w:hAnsi="Arial Narrow" w:cs="Times New Roman"/>
          <w:lang w:val="sk-SK"/>
        </w:rPr>
        <w:t xml:space="preserve">porušením </w:t>
      </w:r>
      <w:r w:rsidR="000F0AA4" w:rsidRPr="00142854">
        <w:rPr>
          <w:rFonts w:ascii="Arial Narrow" w:hAnsi="Arial Narrow" w:cs="Times New Roman"/>
          <w:lang w:val="sk-SK"/>
        </w:rPr>
        <w:t>povinností Prijímateľa</w:t>
      </w:r>
      <w:r w:rsidR="004F380E" w:rsidRPr="00142854">
        <w:rPr>
          <w:rFonts w:ascii="Arial Narrow" w:hAnsi="Arial Narrow" w:cs="Times New Roman"/>
          <w:lang w:val="sk-SK"/>
        </w:rPr>
        <w:t>.</w:t>
      </w:r>
    </w:p>
    <w:p w14:paraId="7E7882C3" w14:textId="69B9BC9B" w:rsidR="00F544AF" w:rsidRPr="00142854" w:rsidRDefault="00F1587D" w:rsidP="00A70A05">
      <w:pPr>
        <w:pStyle w:val="Odsekzoznamu"/>
        <w:numPr>
          <w:ilvl w:val="0"/>
          <w:numId w:val="44"/>
        </w:numPr>
        <w:autoSpaceDE w:val="0"/>
        <w:autoSpaceDN w:val="0"/>
        <w:spacing w:before="240"/>
        <w:ind w:left="567" w:hanging="567"/>
        <w:jc w:val="both"/>
        <w:rPr>
          <w:rFonts w:ascii="Arial Narrow" w:hAnsi="Arial Narrow"/>
          <w:lang w:val="sk-SK"/>
        </w:rPr>
      </w:pPr>
      <w:r w:rsidRPr="00142854">
        <w:rPr>
          <w:rFonts w:ascii="Arial Narrow" w:hAnsi="Arial Narrow" w:cs="Times New Roman"/>
          <w:lang w:val="sk-SK"/>
        </w:rPr>
        <w:t xml:space="preserve">Porušenie záväzkov </w:t>
      </w:r>
      <w:r w:rsidR="000F0AA4" w:rsidRPr="00142854">
        <w:rPr>
          <w:rFonts w:ascii="Arial Narrow" w:hAnsi="Arial Narrow" w:cs="Times New Roman"/>
          <w:lang w:val="sk-SK"/>
        </w:rPr>
        <w:t xml:space="preserve">Prijímateľa </w:t>
      </w:r>
      <w:r w:rsidR="009D200B" w:rsidRPr="00142854">
        <w:rPr>
          <w:rFonts w:ascii="Arial Narrow" w:hAnsi="Arial Narrow" w:cs="Times New Roman"/>
          <w:lang w:val="sk-SK"/>
        </w:rPr>
        <w:t>uvedených</w:t>
      </w:r>
      <w:r w:rsidRPr="00142854">
        <w:rPr>
          <w:rFonts w:ascii="Arial Narrow" w:hAnsi="Arial Narrow" w:cs="Times New Roman"/>
          <w:lang w:val="sk-SK"/>
        </w:rPr>
        <w:t xml:space="preserve"> v ods. 4 tohto článku VZP </w:t>
      </w:r>
      <w:r w:rsidR="000F0AA4" w:rsidRPr="00142854">
        <w:rPr>
          <w:rFonts w:ascii="Arial Narrow" w:hAnsi="Arial Narrow" w:cs="Times New Roman"/>
          <w:lang w:val="sk-SK"/>
        </w:rPr>
        <w:t>predstavuje</w:t>
      </w:r>
      <w:r w:rsidRPr="00142854">
        <w:rPr>
          <w:rFonts w:ascii="Arial Narrow" w:hAnsi="Arial Narrow" w:cs="Times New Roman"/>
          <w:lang w:val="sk-SK"/>
        </w:rPr>
        <w:t xml:space="preserve"> podstatné porušenie Zmluvy </w:t>
      </w:r>
      <w:r w:rsidR="000F0AA4" w:rsidRPr="00142854">
        <w:rPr>
          <w:rFonts w:ascii="Arial Narrow" w:hAnsi="Arial Narrow" w:cs="Times New Roman"/>
          <w:lang w:val="sk-SK"/>
        </w:rPr>
        <w:t>a Vykonávateľ je oprávnený odstúpiť od Zmluvy v zmysle čl. 11 VZP</w:t>
      </w:r>
      <w:r w:rsidRPr="00142854">
        <w:rPr>
          <w:rFonts w:ascii="Arial Narrow" w:hAnsi="Arial Narrow" w:cs="Times New Roman"/>
          <w:lang w:val="sk-SK"/>
        </w:rPr>
        <w:t>.</w:t>
      </w:r>
    </w:p>
    <w:sectPr w:rsidR="00F544AF" w:rsidRPr="00142854" w:rsidSect="00BF0F2D">
      <w:headerReference w:type="default" r:id="rId9"/>
      <w:footerReference w:type="default" r:id="rId10"/>
      <w:headerReference w:type="first" r:id="rId11"/>
      <w:pgSz w:w="12240" w:h="20160" w:code="5"/>
      <w:pgMar w:top="1417" w:right="1417" w:bottom="170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095B" w14:textId="77777777" w:rsidR="00E801B1" w:rsidRDefault="00E801B1" w:rsidP="007F765E">
      <w:r>
        <w:separator/>
      </w:r>
    </w:p>
  </w:endnote>
  <w:endnote w:type="continuationSeparator" w:id="0">
    <w:p w14:paraId="33965590" w14:textId="77777777" w:rsidR="00E801B1" w:rsidRDefault="00E801B1" w:rsidP="007F765E">
      <w:r>
        <w:continuationSeparator/>
      </w:r>
    </w:p>
  </w:endnote>
  <w:endnote w:type="continuationNotice" w:id="1">
    <w:p w14:paraId="796DB6F6" w14:textId="77777777" w:rsidR="00E801B1" w:rsidRDefault="00E80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1D9760C2" w:rsidR="00B924CF" w:rsidRPr="007F765E" w:rsidRDefault="00B924CF">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F47F40" w:rsidRPr="00F47F40">
          <w:rPr>
            <w:rFonts w:ascii="Arial Narrow" w:hAnsi="Arial Narrow"/>
            <w:noProof/>
            <w:sz w:val="22"/>
            <w:lang w:val="sk-SK"/>
          </w:rPr>
          <w:t>21</w:t>
        </w:r>
        <w:r w:rsidRPr="007F765E">
          <w:rPr>
            <w:rFonts w:ascii="Arial Narrow" w:hAnsi="Arial Narrow"/>
            <w:sz w:val="22"/>
          </w:rPr>
          <w:fldChar w:fldCharType="end"/>
        </w:r>
      </w:p>
    </w:sdtContent>
  </w:sdt>
  <w:p w14:paraId="2D847DBD" w14:textId="77777777" w:rsidR="00B924CF" w:rsidRDefault="00B924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AEBAE" w14:textId="77777777" w:rsidR="00E801B1" w:rsidRDefault="00E801B1" w:rsidP="007F765E">
      <w:r>
        <w:separator/>
      </w:r>
    </w:p>
  </w:footnote>
  <w:footnote w:type="continuationSeparator" w:id="0">
    <w:p w14:paraId="26931B08" w14:textId="77777777" w:rsidR="00E801B1" w:rsidRDefault="00E801B1" w:rsidP="007F765E">
      <w:r>
        <w:continuationSeparator/>
      </w:r>
    </w:p>
  </w:footnote>
  <w:footnote w:type="continuationNotice" w:id="1">
    <w:p w14:paraId="0B8FA1B0" w14:textId="77777777" w:rsidR="00E801B1" w:rsidRDefault="00E80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5985" w14:textId="647DD8E5" w:rsidR="00B924CF" w:rsidRDefault="00B924CF" w:rsidP="00316249">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3F7E" w14:textId="730D81B8" w:rsidR="00B924CF" w:rsidRPr="00CE28C2" w:rsidRDefault="00853D11" w:rsidP="00D963B5">
    <w:pPr>
      <w:widowControl w:val="0"/>
      <w:adjustRightInd w:val="0"/>
      <w:jc w:val="both"/>
      <w:textAlignment w:val="baseline"/>
      <w:rPr>
        <w:rFonts w:ascii="Arial Narrow" w:eastAsia="Times New Roman" w:hAnsi="Arial Narrow" w:cs="Times New Roman"/>
        <w:sz w:val="22"/>
        <w:szCs w:val="22"/>
        <w:lang w:val="sk-SK" w:eastAsia="sk-SK"/>
      </w:rPr>
    </w:pPr>
    <w:r>
      <w:rPr>
        <w:noProof/>
      </w:rPr>
      <w:drawing>
        <wp:anchor distT="0" distB="0" distL="114300" distR="114300" simplePos="0" relativeHeight="251660288" behindDoc="0" locked="0" layoutInCell="1" allowOverlap="1" wp14:anchorId="68366A0D" wp14:editId="3507435F">
          <wp:simplePos x="0" y="0"/>
          <wp:positionH relativeFrom="column">
            <wp:posOffset>4795520</wp:posOffset>
          </wp:positionH>
          <wp:positionV relativeFrom="paragraph">
            <wp:posOffset>314325</wp:posOffset>
          </wp:positionV>
          <wp:extent cx="416560" cy="407670"/>
          <wp:effectExtent l="0" t="0" r="0" b="0"/>
          <wp:wrapNone/>
          <wp:docPr id="307037210"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37210" name="Obrázok 2"/>
                  <pic:cNvPicPr>
                    <a:picLocks noChangeAspect="1"/>
                  </pic:cNvPicPr>
                </pic:nvPicPr>
                <pic:blipFill>
                  <a:blip r:embed="rId1" cstate="print"/>
                  <a:stretch>
                    <a:fillRect/>
                  </a:stretch>
                </pic:blipFill>
                <pic:spPr>
                  <a:xfrm>
                    <a:off x="0" y="0"/>
                    <a:ext cx="416560" cy="407670"/>
                  </a:xfrm>
                  <a:prstGeom prst="rect">
                    <a:avLst/>
                  </a:prstGeom>
                </pic:spPr>
              </pic:pic>
            </a:graphicData>
          </a:graphic>
          <wp14:sizeRelH relativeFrom="margin">
            <wp14:pctWidth>0</wp14:pctWidth>
          </wp14:sizeRelH>
        </wp:anchor>
      </w:drawing>
    </w:r>
    <w:r w:rsidR="00BC53DC">
      <w:rPr>
        <w:noProof/>
        <w:lang w:val="sk-SK" w:eastAsia="sk-SK"/>
      </w:rPr>
      <w:drawing>
        <wp:anchor distT="0" distB="0" distL="114300" distR="114300" simplePos="0" relativeHeight="251658240" behindDoc="1" locked="0" layoutInCell="1" allowOverlap="1" wp14:anchorId="5AC304DE" wp14:editId="51A76B83">
          <wp:simplePos x="0" y="0"/>
          <wp:positionH relativeFrom="column">
            <wp:posOffset>375920</wp:posOffset>
          </wp:positionH>
          <wp:positionV relativeFrom="paragraph">
            <wp:posOffset>314325</wp:posOffset>
          </wp:positionV>
          <wp:extent cx="4248150" cy="546100"/>
          <wp:effectExtent l="0" t="0" r="0" b="6350"/>
          <wp:wrapTopAndBottom/>
          <wp:docPr id="2" name="Obrázok 2"/>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rotWithShape="1">
                  <a:blip r:embed="rId2">
                    <a:extLst>
                      <a:ext uri="{28A0092B-C50C-407E-A947-70E740481C1C}">
                        <a14:useLocalDpi xmlns:a14="http://schemas.microsoft.com/office/drawing/2010/main" val="0"/>
                      </a:ext>
                    </a:extLst>
                  </a:blip>
                  <a:srcRect r="26257"/>
                  <a:stretch/>
                </pic:blipFill>
                <pic:spPr bwMode="auto">
                  <a:xfrm>
                    <a:off x="0" y="0"/>
                    <a:ext cx="4248150" cy="546100"/>
                  </a:xfrm>
                  <a:prstGeom prst="rect">
                    <a:avLst/>
                  </a:prstGeom>
                  <a:noFill/>
                  <a:ln>
                    <a:noFill/>
                  </a:ln>
                  <a:extLst>
                    <a:ext uri="{53640926-AAD7-44D8-BBD7-CCE9431645EC}">
                      <a14:shadowObscured xmlns:a14="http://schemas.microsoft.com/office/drawing/2010/main"/>
                    </a:ext>
                  </a:extLst>
                </pic:spPr>
              </pic:pic>
            </a:graphicData>
          </a:graphic>
        </wp:anchor>
      </w:drawing>
    </w:r>
    <w:r w:rsidR="00B924CF" w:rsidRPr="00CE28C2">
      <w:rPr>
        <w:rFonts w:ascii="Arial Narrow" w:eastAsia="Times New Roman" w:hAnsi="Arial Narrow" w:cs="Times New Roman"/>
        <w:sz w:val="22"/>
        <w:szCs w:val="22"/>
        <w:lang w:val="sk-SK" w:eastAsia="sk-SK"/>
      </w:rPr>
      <w:t>Príloha č. 1 Zmluvy o poskytnutí prostriedkov mechanizmu</w:t>
    </w:r>
  </w:p>
  <w:p w14:paraId="67CED882" w14:textId="67F71ADB" w:rsidR="00B924CF" w:rsidRDefault="00B924CF" w:rsidP="00316249">
    <w:pPr>
      <w:pStyle w:val="Hlavika"/>
      <w:jc w:val="center"/>
    </w:pPr>
  </w:p>
  <w:p w14:paraId="07C69B9D" w14:textId="736EBAF1" w:rsidR="00B924CF" w:rsidRDefault="00B924CF" w:rsidP="00316249">
    <w:pPr>
      <w:pStyle w:val="Hlavika"/>
      <w:jc w:val="center"/>
    </w:pPr>
    <w:r w:rsidRPr="00126F19">
      <w:rPr>
        <w:noProof/>
        <w:lang w:val="sk-SK" w:eastAsia="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912867"/>
    <w:multiLevelType w:val="multilevel"/>
    <w:tmpl w:val="6ACEB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B427804"/>
    <w:multiLevelType w:val="multilevel"/>
    <w:tmpl w:val="FF4246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0" w15:restartNumberingAfterBreak="0">
    <w:nsid w:val="2105761E"/>
    <w:multiLevelType w:val="multilevel"/>
    <w:tmpl w:val="BF30448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2."/>
      <w:lvlJc w:val="left"/>
      <w:pPr>
        <w:tabs>
          <w:tab w:val="num" w:pos="0"/>
        </w:tabs>
        <w:ind w:left="567" w:hanging="567"/>
      </w:pPr>
      <w:rPr>
        <w:rFonts w:hint="default"/>
        <w:b w:val="0"/>
        <w:color w:val="auto"/>
        <w:sz w:val="22"/>
        <w:szCs w:val="22"/>
      </w:rPr>
    </w:lvl>
    <w:lvl w:ilvl="2">
      <w:start w:val="1"/>
      <w:numFmt w:val="lowerLetter"/>
      <w:lvlText w:val="%3)"/>
      <w:lvlJc w:val="left"/>
      <w:pPr>
        <w:tabs>
          <w:tab w:val="num" w:pos="568"/>
        </w:tabs>
        <w:ind w:left="1135" w:hanging="567"/>
      </w:pPr>
      <w:rPr>
        <w:rFonts w:hint="default"/>
        <w:sz w:val="20"/>
        <w:szCs w:val="20"/>
      </w:rPr>
    </w:lvl>
    <w:lvl w:ilvl="3">
      <w:start w:val="1"/>
      <w:numFmt w:val="lowerRoman"/>
      <w:lvlText w:val="%4."/>
      <w:lvlJc w:val="right"/>
      <w:pPr>
        <w:tabs>
          <w:tab w:val="num" w:pos="852"/>
        </w:tabs>
        <w:ind w:left="1419" w:hanging="567"/>
      </w:pPr>
      <w:rPr>
        <w:rFonts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1" w15:restartNumberingAfterBreak="0">
    <w:nsid w:val="214D3F1F"/>
    <w:multiLevelType w:val="hybridMultilevel"/>
    <w:tmpl w:val="4498F76A"/>
    <w:lvl w:ilvl="0" w:tplc="7FD81D52">
      <w:start w:val="1"/>
      <w:numFmt w:val="decimal"/>
      <w:lvlText w:val="%1."/>
      <w:lvlJc w:val="left"/>
      <w:pPr>
        <w:tabs>
          <w:tab w:val="num" w:pos="540"/>
        </w:tabs>
        <w:ind w:left="540" w:hanging="540"/>
      </w:pPr>
      <w:rPr>
        <w:rFonts w:hint="default"/>
      </w:rPr>
    </w:lvl>
    <w:lvl w:ilvl="1" w:tplc="041B0017">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multilevel"/>
    <w:tmpl w:val="2DD000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3BB37A9"/>
    <w:multiLevelType w:val="hybridMultilevel"/>
    <w:tmpl w:val="1E0AB8BC"/>
    <w:lvl w:ilvl="0" w:tplc="1CCE6A2A">
      <w:start w:val="8"/>
      <w:numFmt w:val="lowerRoman"/>
      <w:lvlText w:val="%1."/>
      <w:lvlJc w:val="right"/>
      <w:pPr>
        <w:ind w:left="1429"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004107"/>
    <w:multiLevelType w:val="hybridMultilevel"/>
    <w:tmpl w:val="BEAAF9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0B226B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upp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42D94E8B"/>
    <w:lvl w:ilvl="0">
      <w:start w:val="1"/>
      <w:numFmt w:val="lowerLetter"/>
      <w:lvlText w:val="%1)"/>
      <w:lvlJc w:val="left"/>
      <w:pPr>
        <w:ind w:left="1260" w:hanging="360"/>
      </w:pPr>
      <w:rPr>
        <w:rFonts w:hint="default"/>
        <w:sz w:val="20"/>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572EF3CE"/>
    <w:lvl w:ilvl="0" w:tplc="BD4A496A">
      <w:start w:val="1"/>
      <w:numFmt w:val="decimal"/>
      <w:lvlText w:val="%1."/>
      <w:lvlJc w:val="right"/>
      <w:pPr>
        <w:tabs>
          <w:tab w:val="num" w:pos="360"/>
        </w:tabs>
        <w:ind w:left="360" w:hanging="180"/>
      </w:pPr>
      <w:rPr>
        <w:rFonts w:ascii="Arial Narrow" w:eastAsia="Times New Roman" w:hAnsi="Arial Narrow" w:cs="Times New Roman"/>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hint="default"/>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426"/>
        </w:tabs>
        <w:ind w:left="426" w:hanging="360"/>
      </w:pPr>
      <w:rPr>
        <w:rFonts w:hint="default"/>
      </w:rPr>
    </w:lvl>
    <w:lvl w:ilvl="1">
      <w:start w:val="1"/>
      <w:numFmt w:val="lowerLetter"/>
      <w:lvlText w:val="%2."/>
      <w:lvlJc w:val="left"/>
      <w:pPr>
        <w:tabs>
          <w:tab w:val="left" w:pos="1146"/>
        </w:tabs>
        <w:ind w:left="1146" w:hanging="360"/>
      </w:pPr>
    </w:lvl>
    <w:lvl w:ilvl="2">
      <w:start w:val="1"/>
      <w:numFmt w:val="lowerRoman"/>
      <w:lvlText w:val="%3."/>
      <w:lvlJc w:val="right"/>
      <w:pPr>
        <w:tabs>
          <w:tab w:val="left" w:pos="1866"/>
        </w:tabs>
        <w:ind w:left="1866" w:hanging="180"/>
      </w:pPr>
    </w:lvl>
    <w:lvl w:ilvl="3">
      <w:start w:val="1"/>
      <w:numFmt w:val="decimal"/>
      <w:lvlText w:val="%4."/>
      <w:lvlJc w:val="left"/>
      <w:pPr>
        <w:tabs>
          <w:tab w:val="left" w:pos="2586"/>
        </w:tabs>
        <w:ind w:left="2586" w:hanging="360"/>
      </w:pPr>
    </w:lvl>
    <w:lvl w:ilvl="4">
      <w:start w:val="1"/>
      <w:numFmt w:val="lowerLetter"/>
      <w:lvlText w:val="%5."/>
      <w:lvlJc w:val="left"/>
      <w:pPr>
        <w:tabs>
          <w:tab w:val="left" w:pos="3306"/>
        </w:tabs>
        <w:ind w:left="3306" w:hanging="360"/>
      </w:pPr>
    </w:lvl>
    <w:lvl w:ilvl="5">
      <w:start w:val="1"/>
      <w:numFmt w:val="lowerRoman"/>
      <w:lvlText w:val="%6."/>
      <w:lvlJc w:val="right"/>
      <w:pPr>
        <w:tabs>
          <w:tab w:val="left" w:pos="4026"/>
        </w:tabs>
        <w:ind w:left="4026" w:hanging="180"/>
      </w:pPr>
    </w:lvl>
    <w:lvl w:ilvl="6">
      <w:start w:val="1"/>
      <w:numFmt w:val="decimal"/>
      <w:lvlText w:val="%7."/>
      <w:lvlJc w:val="left"/>
      <w:pPr>
        <w:tabs>
          <w:tab w:val="left" w:pos="4746"/>
        </w:tabs>
        <w:ind w:left="4746" w:hanging="360"/>
      </w:pPr>
    </w:lvl>
    <w:lvl w:ilvl="7">
      <w:start w:val="1"/>
      <w:numFmt w:val="lowerLetter"/>
      <w:lvlText w:val="%8."/>
      <w:lvlJc w:val="left"/>
      <w:pPr>
        <w:tabs>
          <w:tab w:val="left" w:pos="5466"/>
        </w:tabs>
        <w:ind w:left="5466" w:hanging="360"/>
      </w:pPr>
    </w:lvl>
    <w:lvl w:ilvl="8">
      <w:start w:val="1"/>
      <w:numFmt w:val="lowerRoman"/>
      <w:lvlText w:val="%9."/>
      <w:lvlJc w:val="right"/>
      <w:pPr>
        <w:tabs>
          <w:tab w:val="left" w:pos="6186"/>
        </w:tabs>
        <w:ind w:left="6186"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A736ED"/>
    <w:multiLevelType w:val="hybridMultilevel"/>
    <w:tmpl w:val="A62A177A"/>
    <w:lvl w:ilvl="0" w:tplc="B9569264">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7470BA0"/>
    <w:multiLevelType w:val="hybridMultilevel"/>
    <w:tmpl w:val="75E8CAB0"/>
    <w:lvl w:ilvl="0" w:tplc="041B001B">
      <w:start w:val="1"/>
      <w:numFmt w:val="lowerRoman"/>
      <w:lvlText w:val="%1."/>
      <w:lvlJc w:val="right"/>
      <w:pPr>
        <w:ind w:left="2149" w:hanging="360"/>
      </w:p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4" w15:restartNumberingAfterBreak="0">
    <w:nsid w:val="5BC1439B"/>
    <w:multiLevelType w:val="hybridMultilevel"/>
    <w:tmpl w:val="8AE03E5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BDD00DF"/>
    <w:multiLevelType w:val="hybridMultilevel"/>
    <w:tmpl w:val="182EDD46"/>
    <w:lvl w:ilvl="0" w:tplc="041B0017">
      <w:start w:val="1"/>
      <w:numFmt w:val="lowerLetter"/>
      <w:lvlText w:val="%1)"/>
      <w:lvlJc w:val="left"/>
      <w:pPr>
        <w:ind w:left="861" w:hanging="360"/>
      </w:p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abstractNum w:abstractNumId="36" w15:restartNumberingAfterBreak="0">
    <w:nsid w:val="5C184B8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8" w15:restartNumberingAfterBreak="0">
    <w:nsid w:val="5FE05708"/>
    <w:multiLevelType w:val="multilevel"/>
    <w:tmpl w:val="6FAC728A"/>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Times New Roman" w:hAnsi="Arial Narrow"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DC5D5D"/>
    <w:multiLevelType w:val="multilevel"/>
    <w:tmpl w:val="B17C7BE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EB39FC"/>
    <w:multiLevelType w:val="hybridMultilevel"/>
    <w:tmpl w:val="91BE9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3" w15:restartNumberingAfterBreak="0">
    <w:nsid w:val="71563C07"/>
    <w:multiLevelType w:val="multilevel"/>
    <w:tmpl w:val="46E6687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rPr>
        <w:rFonts w:cs="Times New Roman" w:hint="default"/>
      </w:rPr>
    </w:lvl>
    <w:lvl w:ilvl="5">
      <w:start w:val="1"/>
      <w:numFmt w:val="decimal"/>
      <w:lvlText w:val="%6."/>
      <w:lvlJc w:val="left"/>
      <w:pPr>
        <w:ind w:left="606" w:hanging="18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56C62"/>
    <w:multiLevelType w:val="hybridMultilevel"/>
    <w:tmpl w:val="44D62702"/>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1B">
      <w:start w:val="1"/>
      <w:numFmt w:val="lowerRoman"/>
      <w:lvlText w:val="%3."/>
      <w:lvlJc w:val="right"/>
      <w:pPr>
        <w:ind w:left="605"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8"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9"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562327174">
    <w:abstractNumId w:val="5"/>
  </w:num>
  <w:num w:numId="2" w16cid:durableId="902106993">
    <w:abstractNumId w:val="48"/>
  </w:num>
  <w:num w:numId="3" w16cid:durableId="227348039">
    <w:abstractNumId w:val="23"/>
  </w:num>
  <w:num w:numId="4" w16cid:durableId="706024888">
    <w:abstractNumId w:val="39"/>
  </w:num>
  <w:num w:numId="5" w16cid:durableId="1271625784">
    <w:abstractNumId w:val="26"/>
  </w:num>
  <w:num w:numId="6" w16cid:durableId="21127134">
    <w:abstractNumId w:val="29"/>
  </w:num>
  <w:num w:numId="7" w16cid:durableId="413670916">
    <w:abstractNumId w:val="14"/>
  </w:num>
  <w:num w:numId="8" w16cid:durableId="2093354663">
    <w:abstractNumId w:val="10"/>
  </w:num>
  <w:num w:numId="9" w16cid:durableId="278922586">
    <w:abstractNumId w:val="17"/>
  </w:num>
  <w:num w:numId="10" w16cid:durableId="631785745">
    <w:abstractNumId w:val="12"/>
  </w:num>
  <w:num w:numId="11" w16cid:durableId="371810445">
    <w:abstractNumId w:val="15"/>
  </w:num>
  <w:num w:numId="12" w16cid:durableId="319382958">
    <w:abstractNumId w:val="24"/>
  </w:num>
  <w:num w:numId="13" w16cid:durableId="1219973480">
    <w:abstractNumId w:val="0"/>
  </w:num>
  <w:num w:numId="14" w16cid:durableId="1331327381">
    <w:abstractNumId w:val="42"/>
  </w:num>
  <w:num w:numId="15" w16cid:durableId="1939210689">
    <w:abstractNumId w:val="47"/>
  </w:num>
  <w:num w:numId="16" w16cid:durableId="1336956223">
    <w:abstractNumId w:val="28"/>
  </w:num>
  <w:num w:numId="17" w16cid:durableId="1544441676">
    <w:abstractNumId w:val="30"/>
  </w:num>
  <w:num w:numId="18" w16cid:durableId="1343125493">
    <w:abstractNumId w:val="22"/>
  </w:num>
  <w:num w:numId="19" w16cid:durableId="1280841798">
    <w:abstractNumId w:val="38"/>
  </w:num>
  <w:num w:numId="20" w16cid:durableId="1852143021">
    <w:abstractNumId w:val="31"/>
  </w:num>
  <w:num w:numId="21" w16cid:durableId="1297221012">
    <w:abstractNumId w:val="4"/>
  </w:num>
  <w:num w:numId="22" w16cid:durableId="1671054641">
    <w:abstractNumId w:val="11"/>
  </w:num>
  <w:num w:numId="23" w16cid:durableId="857425078">
    <w:abstractNumId w:val="25"/>
  </w:num>
  <w:num w:numId="24" w16cid:durableId="867260948">
    <w:abstractNumId w:val="27"/>
  </w:num>
  <w:num w:numId="25" w16cid:durableId="1644118381">
    <w:abstractNumId w:val="44"/>
  </w:num>
  <w:num w:numId="26" w16cid:durableId="1542548869">
    <w:abstractNumId w:val="43"/>
  </w:num>
  <w:num w:numId="27" w16cid:durableId="724916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7542659">
    <w:abstractNumId w:val="37"/>
  </w:num>
  <w:num w:numId="29" w16cid:durableId="1071923169">
    <w:abstractNumId w:val="1"/>
  </w:num>
  <w:num w:numId="30" w16cid:durableId="211382929">
    <w:abstractNumId w:val="13"/>
  </w:num>
  <w:num w:numId="31" w16cid:durableId="677460256">
    <w:abstractNumId w:val="36"/>
  </w:num>
  <w:num w:numId="32" w16cid:durableId="573050328">
    <w:abstractNumId w:val="20"/>
  </w:num>
  <w:num w:numId="33" w16cid:durableId="817113052">
    <w:abstractNumId w:val="41"/>
  </w:num>
  <w:num w:numId="34" w16cid:durableId="162167271">
    <w:abstractNumId w:val="18"/>
  </w:num>
  <w:num w:numId="35" w16cid:durableId="1164584965">
    <w:abstractNumId w:val="6"/>
  </w:num>
  <w:num w:numId="36" w16cid:durableId="973682259">
    <w:abstractNumId w:val="33"/>
  </w:num>
  <w:num w:numId="37" w16cid:durableId="19194856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5841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9901315">
    <w:abstractNumId w:val="45"/>
  </w:num>
  <w:num w:numId="40" w16cid:durableId="12001639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7813474">
    <w:abstractNumId w:val="19"/>
  </w:num>
  <w:num w:numId="42" w16cid:durableId="754085309">
    <w:abstractNumId w:val="35"/>
  </w:num>
  <w:num w:numId="43" w16cid:durableId="2031565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0911130">
    <w:abstractNumId w:val="21"/>
  </w:num>
  <w:num w:numId="45" w16cid:durableId="1191719026">
    <w:abstractNumId w:val="40"/>
  </w:num>
  <w:num w:numId="46" w16cid:durableId="359279781">
    <w:abstractNumId w:val="2"/>
  </w:num>
  <w:num w:numId="47" w16cid:durableId="708408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8948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2882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6255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8697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055631">
    <w:abstractNumId w:val="34"/>
  </w:num>
  <w:num w:numId="53" w16cid:durableId="1268273628">
    <w:abstractNumId w:val="7"/>
  </w:num>
  <w:num w:numId="54" w16cid:durableId="2135443873">
    <w:abstractNumId w:val="32"/>
  </w:num>
  <w:num w:numId="55" w16cid:durableId="1244492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Uyt7A0MDU1NbdQ0lEKTi0uzszPAykwrAUAYr9rdSwAAAA="/>
  </w:docVars>
  <w:rsids>
    <w:rsidRoot w:val="00EC7CAF"/>
    <w:rsid w:val="00002177"/>
    <w:rsid w:val="000027B1"/>
    <w:rsid w:val="00002A8D"/>
    <w:rsid w:val="0000356C"/>
    <w:rsid w:val="00004249"/>
    <w:rsid w:val="000055F5"/>
    <w:rsid w:val="00005DE7"/>
    <w:rsid w:val="00006FEE"/>
    <w:rsid w:val="000101A5"/>
    <w:rsid w:val="00010B0C"/>
    <w:rsid w:val="000123A8"/>
    <w:rsid w:val="000130E1"/>
    <w:rsid w:val="0001328F"/>
    <w:rsid w:val="00013622"/>
    <w:rsid w:val="0001370B"/>
    <w:rsid w:val="0001399C"/>
    <w:rsid w:val="00014A8F"/>
    <w:rsid w:val="00014DFB"/>
    <w:rsid w:val="00015B2A"/>
    <w:rsid w:val="00016341"/>
    <w:rsid w:val="00016822"/>
    <w:rsid w:val="0001784A"/>
    <w:rsid w:val="00020BEB"/>
    <w:rsid w:val="0002157B"/>
    <w:rsid w:val="00021791"/>
    <w:rsid w:val="00023250"/>
    <w:rsid w:val="00023D1C"/>
    <w:rsid w:val="00023FE4"/>
    <w:rsid w:val="00024321"/>
    <w:rsid w:val="000256CA"/>
    <w:rsid w:val="00025A5E"/>
    <w:rsid w:val="00025EC2"/>
    <w:rsid w:val="0002660C"/>
    <w:rsid w:val="000267BE"/>
    <w:rsid w:val="00026D57"/>
    <w:rsid w:val="00026E22"/>
    <w:rsid w:val="000274DF"/>
    <w:rsid w:val="00027579"/>
    <w:rsid w:val="00027D68"/>
    <w:rsid w:val="000313DC"/>
    <w:rsid w:val="000318DC"/>
    <w:rsid w:val="000319EE"/>
    <w:rsid w:val="00031C62"/>
    <w:rsid w:val="00031D44"/>
    <w:rsid w:val="00031F05"/>
    <w:rsid w:val="00032453"/>
    <w:rsid w:val="000331F6"/>
    <w:rsid w:val="00033393"/>
    <w:rsid w:val="000336A1"/>
    <w:rsid w:val="00034A61"/>
    <w:rsid w:val="00034A97"/>
    <w:rsid w:val="00035080"/>
    <w:rsid w:val="000352E3"/>
    <w:rsid w:val="0003720E"/>
    <w:rsid w:val="000372D4"/>
    <w:rsid w:val="000400F6"/>
    <w:rsid w:val="00040ADC"/>
    <w:rsid w:val="00040C56"/>
    <w:rsid w:val="0004189A"/>
    <w:rsid w:val="00041BC9"/>
    <w:rsid w:val="0004206B"/>
    <w:rsid w:val="0004251C"/>
    <w:rsid w:val="00042F5C"/>
    <w:rsid w:val="00043320"/>
    <w:rsid w:val="00043416"/>
    <w:rsid w:val="00043487"/>
    <w:rsid w:val="0004424A"/>
    <w:rsid w:val="0004430F"/>
    <w:rsid w:val="00044DAE"/>
    <w:rsid w:val="000461E2"/>
    <w:rsid w:val="00047191"/>
    <w:rsid w:val="00050C61"/>
    <w:rsid w:val="0005143C"/>
    <w:rsid w:val="000521AB"/>
    <w:rsid w:val="00052702"/>
    <w:rsid w:val="00054647"/>
    <w:rsid w:val="0005498C"/>
    <w:rsid w:val="000553C7"/>
    <w:rsid w:val="00055592"/>
    <w:rsid w:val="00055CBB"/>
    <w:rsid w:val="00055D6A"/>
    <w:rsid w:val="00056109"/>
    <w:rsid w:val="00056520"/>
    <w:rsid w:val="0005681A"/>
    <w:rsid w:val="00056956"/>
    <w:rsid w:val="000570D7"/>
    <w:rsid w:val="0005737C"/>
    <w:rsid w:val="00057C10"/>
    <w:rsid w:val="00060784"/>
    <w:rsid w:val="00060848"/>
    <w:rsid w:val="00060CFE"/>
    <w:rsid w:val="0006121C"/>
    <w:rsid w:val="0006358F"/>
    <w:rsid w:val="00063F75"/>
    <w:rsid w:val="00064163"/>
    <w:rsid w:val="00064ED8"/>
    <w:rsid w:val="000654CF"/>
    <w:rsid w:val="0006573F"/>
    <w:rsid w:val="00066906"/>
    <w:rsid w:val="00066988"/>
    <w:rsid w:val="00066B4F"/>
    <w:rsid w:val="00072346"/>
    <w:rsid w:val="0007324A"/>
    <w:rsid w:val="00073BE8"/>
    <w:rsid w:val="00074F93"/>
    <w:rsid w:val="0007644D"/>
    <w:rsid w:val="0007681C"/>
    <w:rsid w:val="00077BE1"/>
    <w:rsid w:val="00077E7F"/>
    <w:rsid w:val="000804F8"/>
    <w:rsid w:val="00080CAE"/>
    <w:rsid w:val="00084FE1"/>
    <w:rsid w:val="00085234"/>
    <w:rsid w:val="000853D9"/>
    <w:rsid w:val="00085C2F"/>
    <w:rsid w:val="000862BA"/>
    <w:rsid w:val="00087187"/>
    <w:rsid w:val="00087B47"/>
    <w:rsid w:val="00091D87"/>
    <w:rsid w:val="00092EB4"/>
    <w:rsid w:val="000934D0"/>
    <w:rsid w:val="0009386A"/>
    <w:rsid w:val="0009476B"/>
    <w:rsid w:val="000948F6"/>
    <w:rsid w:val="00094B58"/>
    <w:rsid w:val="00094C0E"/>
    <w:rsid w:val="00096AF4"/>
    <w:rsid w:val="0009705E"/>
    <w:rsid w:val="000975CC"/>
    <w:rsid w:val="00097755"/>
    <w:rsid w:val="00097FFA"/>
    <w:rsid w:val="000A0B0B"/>
    <w:rsid w:val="000A18E2"/>
    <w:rsid w:val="000A3366"/>
    <w:rsid w:val="000A337C"/>
    <w:rsid w:val="000A37A8"/>
    <w:rsid w:val="000A4A32"/>
    <w:rsid w:val="000A5697"/>
    <w:rsid w:val="000A5B89"/>
    <w:rsid w:val="000A6245"/>
    <w:rsid w:val="000A66D2"/>
    <w:rsid w:val="000A673C"/>
    <w:rsid w:val="000A7151"/>
    <w:rsid w:val="000A747E"/>
    <w:rsid w:val="000B00CE"/>
    <w:rsid w:val="000B00F1"/>
    <w:rsid w:val="000B059D"/>
    <w:rsid w:val="000B0D13"/>
    <w:rsid w:val="000B1EFD"/>
    <w:rsid w:val="000B20D7"/>
    <w:rsid w:val="000B3561"/>
    <w:rsid w:val="000B415B"/>
    <w:rsid w:val="000B483C"/>
    <w:rsid w:val="000B7341"/>
    <w:rsid w:val="000B7DB0"/>
    <w:rsid w:val="000C049A"/>
    <w:rsid w:val="000C0CFE"/>
    <w:rsid w:val="000C2A27"/>
    <w:rsid w:val="000C33DE"/>
    <w:rsid w:val="000C37BF"/>
    <w:rsid w:val="000C3F3F"/>
    <w:rsid w:val="000C4941"/>
    <w:rsid w:val="000C4E40"/>
    <w:rsid w:val="000C59A3"/>
    <w:rsid w:val="000C5A46"/>
    <w:rsid w:val="000C60F4"/>
    <w:rsid w:val="000C6142"/>
    <w:rsid w:val="000C639C"/>
    <w:rsid w:val="000D1831"/>
    <w:rsid w:val="000D1B1A"/>
    <w:rsid w:val="000D1F1E"/>
    <w:rsid w:val="000D211F"/>
    <w:rsid w:val="000D27E0"/>
    <w:rsid w:val="000D3001"/>
    <w:rsid w:val="000D4780"/>
    <w:rsid w:val="000D4A7B"/>
    <w:rsid w:val="000D4DF7"/>
    <w:rsid w:val="000D4E32"/>
    <w:rsid w:val="000D71A4"/>
    <w:rsid w:val="000D7BF9"/>
    <w:rsid w:val="000D7DA6"/>
    <w:rsid w:val="000E0DE5"/>
    <w:rsid w:val="000E1AEE"/>
    <w:rsid w:val="000E1F48"/>
    <w:rsid w:val="000E215E"/>
    <w:rsid w:val="000E23BE"/>
    <w:rsid w:val="000E2A5A"/>
    <w:rsid w:val="000E36DC"/>
    <w:rsid w:val="000E48E2"/>
    <w:rsid w:val="000E54B1"/>
    <w:rsid w:val="000E6A8C"/>
    <w:rsid w:val="000F0AA4"/>
    <w:rsid w:val="000F2404"/>
    <w:rsid w:val="000F29B2"/>
    <w:rsid w:val="000F29E8"/>
    <w:rsid w:val="000F3E0D"/>
    <w:rsid w:val="000F508C"/>
    <w:rsid w:val="000F5A75"/>
    <w:rsid w:val="000F77D7"/>
    <w:rsid w:val="000F7916"/>
    <w:rsid w:val="00100DD6"/>
    <w:rsid w:val="00100F82"/>
    <w:rsid w:val="00101F75"/>
    <w:rsid w:val="00104EE6"/>
    <w:rsid w:val="00104FEE"/>
    <w:rsid w:val="001058BA"/>
    <w:rsid w:val="00105DD5"/>
    <w:rsid w:val="001069B5"/>
    <w:rsid w:val="001074C4"/>
    <w:rsid w:val="0011022E"/>
    <w:rsid w:val="00113F8A"/>
    <w:rsid w:val="00114554"/>
    <w:rsid w:val="001148A8"/>
    <w:rsid w:val="001150F4"/>
    <w:rsid w:val="0011525D"/>
    <w:rsid w:val="001158A7"/>
    <w:rsid w:val="00115B6F"/>
    <w:rsid w:val="0011608F"/>
    <w:rsid w:val="00116B62"/>
    <w:rsid w:val="001170F8"/>
    <w:rsid w:val="00117A7B"/>
    <w:rsid w:val="00120A30"/>
    <w:rsid w:val="00121F62"/>
    <w:rsid w:val="001231E8"/>
    <w:rsid w:val="00123BA0"/>
    <w:rsid w:val="00124F6E"/>
    <w:rsid w:val="00125A5A"/>
    <w:rsid w:val="00125AC7"/>
    <w:rsid w:val="00126F19"/>
    <w:rsid w:val="00127B3A"/>
    <w:rsid w:val="0013013E"/>
    <w:rsid w:val="00130B2A"/>
    <w:rsid w:val="001310B9"/>
    <w:rsid w:val="0013117D"/>
    <w:rsid w:val="001322C6"/>
    <w:rsid w:val="0013330A"/>
    <w:rsid w:val="00133441"/>
    <w:rsid w:val="00134D98"/>
    <w:rsid w:val="00135481"/>
    <w:rsid w:val="00136034"/>
    <w:rsid w:val="00137B5B"/>
    <w:rsid w:val="00137BAC"/>
    <w:rsid w:val="00137F1A"/>
    <w:rsid w:val="00140191"/>
    <w:rsid w:val="0014054D"/>
    <w:rsid w:val="00140DDA"/>
    <w:rsid w:val="001420F3"/>
    <w:rsid w:val="00142424"/>
    <w:rsid w:val="00142854"/>
    <w:rsid w:val="00142FCF"/>
    <w:rsid w:val="001432C3"/>
    <w:rsid w:val="00143B1A"/>
    <w:rsid w:val="00143BB0"/>
    <w:rsid w:val="00144767"/>
    <w:rsid w:val="00144E88"/>
    <w:rsid w:val="001456F8"/>
    <w:rsid w:val="00145824"/>
    <w:rsid w:val="001459D7"/>
    <w:rsid w:val="00146DB4"/>
    <w:rsid w:val="00146EE4"/>
    <w:rsid w:val="001471CD"/>
    <w:rsid w:val="0014769A"/>
    <w:rsid w:val="00147D3A"/>
    <w:rsid w:val="00147FE7"/>
    <w:rsid w:val="00150D71"/>
    <w:rsid w:val="001515CB"/>
    <w:rsid w:val="0015229C"/>
    <w:rsid w:val="00152916"/>
    <w:rsid w:val="00152B21"/>
    <w:rsid w:val="00153082"/>
    <w:rsid w:val="00153681"/>
    <w:rsid w:val="0015554C"/>
    <w:rsid w:val="001561DB"/>
    <w:rsid w:val="001567E5"/>
    <w:rsid w:val="001575D9"/>
    <w:rsid w:val="00157D8C"/>
    <w:rsid w:val="00160041"/>
    <w:rsid w:val="00160487"/>
    <w:rsid w:val="00160DD3"/>
    <w:rsid w:val="00160F5A"/>
    <w:rsid w:val="00161050"/>
    <w:rsid w:val="00161759"/>
    <w:rsid w:val="00162B54"/>
    <w:rsid w:val="00162BB2"/>
    <w:rsid w:val="00163E83"/>
    <w:rsid w:val="00164A37"/>
    <w:rsid w:val="00164AD8"/>
    <w:rsid w:val="0016521C"/>
    <w:rsid w:val="001662CB"/>
    <w:rsid w:val="00166B22"/>
    <w:rsid w:val="0017025F"/>
    <w:rsid w:val="00171829"/>
    <w:rsid w:val="0017189D"/>
    <w:rsid w:val="0017254B"/>
    <w:rsid w:val="00172A41"/>
    <w:rsid w:val="00174C3B"/>
    <w:rsid w:val="00175359"/>
    <w:rsid w:val="00175B06"/>
    <w:rsid w:val="00175E58"/>
    <w:rsid w:val="00176774"/>
    <w:rsid w:val="00177777"/>
    <w:rsid w:val="00177A0F"/>
    <w:rsid w:val="00180836"/>
    <w:rsid w:val="00180F27"/>
    <w:rsid w:val="00181735"/>
    <w:rsid w:val="00181A18"/>
    <w:rsid w:val="00181C64"/>
    <w:rsid w:val="00182870"/>
    <w:rsid w:val="0018297E"/>
    <w:rsid w:val="00183986"/>
    <w:rsid w:val="00184DFF"/>
    <w:rsid w:val="00185AC2"/>
    <w:rsid w:val="001864A2"/>
    <w:rsid w:val="0018651B"/>
    <w:rsid w:val="0018702C"/>
    <w:rsid w:val="001871C5"/>
    <w:rsid w:val="00187D12"/>
    <w:rsid w:val="00187DC1"/>
    <w:rsid w:val="0019076A"/>
    <w:rsid w:val="00191183"/>
    <w:rsid w:val="00191BCD"/>
    <w:rsid w:val="001931B3"/>
    <w:rsid w:val="00193E54"/>
    <w:rsid w:val="0019456D"/>
    <w:rsid w:val="00194BE6"/>
    <w:rsid w:val="00195052"/>
    <w:rsid w:val="001950EB"/>
    <w:rsid w:val="001954AB"/>
    <w:rsid w:val="00195655"/>
    <w:rsid w:val="0019669F"/>
    <w:rsid w:val="00197EE7"/>
    <w:rsid w:val="001A02CE"/>
    <w:rsid w:val="001A0B97"/>
    <w:rsid w:val="001A34C6"/>
    <w:rsid w:val="001A3C15"/>
    <w:rsid w:val="001A54CC"/>
    <w:rsid w:val="001A5660"/>
    <w:rsid w:val="001A5A4C"/>
    <w:rsid w:val="001B0179"/>
    <w:rsid w:val="001B082C"/>
    <w:rsid w:val="001B349C"/>
    <w:rsid w:val="001B3E2E"/>
    <w:rsid w:val="001B4324"/>
    <w:rsid w:val="001B5158"/>
    <w:rsid w:val="001B5606"/>
    <w:rsid w:val="001B5F58"/>
    <w:rsid w:val="001B7F0C"/>
    <w:rsid w:val="001C0567"/>
    <w:rsid w:val="001C13DE"/>
    <w:rsid w:val="001C1ED8"/>
    <w:rsid w:val="001C1F45"/>
    <w:rsid w:val="001C222C"/>
    <w:rsid w:val="001C3265"/>
    <w:rsid w:val="001C3BFA"/>
    <w:rsid w:val="001C4F0D"/>
    <w:rsid w:val="001C5CC3"/>
    <w:rsid w:val="001C60F3"/>
    <w:rsid w:val="001C6E44"/>
    <w:rsid w:val="001C7E5D"/>
    <w:rsid w:val="001D05F4"/>
    <w:rsid w:val="001D080F"/>
    <w:rsid w:val="001D0A98"/>
    <w:rsid w:val="001D0BA7"/>
    <w:rsid w:val="001D1559"/>
    <w:rsid w:val="001D1DF6"/>
    <w:rsid w:val="001D1E63"/>
    <w:rsid w:val="001D24B2"/>
    <w:rsid w:val="001D25C8"/>
    <w:rsid w:val="001D2612"/>
    <w:rsid w:val="001D4433"/>
    <w:rsid w:val="001D4E01"/>
    <w:rsid w:val="001D69D0"/>
    <w:rsid w:val="001D74A1"/>
    <w:rsid w:val="001D775C"/>
    <w:rsid w:val="001D7BBC"/>
    <w:rsid w:val="001E0D5E"/>
    <w:rsid w:val="001E1CFC"/>
    <w:rsid w:val="001E2820"/>
    <w:rsid w:val="001E36B0"/>
    <w:rsid w:val="001E5C32"/>
    <w:rsid w:val="001E61BB"/>
    <w:rsid w:val="001E78CB"/>
    <w:rsid w:val="001E7963"/>
    <w:rsid w:val="001F0DC7"/>
    <w:rsid w:val="001F17E7"/>
    <w:rsid w:val="001F17FB"/>
    <w:rsid w:val="001F1F8C"/>
    <w:rsid w:val="001F2474"/>
    <w:rsid w:val="001F2CEC"/>
    <w:rsid w:val="001F30D5"/>
    <w:rsid w:val="001F3946"/>
    <w:rsid w:val="001F3A20"/>
    <w:rsid w:val="001F4FD4"/>
    <w:rsid w:val="001F55E0"/>
    <w:rsid w:val="001F6070"/>
    <w:rsid w:val="001F6D0E"/>
    <w:rsid w:val="001F7053"/>
    <w:rsid w:val="001F7AF8"/>
    <w:rsid w:val="001F7D91"/>
    <w:rsid w:val="002000FE"/>
    <w:rsid w:val="002003C6"/>
    <w:rsid w:val="0020048E"/>
    <w:rsid w:val="002006A6"/>
    <w:rsid w:val="00200922"/>
    <w:rsid w:val="002028CD"/>
    <w:rsid w:val="00202EB3"/>
    <w:rsid w:val="002033B5"/>
    <w:rsid w:val="00204985"/>
    <w:rsid w:val="002051D1"/>
    <w:rsid w:val="0020557F"/>
    <w:rsid w:val="00205610"/>
    <w:rsid w:val="0020603B"/>
    <w:rsid w:val="002065AE"/>
    <w:rsid w:val="00206C9C"/>
    <w:rsid w:val="00206FA3"/>
    <w:rsid w:val="0020702C"/>
    <w:rsid w:val="00211843"/>
    <w:rsid w:val="00212813"/>
    <w:rsid w:val="002130A3"/>
    <w:rsid w:val="002136CB"/>
    <w:rsid w:val="00213723"/>
    <w:rsid w:val="00214056"/>
    <w:rsid w:val="00214476"/>
    <w:rsid w:val="002144A5"/>
    <w:rsid w:val="00214574"/>
    <w:rsid w:val="0021483F"/>
    <w:rsid w:val="00214CD2"/>
    <w:rsid w:val="002157F1"/>
    <w:rsid w:val="0021757B"/>
    <w:rsid w:val="00217E45"/>
    <w:rsid w:val="002200E2"/>
    <w:rsid w:val="00220195"/>
    <w:rsid w:val="002201C4"/>
    <w:rsid w:val="00220C90"/>
    <w:rsid w:val="00221EE7"/>
    <w:rsid w:val="00222BA4"/>
    <w:rsid w:val="00222F2D"/>
    <w:rsid w:val="00223B3D"/>
    <w:rsid w:val="00223D67"/>
    <w:rsid w:val="00223E30"/>
    <w:rsid w:val="002249E5"/>
    <w:rsid w:val="00225C57"/>
    <w:rsid w:val="00225F92"/>
    <w:rsid w:val="00226339"/>
    <w:rsid w:val="00226626"/>
    <w:rsid w:val="00226C73"/>
    <w:rsid w:val="002279E6"/>
    <w:rsid w:val="00230F3C"/>
    <w:rsid w:val="00231CDC"/>
    <w:rsid w:val="00231EB3"/>
    <w:rsid w:val="0023220D"/>
    <w:rsid w:val="002343EE"/>
    <w:rsid w:val="002361D1"/>
    <w:rsid w:val="002362ED"/>
    <w:rsid w:val="00237281"/>
    <w:rsid w:val="002378E7"/>
    <w:rsid w:val="00240253"/>
    <w:rsid w:val="002411A4"/>
    <w:rsid w:val="00241705"/>
    <w:rsid w:val="00241C4C"/>
    <w:rsid w:val="00243530"/>
    <w:rsid w:val="002450C8"/>
    <w:rsid w:val="0024511A"/>
    <w:rsid w:val="002455E3"/>
    <w:rsid w:val="00246327"/>
    <w:rsid w:val="002470A6"/>
    <w:rsid w:val="00250C02"/>
    <w:rsid w:val="00251998"/>
    <w:rsid w:val="0025199B"/>
    <w:rsid w:val="00251A46"/>
    <w:rsid w:val="00251DE1"/>
    <w:rsid w:val="002528F3"/>
    <w:rsid w:val="00253803"/>
    <w:rsid w:val="00254346"/>
    <w:rsid w:val="00254B4F"/>
    <w:rsid w:val="00255175"/>
    <w:rsid w:val="00256345"/>
    <w:rsid w:val="00256BE6"/>
    <w:rsid w:val="00257699"/>
    <w:rsid w:val="00260194"/>
    <w:rsid w:val="00261088"/>
    <w:rsid w:val="00261721"/>
    <w:rsid w:val="00261B03"/>
    <w:rsid w:val="002624B5"/>
    <w:rsid w:val="00263672"/>
    <w:rsid w:val="00263E48"/>
    <w:rsid w:val="0026414B"/>
    <w:rsid w:val="00264E83"/>
    <w:rsid w:val="002650A7"/>
    <w:rsid w:val="0026784E"/>
    <w:rsid w:val="00270AEB"/>
    <w:rsid w:val="00270F08"/>
    <w:rsid w:val="002715F4"/>
    <w:rsid w:val="00271B14"/>
    <w:rsid w:val="0027323A"/>
    <w:rsid w:val="0027327D"/>
    <w:rsid w:val="00275439"/>
    <w:rsid w:val="00275B36"/>
    <w:rsid w:val="00275DF1"/>
    <w:rsid w:val="00276854"/>
    <w:rsid w:val="00280386"/>
    <w:rsid w:val="00280483"/>
    <w:rsid w:val="0028118F"/>
    <w:rsid w:val="0028143D"/>
    <w:rsid w:val="0028172A"/>
    <w:rsid w:val="00282987"/>
    <w:rsid w:val="00282A3D"/>
    <w:rsid w:val="00283C2A"/>
    <w:rsid w:val="00283D47"/>
    <w:rsid w:val="002842BA"/>
    <w:rsid w:val="00285CC4"/>
    <w:rsid w:val="0028745D"/>
    <w:rsid w:val="00287797"/>
    <w:rsid w:val="002908D4"/>
    <w:rsid w:val="00291140"/>
    <w:rsid w:val="002912AE"/>
    <w:rsid w:val="002912D7"/>
    <w:rsid w:val="0029139E"/>
    <w:rsid w:val="00291B87"/>
    <w:rsid w:val="00291B8B"/>
    <w:rsid w:val="0029348B"/>
    <w:rsid w:val="0029411D"/>
    <w:rsid w:val="00294FCB"/>
    <w:rsid w:val="0029510A"/>
    <w:rsid w:val="00295A9C"/>
    <w:rsid w:val="00295AEA"/>
    <w:rsid w:val="002963E6"/>
    <w:rsid w:val="00296A34"/>
    <w:rsid w:val="00297C4F"/>
    <w:rsid w:val="002A073D"/>
    <w:rsid w:val="002A1119"/>
    <w:rsid w:val="002A1E44"/>
    <w:rsid w:val="002A3281"/>
    <w:rsid w:val="002A4698"/>
    <w:rsid w:val="002A4771"/>
    <w:rsid w:val="002A5BF6"/>
    <w:rsid w:val="002A610E"/>
    <w:rsid w:val="002A6390"/>
    <w:rsid w:val="002A6EA6"/>
    <w:rsid w:val="002A7F59"/>
    <w:rsid w:val="002B03D8"/>
    <w:rsid w:val="002B046D"/>
    <w:rsid w:val="002B0972"/>
    <w:rsid w:val="002B169B"/>
    <w:rsid w:val="002B19F5"/>
    <w:rsid w:val="002B1CD8"/>
    <w:rsid w:val="002B2EA8"/>
    <w:rsid w:val="002B3290"/>
    <w:rsid w:val="002B3583"/>
    <w:rsid w:val="002B3725"/>
    <w:rsid w:val="002B481E"/>
    <w:rsid w:val="002B48B2"/>
    <w:rsid w:val="002B4AF1"/>
    <w:rsid w:val="002B4E9C"/>
    <w:rsid w:val="002B52B0"/>
    <w:rsid w:val="002B6F40"/>
    <w:rsid w:val="002B7B01"/>
    <w:rsid w:val="002C0243"/>
    <w:rsid w:val="002C0995"/>
    <w:rsid w:val="002C11F6"/>
    <w:rsid w:val="002C1B12"/>
    <w:rsid w:val="002C1BA4"/>
    <w:rsid w:val="002C279E"/>
    <w:rsid w:val="002C2B2A"/>
    <w:rsid w:val="002C2F53"/>
    <w:rsid w:val="002C3174"/>
    <w:rsid w:val="002C3838"/>
    <w:rsid w:val="002C3EC0"/>
    <w:rsid w:val="002C4618"/>
    <w:rsid w:val="002C58AF"/>
    <w:rsid w:val="002C67C0"/>
    <w:rsid w:val="002C7741"/>
    <w:rsid w:val="002D03AE"/>
    <w:rsid w:val="002D0649"/>
    <w:rsid w:val="002D07B4"/>
    <w:rsid w:val="002D1D63"/>
    <w:rsid w:val="002D2630"/>
    <w:rsid w:val="002D2898"/>
    <w:rsid w:val="002D397D"/>
    <w:rsid w:val="002D4372"/>
    <w:rsid w:val="002D5551"/>
    <w:rsid w:val="002D634A"/>
    <w:rsid w:val="002D64EC"/>
    <w:rsid w:val="002D6623"/>
    <w:rsid w:val="002D6E3B"/>
    <w:rsid w:val="002D77EC"/>
    <w:rsid w:val="002D7BE0"/>
    <w:rsid w:val="002E07E8"/>
    <w:rsid w:val="002E0DB2"/>
    <w:rsid w:val="002E1710"/>
    <w:rsid w:val="002E2CF6"/>
    <w:rsid w:val="002E40CD"/>
    <w:rsid w:val="002E41BB"/>
    <w:rsid w:val="002E5877"/>
    <w:rsid w:val="002E5A02"/>
    <w:rsid w:val="002E5A48"/>
    <w:rsid w:val="002E68F3"/>
    <w:rsid w:val="002E724E"/>
    <w:rsid w:val="002E796D"/>
    <w:rsid w:val="002E7D2B"/>
    <w:rsid w:val="002F0B7E"/>
    <w:rsid w:val="002F0E01"/>
    <w:rsid w:val="002F23CF"/>
    <w:rsid w:val="002F296E"/>
    <w:rsid w:val="002F2CD4"/>
    <w:rsid w:val="002F2EFE"/>
    <w:rsid w:val="002F327E"/>
    <w:rsid w:val="002F4102"/>
    <w:rsid w:val="002F45B2"/>
    <w:rsid w:val="002F5019"/>
    <w:rsid w:val="002F658C"/>
    <w:rsid w:val="002F6C56"/>
    <w:rsid w:val="002F6CA1"/>
    <w:rsid w:val="002F71EE"/>
    <w:rsid w:val="002F7784"/>
    <w:rsid w:val="0030045E"/>
    <w:rsid w:val="00300487"/>
    <w:rsid w:val="003004A8"/>
    <w:rsid w:val="00301474"/>
    <w:rsid w:val="0030189D"/>
    <w:rsid w:val="0030207C"/>
    <w:rsid w:val="00302583"/>
    <w:rsid w:val="0030261A"/>
    <w:rsid w:val="0030308B"/>
    <w:rsid w:val="003038B1"/>
    <w:rsid w:val="0030481A"/>
    <w:rsid w:val="00304A79"/>
    <w:rsid w:val="0030500D"/>
    <w:rsid w:val="003050AB"/>
    <w:rsid w:val="003050CF"/>
    <w:rsid w:val="00305A6E"/>
    <w:rsid w:val="00305F08"/>
    <w:rsid w:val="00306C90"/>
    <w:rsid w:val="003072BE"/>
    <w:rsid w:val="00307F86"/>
    <w:rsid w:val="00310DF8"/>
    <w:rsid w:val="003127D1"/>
    <w:rsid w:val="00313150"/>
    <w:rsid w:val="00313D76"/>
    <w:rsid w:val="003145E2"/>
    <w:rsid w:val="00316249"/>
    <w:rsid w:val="0031715B"/>
    <w:rsid w:val="00317166"/>
    <w:rsid w:val="00320A03"/>
    <w:rsid w:val="00320D99"/>
    <w:rsid w:val="00321426"/>
    <w:rsid w:val="00322BE0"/>
    <w:rsid w:val="00322C57"/>
    <w:rsid w:val="00322F45"/>
    <w:rsid w:val="0032410C"/>
    <w:rsid w:val="0032511F"/>
    <w:rsid w:val="00325B13"/>
    <w:rsid w:val="00326827"/>
    <w:rsid w:val="003306E0"/>
    <w:rsid w:val="003315C3"/>
    <w:rsid w:val="00331AB6"/>
    <w:rsid w:val="00331CCB"/>
    <w:rsid w:val="003322D6"/>
    <w:rsid w:val="00333547"/>
    <w:rsid w:val="0033398C"/>
    <w:rsid w:val="003345AD"/>
    <w:rsid w:val="00334F81"/>
    <w:rsid w:val="00335EC3"/>
    <w:rsid w:val="00337D1D"/>
    <w:rsid w:val="003405C6"/>
    <w:rsid w:val="00341016"/>
    <w:rsid w:val="003412A5"/>
    <w:rsid w:val="00341D08"/>
    <w:rsid w:val="00341D59"/>
    <w:rsid w:val="00342686"/>
    <w:rsid w:val="00343A23"/>
    <w:rsid w:val="00343D4A"/>
    <w:rsid w:val="00344D7C"/>
    <w:rsid w:val="00345C47"/>
    <w:rsid w:val="00346F9A"/>
    <w:rsid w:val="00347404"/>
    <w:rsid w:val="0034796C"/>
    <w:rsid w:val="00347D10"/>
    <w:rsid w:val="003504C5"/>
    <w:rsid w:val="003507EE"/>
    <w:rsid w:val="00350C62"/>
    <w:rsid w:val="00351207"/>
    <w:rsid w:val="00351577"/>
    <w:rsid w:val="00351874"/>
    <w:rsid w:val="00351BF4"/>
    <w:rsid w:val="00351DE3"/>
    <w:rsid w:val="003524F0"/>
    <w:rsid w:val="00352569"/>
    <w:rsid w:val="003526FD"/>
    <w:rsid w:val="00353467"/>
    <w:rsid w:val="00354BC9"/>
    <w:rsid w:val="00355489"/>
    <w:rsid w:val="003555C1"/>
    <w:rsid w:val="00355C1D"/>
    <w:rsid w:val="003561D9"/>
    <w:rsid w:val="00356953"/>
    <w:rsid w:val="00357E64"/>
    <w:rsid w:val="00357FB8"/>
    <w:rsid w:val="00357FCB"/>
    <w:rsid w:val="00357FD2"/>
    <w:rsid w:val="00360CA5"/>
    <w:rsid w:val="00361688"/>
    <w:rsid w:val="00361C5F"/>
    <w:rsid w:val="00362066"/>
    <w:rsid w:val="0036248E"/>
    <w:rsid w:val="00363ED0"/>
    <w:rsid w:val="00364157"/>
    <w:rsid w:val="00364258"/>
    <w:rsid w:val="003662BD"/>
    <w:rsid w:val="00366BD3"/>
    <w:rsid w:val="00366CB8"/>
    <w:rsid w:val="0036750D"/>
    <w:rsid w:val="0036771A"/>
    <w:rsid w:val="003677B5"/>
    <w:rsid w:val="003701DB"/>
    <w:rsid w:val="003710A8"/>
    <w:rsid w:val="003712B8"/>
    <w:rsid w:val="00372BC9"/>
    <w:rsid w:val="00373051"/>
    <w:rsid w:val="0037396D"/>
    <w:rsid w:val="00374147"/>
    <w:rsid w:val="00376AAA"/>
    <w:rsid w:val="00376BC9"/>
    <w:rsid w:val="003777E3"/>
    <w:rsid w:val="00381359"/>
    <w:rsid w:val="00381A20"/>
    <w:rsid w:val="00382CAA"/>
    <w:rsid w:val="00383334"/>
    <w:rsid w:val="00384680"/>
    <w:rsid w:val="003848A4"/>
    <w:rsid w:val="00384B46"/>
    <w:rsid w:val="00385029"/>
    <w:rsid w:val="00385F26"/>
    <w:rsid w:val="003861A9"/>
    <w:rsid w:val="003867E1"/>
    <w:rsid w:val="00387892"/>
    <w:rsid w:val="00391432"/>
    <w:rsid w:val="00392459"/>
    <w:rsid w:val="0039256F"/>
    <w:rsid w:val="0039273A"/>
    <w:rsid w:val="00393A72"/>
    <w:rsid w:val="00393AC9"/>
    <w:rsid w:val="00393C15"/>
    <w:rsid w:val="003953B7"/>
    <w:rsid w:val="00395416"/>
    <w:rsid w:val="003A0CB9"/>
    <w:rsid w:val="003A1C8E"/>
    <w:rsid w:val="003A1E4D"/>
    <w:rsid w:val="003A3B07"/>
    <w:rsid w:val="003A3DCE"/>
    <w:rsid w:val="003A3EAC"/>
    <w:rsid w:val="003A475E"/>
    <w:rsid w:val="003A516B"/>
    <w:rsid w:val="003A5891"/>
    <w:rsid w:val="003A5AC9"/>
    <w:rsid w:val="003A6357"/>
    <w:rsid w:val="003A6A79"/>
    <w:rsid w:val="003A7544"/>
    <w:rsid w:val="003A75B3"/>
    <w:rsid w:val="003B01B1"/>
    <w:rsid w:val="003B0F31"/>
    <w:rsid w:val="003B1F54"/>
    <w:rsid w:val="003B2815"/>
    <w:rsid w:val="003B4CA1"/>
    <w:rsid w:val="003B50B4"/>
    <w:rsid w:val="003B6AA5"/>
    <w:rsid w:val="003B7BBE"/>
    <w:rsid w:val="003B7FCC"/>
    <w:rsid w:val="003C0099"/>
    <w:rsid w:val="003C0C6A"/>
    <w:rsid w:val="003C1901"/>
    <w:rsid w:val="003C1C64"/>
    <w:rsid w:val="003C2F06"/>
    <w:rsid w:val="003C554D"/>
    <w:rsid w:val="003C667B"/>
    <w:rsid w:val="003C6862"/>
    <w:rsid w:val="003C68F7"/>
    <w:rsid w:val="003C78A7"/>
    <w:rsid w:val="003C7EFF"/>
    <w:rsid w:val="003D081C"/>
    <w:rsid w:val="003D0A62"/>
    <w:rsid w:val="003D11B2"/>
    <w:rsid w:val="003D14E6"/>
    <w:rsid w:val="003D1A78"/>
    <w:rsid w:val="003D2D76"/>
    <w:rsid w:val="003D3B09"/>
    <w:rsid w:val="003D3B3C"/>
    <w:rsid w:val="003D3BA5"/>
    <w:rsid w:val="003D3C1B"/>
    <w:rsid w:val="003D4861"/>
    <w:rsid w:val="003D4B75"/>
    <w:rsid w:val="003D5C20"/>
    <w:rsid w:val="003D5D1C"/>
    <w:rsid w:val="003D6263"/>
    <w:rsid w:val="003D6327"/>
    <w:rsid w:val="003D7012"/>
    <w:rsid w:val="003D73E7"/>
    <w:rsid w:val="003D7B5B"/>
    <w:rsid w:val="003E08AD"/>
    <w:rsid w:val="003E0B5A"/>
    <w:rsid w:val="003E1B2B"/>
    <w:rsid w:val="003E1B46"/>
    <w:rsid w:val="003E2C47"/>
    <w:rsid w:val="003E41B2"/>
    <w:rsid w:val="003E47E7"/>
    <w:rsid w:val="003E56C0"/>
    <w:rsid w:val="003E613A"/>
    <w:rsid w:val="003E6A7F"/>
    <w:rsid w:val="003E6AC3"/>
    <w:rsid w:val="003F0030"/>
    <w:rsid w:val="003F1356"/>
    <w:rsid w:val="003F18D1"/>
    <w:rsid w:val="003F1E83"/>
    <w:rsid w:val="003F1FE8"/>
    <w:rsid w:val="003F2689"/>
    <w:rsid w:val="003F35BC"/>
    <w:rsid w:val="003F44DE"/>
    <w:rsid w:val="003F4964"/>
    <w:rsid w:val="003F50B9"/>
    <w:rsid w:val="003F51CD"/>
    <w:rsid w:val="003F54C8"/>
    <w:rsid w:val="0040042D"/>
    <w:rsid w:val="00400795"/>
    <w:rsid w:val="00400AFA"/>
    <w:rsid w:val="00400EA8"/>
    <w:rsid w:val="00400F02"/>
    <w:rsid w:val="0040129B"/>
    <w:rsid w:val="0040180A"/>
    <w:rsid w:val="00401B94"/>
    <w:rsid w:val="0040241A"/>
    <w:rsid w:val="00402800"/>
    <w:rsid w:val="004029BF"/>
    <w:rsid w:val="004037FB"/>
    <w:rsid w:val="00403E44"/>
    <w:rsid w:val="00404016"/>
    <w:rsid w:val="00405D8A"/>
    <w:rsid w:val="00407224"/>
    <w:rsid w:val="00407BFF"/>
    <w:rsid w:val="00410D6F"/>
    <w:rsid w:val="00411477"/>
    <w:rsid w:val="004114C1"/>
    <w:rsid w:val="0041170A"/>
    <w:rsid w:val="004118DB"/>
    <w:rsid w:val="00411CBC"/>
    <w:rsid w:val="00411D5F"/>
    <w:rsid w:val="00412169"/>
    <w:rsid w:val="00412E7A"/>
    <w:rsid w:val="00413E17"/>
    <w:rsid w:val="00415BD3"/>
    <w:rsid w:val="004169CB"/>
    <w:rsid w:val="00417CAC"/>
    <w:rsid w:val="00417CEC"/>
    <w:rsid w:val="004201BF"/>
    <w:rsid w:val="004201CC"/>
    <w:rsid w:val="00420A00"/>
    <w:rsid w:val="004220C6"/>
    <w:rsid w:val="00422C20"/>
    <w:rsid w:val="00423047"/>
    <w:rsid w:val="00423C60"/>
    <w:rsid w:val="00423E90"/>
    <w:rsid w:val="004255E9"/>
    <w:rsid w:val="00426655"/>
    <w:rsid w:val="00427F9D"/>
    <w:rsid w:val="00430899"/>
    <w:rsid w:val="00431D7A"/>
    <w:rsid w:val="00432086"/>
    <w:rsid w:val="004327E9"/>
    <w:rsid w:val="00432CAC"/>
    <w:rsid w:val="00432FAE"/>
    <w:rsid w:val="00433170"/>
    <w:rsid w:val="00433301"/>
    <w:rsid w:val="004341D9"/>
    <w:rsid w:val="00434332"/>
    <w:rsid w:val="00434602"/>
    <w:rsid w:val="0043505E"/>
    <w:rsid w:val="0043511C"/>
    <w:rsid w:val="00437C8D"/>
    <w:rsid w:val="0044061D"/>
    <w:rsid w:val="00440C85"/>
    <w:rsid w:val="00441D9F"/>
    <w:rsid w:val="004426FB"/>
    <w:rsid w:val="00443E3B"/>
    <w:rsid w:val="0044509F"/>
    <w:rsid w:val="0044517A"/>
    <w:rsid w:val="004451F2"/>
    <w:rsid w:val="004455A7"/>
    <w:rsid w:val="004464C8"/>
    <w:rsid w:val="004469D0"/>
    <w:rsid w:val="0044792B"/>
    <w:rsid w:val="00447ED0"/>
    <w:rsid w:val="004502B5"/>
    <w:rsid w:val="00451655"/>
    <w:rsid w:val="004531BC"/>
    <w:rsid w:val="004535FF"/>
    <w:rsid w:val="0045361C"/>
    <w:rsid w:val="00456100"/>
    <w:rsid w:val="00456737"/>
    <w:rsid w:val="004572F2"/>
    <w:rsid w:val="004576CB"/>
    <w:rsid w:val="00457B37"/>
    <w:rsid w:val="00460B3F"/>
    <w:rsid w:val="00461BE1"/>
    <w:rsid w:val="00461C1B"/>
    <w:rsid w:val="004621EB"/>
    <w:rsid w:val="004624A6"/>
    <w:rsid w:val="00462775"/>
    <w:rsid w:val="00462AEA"/>
    <w:rsid w:val="00462D12"/>
    <w:rsid w:val="00463AEB"/>
    <w:rsid w:val="004640E7"/>
    <w:rsid w:val="0046458C"/>
    <w:rsid w:val="004645AA"/>
    <w:rsid w:val="00464D32"/>
    <w:rsid w:val="004652EB"/>
    <w:rsid w:val="00467CB5"/>
    <w:rsid w:val="00470AE5"/>
    <w:rsid w:val="00470FAB"/>
    <w:rsid w:val="004713EC"/>
    <w:rsid w:val="0047234F"/>
    <w:rsid w:val="0047299C"/>
    <w:rsid w:val="00472D45"/>
    <w:rsid w:val="00472FF7"/>
    <w:rsid w:val="004736A9"/>
    <w:rsid w:val="004739DB"/>
    <w:rsid w:val="00473EE7"/>
    <w:rsid w:val="00474422"/>
    <w:rsid w:val="00474611"/>
    <w:rsid w:val="00474E6F"/>
    <w:rsid w:val="00475654"/>
    <w:rsid w:val="0047580A"/>
    <w:rsid w:val="004770E3"/>
    <w:rsid w:val="00477BB5"/>
    <w:rsid w:val="00477E4D"/>
    <w:rsid w:val="00481251"/>
    <w:rsid w:val="00481332"/>
    <w:rsid w:val="00482C0C"/>
    <w:rsid w:val="00483C13"/>
    <w:rsid w:val="004840A5"/>
    <w:rsid w:val="0048482B"/>
    <w:rsid w:val="0048674A"/>
    <w:rsid w:val="00486864"/>
    <w:rsid w:val="004872DD"/>
    <w:rsid w:val="004907EC"/>
    <w:rsid w:val="0049082D"/>
    <w:rsid w:val="00490A0C"/>
    <w:rsid w:val="0049197E"/>
    <w:rsid w:val="00491C2E"/>
    <w:rsid w:val="00491CD7"/>
    <w:rsid w:val="00492CEF"/>
    <w:rsid w:val="004932C2"/>
    <w:rsid w:val="004940F6"/>
    <w:rsid w:val="0049412D"/>
    <w:rsid w:val="004942C4"/>
    <w:rsid w:val="00494A49"/>
    <w:rsid w:val="00494C92"/>
    <w:rsid w:val="004963E5"/>
    <w:rsid w:val="00496700"/>
    <w:rsid w:val="00496DBF"/>
    <w:rsid w:val="004971A3"/>
    <w:rsid w:val="00497851"/>
    <w:rsid w:val="00497B8F"/>
    <w:rsid w:val="00497EEA"/>
    <w:rsid w:val="004A1FCB"/>
    <w:rsid w:val="004A26E6"/>
    <w:rsid w:val="004A501C"/>
    <w:rsid w:val="004A5BD5"/>
    <w:rsid w:val="004A5E57"/>
    <w:rsid w:val="004A5EC4"/>
    <w:rsid w:val="004A61DE"/>
    <w:rsid w:val="004A69D6"/>
    <w:rsid w:val="004A71B1"/>
    <w:rsid w:val="004B04A2"/>
    <w:rsid w:val="004B2AA9"/>
    <w:rsid w:val="004B3574"/>
    <w:rsid w:val="004B456D"/>
    <w:rsid w:val="004B47EA"/>
    <w:rsid w:val="004B4954"/>
    <w:rsid w:val="004B576A"/>
    <w:rsid w:val="004B7417"/>
    <w:rsid w:val="004B7ABB"/>
    <w:rsid w:val="004C0B1F"/>
    <w:rsid w:val="004C29D3"/>
    <w:rsid w:val="004C3D04"/>
    <w:rsid w:val="004C5DFA"/>
    <w:rsid w:val="004C6557"/>
    <w:rsid w:val="004C7184"/>
    <w:rsid w:val="004D01B8"/>
    <w:rsid w:val="004D1CE7"/>
    <w:rsid w:val="004D3C7D"/>
    <w:rsid w:val="004D5F48"/>
    <w:rsid w:val="004D63E1"/>
    <w:rsid w:val="004D7F5A"/>
    <w:rsid w:val="004E0380"/>
    <w:rsid w:val="004E0B48"/>
    <w:rsid w:val="004E1D93"/>
    <w:rsid w:val="004E1E6E"/>
    <w:rsid w:val="004E3D5E"/>
    <w:rsid w:val="004E3D8A"/>
    <w:rsid w:val="004E45A5"/>
    <w:rsid w:val="004E4AE7"/>
    <w:rsid w:val="004E58FD"/>
    <w:rsid w:val="004E5AE2"/>
    <w:rsid w:val="004E70CB"/>
    <w:rsid w:val="004E7C20"/>
    <w:rsid w:val="004E7D89"/>
    <w:rsid w:val="004E7E4A"/>
    <w:rsid w:val="004F15D5"/>
    <w:rsid w:val="004F15DC"/>
    <w:rsid w:val="004F2885"/>
    <w:rsid w:val="004F2DCB"/>
    <w:rsid w:val="004F380E"/>
    <w:rsid w:val="004F6778"/>
    <w:rsid w:val="004F75F9"/>
    <w:rsid w:val="0050121A"/>
    <w:rsid w:val="00501265"/>
    <w:rsid w:val="00501BDC"/>
    <w:rsid w:val="00501D2A"/>
    <w:rsid w:val="00502AD6"/>
    <w:rsid w:val="00502EAE"/>
    <w:rsid w:val="005032F4"/>
    <w:rsid w:val="00504771"/>
    <w:rsid w:val="0050645D"/>
    <w:rsid w:val="0050692D"/>
    <w:rsid w:val="00506E57"/>
    <w:rsid w:val="0050706D"/>
    <w:rsid w:val="0050783F"/>
    <w:rsid w:val="00510524"/>
    <w:rsid w:val="00510A44"/>
    <w:rsid w:val="0051137D"/>
    <w:rsid w:val="005116D5"/>
    <w:rsid w:val="005118CB"/>
    <w:rsid w:val="00511CCE"/>
    <w:rsid w:val="00511F3F"/>
    <w:rsid w:val="00512F59"/>
    <w:rsid w:val="005136CD"/>
    <w:rsid w:val="00513B17"/>
    <w:rsid w:val="00513C26"/>
    <w:rsid w:val="005146B7"/>
    <w:rsid w:val="00515470"/>
    <w:rsid w:val="00515EAE"/>
    <w:rsid w:val="0051639E"/>
    <w:rsid w:val="00516AA4"/>
    <w:rsid w:val="00517E34"/>
    <w:rsid w:val="00521B57"/>
    <w:rsid w:val="00522FD5"/>
    <w:rsid w:val="0052412B"/>
    <w:rsid w:val="00524E23"/>
    <w:rsid w:val="0052527B"/>
    <w:rsid w:val="00525D18"/>
    <w:rsid w:val="00526EAB"/>
    <w:rsid w:val="00527231"/>
    <w:rsid w:val="00530051"/>
    <w:rsid w:val="00531280"/>
    <w:rsid w:val="00531C62"/>
    <w:rsid w:val="00533619"/>
    <w:rsid w:val="00533A4A"/>
    <w:rsid w:val="005346A6"/>
    <w:rsid w:val="0053483A"/>
    <w:rsid w:val="00537300"/>
    <w:rsid w:val="00537C33"/>
    <w:rsid w:val="00537DA3"/>
    <w:rsid w:val="00540927"/>
    <w:rsid w:val="005412D3"/>
    <w:rsid w:val="00542278"/>
    <w:rsid w:val="0054262B"/>
    <w:rsid w:val="00542E0C"/>
    <w:rsid w:val="005432A0"/>
    <w:rsid w:val="00543B49"/>
    <w:rsid w:val="005444ED"/>
    <w:rsid w:val="00544A89"/>
    <w:rsid w:val="00545076"/>
    <w:rsid w:val="0054561B"/>
    <w:rsid w:val="00545960"/>
    <w:rsid w:val="00545EFE"/>
    <w:rsid w:val="0054667C"/>
    <w:rsid w:val="005504B0"/>
    <w:rsid w:val="00550D60"/>
    <w:rsid w:val="005515EC"/>
    <w:rsid w:val="00551C23"/>
    <w:rsid w:val="00551D5D"/>
    <w:rsid w:val="005524AC"/>
    <w:rsid w:val="00552519"/>
    <w:rsid w:val="00552997"/>
    <w:rsid w:val="00552DF8"/>
    <w:rsid w:val="005538B3"/>
    <w:rsid w:val="00553DE7"/>
    <w:rsid w:val="00554395"/>
    <w:rsid w:val="00555163"/>
    <w:rsid w:val="00556483"/>
    <w:rsid w:val="00557577"/>
    <w:rsid w:val="005608CF"/>
    <w:rsid w:val="00560D05"/>
    <w:rsid w:val="00563070"/>
    <w:rsid w:val="00564E30"/>
    <w:rsid w:val="00565AF2"/>
    <w:rsid w:val="005671F8"/>
    <w:rsid w:val="00567C3F"/>
    <w:rsid w:val="00567FE4"/>
    <w:rsid w:val="0057086C"/>
    <w:rsid w:val="00570A88"/>
    <w:rsid w:val="0057294A"/>
    <w:rsid w:val="00572E39"/>
    <w:rsid w:val="00573F03"/>
    <w:rsid w:val="005742C7"/>
    <w:rsid w:val="005755F2"/>
    <w:rsid w:val="00575BF3"/>
    <w:rsid w:val="00575EB5"/>
    <w:rsid w:val="00575FCB"/>
    <w:rsid w:val="00576006"/>
    <w:rsid w:val="005761EC"/>
    <w:rsid w:val="005771A2"/>
    <w:rsid w:val="00577278"/>
    <w:rsid w:val="005772CD"/>
    <w:rsid w:val="0057751D"/>
    <w:rsid w:val="0057782B"/>
    <w:rsid w:val="00577A0D"/>
    <w:rsid w:val="00577FCD"/>
    <w:rsid w:val="00580CF0"/>
    <w:rsid w:val="00581B4A"/>
    <w:rsid w:val="00581F61"/>
    <w:rsid w:val="00582177"/>
    <w:rsid w:val="00583CA7"/>
    <w:rsid w:val="005840D6"/>
    <w:rsid w:val="005853BE"/>
    <w:rsid w:val="00585FC9"/>
    <w:rsid w:val="00586BD3"/>
    <w:rsid w:val="00587134"/>
    <w:rsid w:val="005879EF"/>
    <w:rsid w:val="00590A50"/>
    <w:rsid w:val="00590FA4"/>
    <w:rsid w:val="00591B96"/>
    <w:rsid w:val="00592B79"/>
    <w:rsid w:val="00592F2C"/>
    <w:rsid w:val="00594744"/>
    <w:rsid w:val="00594A98"/>
    <w:rsid w:val="00595262"/>
    <w:rsid w:val="00596F70"/>
    <w:rsid w:val="0059795D"/>
    <w:rsid w:val="00597E4D"/>
    <w:rsid w:val="005A0742"/>
    <w:rsid w:val="005A12BA"/>
    <w:rsid w:val="005A2860"/>
    <w:rsid w:val="005A294B"/>
    <w:rsid w:val="005A3224"/>
    <w:rsid w:val="005A33C6"/>
    <w:rsid w:val="005A41B9"/>
    <w:rsid w:val="005A4C61"/>
    <w:rsid w:val="005A5010"/>
    <w:rsid w:val="005A51ED"/>
    <w:rsid w:val="005A5282"/>
    <w:rsid w:val="005A57EB"/>
    <w:rsid w:val="005A5C92"/>
    <w:rsid w:val="005A6687"/>
    <w:rsid w:val="005A7803"/>
    <w:rsid w:val="005A7891"/>
    <w:rsid w:val="005B0829"/>
    <w:rsid w:val="005B0AA0"/>
    <w:rsid w:val="005B33E7"/>
    <w:rsid w:val="005B3CC6"/>
    <w:rsid w:val="005B3D5A"/>
    <w:rsid w:val="005B5423"/>
    <w:rsid w:val="005B5567"/>
    <w:rsid w:val="005B6749"/>
    <w:rsid w:val="005B6F6F"/>
    <w:rsid w:val="005C0BDD"/>
    <w:rsid w:val="005C0E04"/>
    <w:rsid w:val="005C1A18"/>
    <w:rsid w:val="005C2652"/>
    <w:rsid w:val="005C3CF4"/>
    <w:rsid w:val="005C463E"/>
    <w:rsid w:val="005C5FD4"/>
    <w:rsid w:val="005C6B67"/>
    <w:rsid w:val="005C6C07"/>
    <w:rsid w:val="005D0DA5"/>
    <w:rsid w:val="005D1780"/>
    <w:rsid w:val="005D1C83"/>
    <w:rsid w:val="005D2F83"/>
    <w:rsid w:val="005D39D2"/>
    <w:rsid w:val="005D3C5C"/>
    <w:rsid w:val="005D44C7"/>
    <w:rsid w:val="005D4900"/>
    <w:rsid w:val="005D5143"/>
    <w:rsid w:val="005D6105"/>
    <w:rsid w:val="005D67EF"/>
    <w:rsid w:val="005D6B10"/>
    <w:rsid w:val="005D6C9C"/>
    <w:rsid w:val="005D6E16"/>
    <w:rsid w:val="005D76F3"/>
    <w:rsid w:val="005E0288"/>
    <w:rsid w:val="005E0320"/>
    <w:rsid w:val="005E0532"/>
    <w:rsid w:val="005E1F71"/>
    <w:rsid w:val="005E2607"/>
    <w:rsid w:val="005E34A4"/>
    <w:rsid w:val="005E45DF"/>
    <w:rsid w:val="005E5360"/>
    <w:rsid w:val="005E5B04"/>
    <w:rsid w:val="005E5E3F"/>
    <w:rsid w:val="005E65FB"/>
    <w:rsid w:val="005E6811"/>
    <w:rsid w:val="005F012C"/>
    <w:rsid w:val="005F021A"/>
    <w:rsid w:val="005F1212"/>
    <w:rsid w:val="005F2572"/>
    <w:rsid w:val="005F28E4"/>
    <w:rsid w:val="005F34C8"/>
    <w:rsid w:val="005F3F3F"/>
    <w:rsid w:val="005F4528"/>
    <w:rsid w:val="005F5292"/>
    <w:rsid w:val="005F672E"/>
    <w:rsid w:val="005F773F"/>
    <w:rsid w:val="005F7D72"/>
    <w:rsid w:val="005F7E19"/>
    <w:rsid w:val="00600BE9"/>
    <w:rsid w:val="00600EC0"/>
    <w:rsid w:val="00600F78"/>
    <w:rsid w:val="006010A7"/>
    <w:rsid w:val="00601287"/>
    <w:rsid w:val="006015BB"/>
    <w:rsid w:val="00601793"/>
    <w:rsid w:val="00602C88"/>
    <w:rsid w:val="0060317E"/>
    <w:rsid w:val="0060320E"/>
    <w:rsid w:val="00604577"/>
    <w:rsid w:val="00606FE5"/>
    <w:rsid w:val="00610686"/>
    <w:rsid w:val="006106EB"/>
    <w:rsid w:val="00610D06"/>
    <w:rsid w:val="0061133B"/>
    <w:rsid w:val="00611A65"/>
    <w:rsid w:val="00613259"/>
    <w:rsid w:val="00613B7A"/>
    <w:rsid w:val="00614BBD"/>
    <w:rsid w:val="0061642E"/>
    <w:rsid w:val="006166DE"/>
    <w:rsid w:val="00620654"/>
    <w:rsid w:val="006218F0"/>
    <w:rsid w:val="00621A6C"/>
    <w:rsid w:val="00621B6A"/>
    <w:rsid w:val="00622299"/>
    <w:rsid w:val="00622CCE"/>
    <w:rsid w:val="00622D13"/>
    <w:rsid w:val="00622DC6"/>
    <w:rsid w:val="00622EF1"/>
    <w:rsid w:val="006230ED"/>
    <w:rsid w:val="00623168"/>
    <w:rsid w:val="0062321B"/>
    <w:rsid w:val="00623851"/>
    <w:rsid w:val="00624114"/>
    <w:rsid w:val="00625F9F"/>
    <w:rsid w:val="00627257"/>
    <w:rsid w:val="006277EE"/>
    <w:rsid w:val="00627B2B"/>
    <w:rsid w:val="00627E46"/>
    <w:rsid w:val="00630469"/>
    <w:rsid w:val="00630FF0"/>
    <w:rsid w:val="0063149A"/>
    <w:rsid w:val="00632414"/>
    <w:rsid w:val="006326BD"/>
    <w:rsid w:val="006327F9"/>
    <w:rsid w:val="00632B60"/>
    <w:rsid w:val="006333EF"/>
    <w:rsid w:val="00634DAE"/>
    <w:rsid w:val="006358B0"/>
    <w:rsid w:val="00636C04"/>
    <w:rsid w:val="00636C55"/>
    <w:rsid w:val="00637D99"/>
    <w:rsid w:val="00640006"/>
    <w:rsid w:val="00640259"/>
    <w:rsid w:val="006437BF"/>
    <w:rsid w:val="006445C5"/>
    <w:rsid w:val="00644865"/>
    <w:rsid w:val="006454F4"/>
    <w:rsid w:val="006457C4"/>
    <w:rsid w:val="00645D2C"/>
    <w:rsid w:val="00645D7B"/>
    <w:rsid w:val="00647389"/>
    <w:rsid w:val="0065086F"/>
    <w:rsid w:val="00650921"/>
    <w:rsid w:val="00651218"/>
    <w:rsid w:val="00652356"/>
    <w:rsid w:val="00652EA2"/>
    <w:rsid w:val="0065350B"/>
    <w:rsid w:val="00653A3B"/>
    <w:rsid w:val="00653A6B"/>
    <w:rsid w:val="006540F1"/>
    <w:rsid w:val="0065653B"/>
    <w:rsid w:val="0065676F"/>
    <w:rsid w:val="006578D5"/>
    <w:rsid w:val="00657CBC"/>
    <w:rsid w:val="006604A3"/>
    <w:rsid w:val="0066053C"/>
    <w:rsid w:val="00661A90"/>
    <w:rsid w:val="006639BF"/>
    <w:rsid w:val="0066417E"/>
    <w:rsid w:val="006654FA"/>
    <w:rsid w:val="00665538"/>
    <w:rsid w:val="00665BBC"/>
    <w:rsid w:val="006660A7"/>
    <w:rsid w:val="00666159"/>
    <w:rsid w:val="00666644"/>
    <w:rsid w:val="00670D21"/>
    <w:rsid w:val="006715BB"/>
    <w:rsid w:val="00672A1C"/>
    <w:rsid w:val="00673FD3"/>
    <w:rsid w:val="00674EAB"/>
    <w:rsid w:val="0067518C"/>
    <w:rsid w:val="006755AC"/>
    <w:rsid w:val="00675A01"/>
    <w:rsid w:val="006763D6"/>
    <w:rsid w:val="006765C7"/>
    <w:rsid w:val="00677BD9"/>
    <w:rsid w:val="0068004F"/>
    <w:rsid w:val="006808E7"/>
    <w:rsid w:val="00681006"/>
    <w:rsid w:val="00682E53"/>
    <w:rsid w:val="00683070"/>
    <w:rsid w:val="00683621"/>
    <w:rsid w:val="00683701"/>
    <w:rsid w:val="00683CC7"/>
    <w:rsid w:val="00685554"/>
    <w:rsid w:val="006858A7"/>
    <w:rsid w:val="0068596C"/>
    <w:rsid w:val="006860DD"/>
    <w:rsid w:val="006860DE"/>
    <w:rsid w:val="006868A0"/>
    <w:rsid w:val="00686E34"/>
    <w:rsid w:val="0068782D"/>
    <w:rsid w:val="00687C76"/>
    <w:rsid w:val="00690331"/>
    <w:rsid w:val="00691B69"/>
    <w:rsid w:val="006920F9"/>
    <w:rsid w:val="0069227A"/>
    <w:rsid w:val="006923EC"/>
    <w:rsid w:val="006926DE"/>
    <w:rsid w:val="00692968"/>
    <w:rsid w:val="00694331"/>
    <w:rsid w:val="00695817"/>
    <w:rsid w:val="006960AA"/>
    <w:rsid w:val="00696FE8"/>
    <w:rsid w:val="00697A04"/>
    <w:rsid w:val="006A0601"/>
    <w:rsid w:val="006A087B"/>
    <w:rsid w:val="006A1246"/>
    <w:rsid w:val="006A1851"/>
    <w:rsid w:val="006A38F0"/>
    <w:rsid w:val="006A3A68"/>
    <w:rsid w:val="006A4183"/>
    <w:rsid w:val="006A5369"/>
    <w:rsid w:val="006A5E69"/>
    <w:rsid w:val="006A696C"/>
    <w:rsid w:val="006A6A1E"/>
    <w:rsid w:val="006A6E5E"/>
    <w:rsid w:val="006A74A8"/>
    <w:rsid w:val="006B00EA"/>
    <w:rsid w:val="006B053A"/>
    <w:rsid w:val="006B09D1"/>
    <w:rsid w:val="006B0B52"/>
    <w:rsid w:val="006B1EA1"/>
    <w:rsid w:val="006B2F0F"/>
    <w:rsid w:val="006B3941"/>
    <w:rsid w:val="006B4A9F"/>
    <w:rsid w:val="006B4B0F"/>
    <w:rsid w:val="006B4CF5"/>
    <w:rsid w:val="006B7D84"/>
    <w:rsid w:val="006B7FD3"/>
    <w:rsid w:val="006C173F"/>
    <w:rsid w:val="006C178D"/>
    <w:rsid w:val="006C1D0C"/>
    <w:rsid w:val="006C223F"/>
    <w:rsid w:val="006C2A1D"/>
    <w:rsid w:val="006C4BCB"/>
    <w:rsid w:val="006C5335"/>
    <w:rsid w:val="006C53C2"/>
    <w:rsid w:val="006C5751"/>
    <w:rsid w:val="006C59B8"/>
    <w:rsid w:val="006C5EDF"/>
    <w:rsid w:val="006C622E"/>
    <w:rsid w:val="006C6414"/>
    <w:rsid w:val="006C6D62"/>
    <w:rsid w:val="006C6EEF"/>
    <w:rsid w:val="006C7FDE"/>
    <w:rsid w:val="006D1DEA"/>
    <w:rsid w:val="006D37FD"/>
    <w:rsid w:val="006D4365"/>
    <w:rsid w:val="006D46DB"/>
    <w:rsid w:val="006D4A2A"/>
    <w:rsid w:val="006D5221"/>
    <w:rsid w:val="006D57C6"/>
    <w:rsid w:val="006E0C7B"/>
    <w:rsid w:val="006E0E49"/>
    <w:rsid w:val="006E0F0F"/>
    <w:rsid w:val="006E16A2"/>
    <w:rsid w:val="006E1DCA"/>
    <w:rsid w:val="006E1DCB"/>
    <w:rsid w:val="006E2148"/>
    <w:rsid w:val="006E2B8D"/>
    <w:rsid w:val="006E44C1"/>
    <w:rsid w:val="006E4623"/>
    <w:rsid w:val="006E492C"/>
    <w:rsid w:val="006E5FD3"/>
    <w:rsid w:val="006E61CE"/>
    <w:rsid w:val="006E6332"/>
    <w:rsid w:val="006E653C"/>
    <w:rsid w:val="006E6BE1"/>
    <w:rsid w:val="006F137B"/>
    <w:rsid w:val="006F17E9"/>
    <w:rsid w:val="006F2247"/>
    <w:rsid w:val="006F2AA6"/>
    <w:rsid w:val="006F347A"/>
    <w:rsid w:val="006F37F2"/>
    <w:rsid w:val="006F434C"/>
    <w:rsid w:val="006F4B76"/>
    <w:rsid w:val="006F52A0"/>
    <w:rsid w:val="006F6075"/>
    <w:rsid w:val="006F64E1"/>
    <w:rsid w:val="006F6ED0"/>
    <w:rsid w:val="006F78EC"/>
    <w:rsid w:val="006F79A4"/>
    <w:rsid w:val="007009CB"/>
    <w:rsid w:val="0070108F"/>
    <w:rsid w:val="007012C4"/>
    <w:rsid w:val="0070265C"/>
    <w:rsid w:val="0070275F"/>
    <w:rsid w:val="0070395F"/>
    <w:rsid w:val="007059AC"/>
    <w:rsid w:val="00705CDD"/>
    <w:rsid w:val="00706A39"/>
    <w:rsid w:val="00707771"/>
    <w:rsid w:val="00707902"/>
    <w:rsid w:val="00707B7E"/>
    <w:rsid w:val="007107E3"/>
    <w:rsid w:val="00710C69"/>
    <w:rsid w:val="00711966"/>
    <w:rsid w:val="00711984"/>
    <w:rsid w:val="0071215A"/>
    <w:rsid w:val="00712C1E"/>
    <w:rsid w:val="00712EF0"/>
    <w:rsid w:val="00713D20"/>
    <w:rsid w:val="007148EB"/>
    <w:rsid w:val="007159AC"/>
    <w:rsid w:val="00716417"/>
    <w:rsid w:val="007170D2"/>
    <w:rsid w:val="00717836"/>
    <w:rsid w:val="00720B12"/>
    <w:rsid w:val="00720D35"/>
    <w:rsid w:val="0072153E"/>
    <w:rsid w:val="007221C5"/>
    <w:rsid w:val="0072247D"/>
    <w:rsid w:val="00722C31"/>
    <w:rsid w:val="00722EB8"/>
    <w:rsid w:val="007237DB"/>
    <w:rsid w:val="007239E1"/>
    <w:rsid w:val="007246ED"/>
    <w:rsid w:val="0072628E"/>
    <w:rsid w:val="007266F6"/>
    <w:rsid w:val="00726923"/>
    <w:rsid w:val="00726BC1"/>
    <w:rsid w:val="00727F73"/>
    <w:rsid w:val="00730167"/>
    <w:rsid w:val="00732595"/>
    <w:rsid w:val="00732EEE"/>
    <w:rsid w:val="00733042"/>
    <w:rsid w:val="0073481C"/>
    <w:rsid w:val="00734B0A"/>
    <w:rsid w:val="00735A7C"/>
    <w:rsid w:val="007362BA"/>
    <w:rsid w:val="00737AC3"/>
    <w:rsid w:val="00741AC5"/>
    <w:rsid w:val="00741B6E"/>
    <w:rsid w:val="007420D6"/>
    <w:rsid w:val="00742D4C"/>
    <w:rsid w:val="00742E1B"/>
    <w:rsid w:val="00743883"/>
    <w:rsid w:val="0074410A"/>
    <w:rsid w:val="007443D3"/>
    <w:rsid w:val="00744E50"/>
    <w:rsid w:val="00745B95"/>
    <w:rsid w:val="007464F7"/>
    <w:rsid w:val="007468B3"/>
    <w:rsid w:val="00747336"/>
    <w:rsid w:val="007473EB"/>
    <w:rsid w:val="00751838"/>
    <w:rsid w:val="007527B5"/>
    <w:rsid w:val="00752DFB"/>
    <w:rsid w:val="0075456E"/>
    <w:rsid w:val="007553A8"/>
    <w:rsid w:val="00757440"/>
    <w:rsid w:val="00757CE0"/>
    <w:rsid w:val="00757F03"/>
    <w:rsid w:val="007607B3"/>
    <w:rsid w:val="00760B62"/>
    <w:rsid w:val="00761281"/>
    <w:rsid w:val="00761B56"/>
    <w:rsid w:val="00761D33"/>
    <w:rsid w:val="00761E15"/>
    <w:rsid w:val="00762513"/>
    <w:rsid w:val="00762A05"/>
    <w:rsid w:val="00762D88"/>
    <w:rsid w:val="00765B66"/>
    <w:rsid w:val="00766481"/>
    <w:rsid w:val="007669A2"/>
    <w:rsid w:val="00766A31"/>
    <w:rsid w:val="00766E51"/>
    <w:rsid w:val="00771184"/>
    <w:rsid w:val="00771327"/>
    <w:rsid w:val="0077196A"/>
    <w:rsid w:val="00772514"/>
    <w:rsid w:val="00772B49"/>
    <w:rsid w:val="00772FFF"/>
    <w:rsid w:val="0077401B"/>
    <w:rsid w:val="007742AF"/>
    <w:rsid w:val="00775382"/>
    <w:rsid w:val="007756B6"/>
    <w:rsid w:val="007757BE"/>
    <w:rsid w:val="00776937"/>
    <w:rsid w:val="00776DEB"/>
    <w:rsid w:val="0077777D"/>
    <w:rsid w:val="0078107F"/>
    <w:rsid w:val="0078171F"/>
    <w:rsid w:val="00781A53"/>
    <w:rsid w:val="00781D71"/>
    <w:rsid w:val="00781D7D"/>
    <w:rsid w:val="00782E04"/>
    <w:rsid w:val="00783CEB"/>
    <w:rsid w:val="00783F22"/>
    <w:rsid w:val="007848FE"/>
    <w:rsid w:val="00787495"/>
    <w:rsid w:val="00787AAA"/>
    <w:rsid w:val="00790430"/>
    <w:rsid w:val="0079067A"/>
    <w:rsid w:val="00791C53"/>
    <w:rsid w:val="00791C79"/>
    <w:rsid w:val="0079308C"/>
    <w:rsid w:val="00793629"/>
    <w:rsid w:val="007939F9"/>
    <w:rsid w:val="00793CB3"/>
    <w:rsid w:val="00794384"/>
    <w:rsid w:val="007944A3"/>
    <w:rsid w:val="00794C3C"/>
    <w:rsid w:val="00794D0B"/>
    <w:rsid w:val="007952F2"/>
    <w:rsid w:val="007961C1"/>
    <w:rsid w:val="007975AA"/>
    <w:rsid w:val="00797D08"/>
    <w:rsid w:val="007A004F"/>
    <w:rsid w:val="007A0D6E"/>
    <w:rsid w:val="007A0FB8"/>
    <w:rsid w:val="007A1128"/>
    <w:rsid w:val="007A1323"/>
    <w:rsid w:val="007A2277"/>
    <w:rsid w:val="007A22DF"/>
    <w:rsid w:val="007A3819"/>
    <w:rsid w:val="007A4141"/>
    <w:rsid w:val="007A4DF1"/>
    <w:rsid w:val="007B01E1"/>
    <w:rsid w:val="007B0A55"/>
    <w:rsid w:val="007B224A"/>
    <w:rsid w:val="007B33CE"/>
    <w:rsid w:val="007B3CC9"/>
    <w:rsid w:val="007B61FF"/>
    <w:rsid w:val="007B65BF"/>
    <w:rsid w:val="007B6A8D"/>
    <w:rsid w:val="007B7AA5"/>
    <w:rsid w:val="007B7BD5"/>
    <w:rsid w:val="007C0D6B"/>
    <w:rsid w:val="007C14E2"/>
    <w:rsid w:val="007C16A4"/>
    <w:rsid w:val="007C222B"/>
    <w:rsid w:val="007C34CB"/>
    <w:rsid w:val="007C3BE5"/>
    <w:rsid w:val="007C458F"/>
    <w:rsid w:val="007C4959"/>
    <w:rsid w:val="007C4AEC"/>
    <w:rsid w:val="007C4F24"/>
    <w:rsid w:val="007C568F"/>
    <w:rsid w:val="007C6BE0"/>
    <w:rsid w:val="007C6DB4"/>
    <w:rsid w:val="007D1257"/>
    <w:rsid w:val="007D1726"/>
    <w:rsid w:val="007D1CCB"/>
    <w:rsid w:val="007D1FF9"/>
    <w:rsid w:val="007D2B86"/>
    <w:rsid w:val="007D2C76"/>
    <w:rsid w:val="007D3997"/>
    <w:rsid w:val="007D43EB"/>
    <w:rsid w:val="007D6F7A"/>
    <w:rsid w:val="007D7284"/>
    <w:rsid w:val="007D7859"/>
    <w:rsid w:val="007E027F"/>
    <w:rsid w:val="007E02E0"/>
    <w:rsid w:val="007E0BA6"/>
    <w:rsid w:val="007E161D"/>
    <w:rsid w:val="007E1ACF"/>
    <w:rsid w:val="007E23E9"/>
    <w:rsid w:val="007E2A30"/>
    <w:rsid w:val="007E2E79"/>
    <w:rsid w:val="007E42BC"/>
    <w:rsid w:val="007E452E"/>
    <w:rsid w:val="007E5FD0"/>
    <w:rsid w:val="007E73B3"/>
    <w:rsid w:val="007E780C"/>
    <w:rsid w:val="007E7A1C"/>
    <w:rsid w:val="007F0935"/>
    <w:rsid w:val="007F0999"/>
    <w:rsid w:val="007F18E3"/>
    <w:rsid w:val="007F197E"/>
    <w:rsid w:val="007F2A69"/>
    <w:rsid w:val="007F2F01"/>
    <w:rsid w:val="007F33F7"/>
    <w:rsid w:val="007F4605"/>
    <w:rsid w:val="007F5758"/>
    <w:rsid w:val="007F5C21"/>
    <w:rsid w:val="007F629F"/>
    <w:rsid w:val="007F678E"/>
    <w:rsid w:val="007F691E"/>
    <w:rsid w:val="007F6E24"/>
    <w:rsid w:val="007F6E4E"/>
    <w:rsid w:val="007F765E"/>
    <w:rsid w:val="007F773B"/>
    <w:rsid w:val="007F795E"/>
    <w:rsid w:val="007F7E6C"/>
    <w:rsid w:val="00800457"/>
    <w:rsid w:val="00800B51"/>
    <w:rsid w:val="00801BA2"/>
    <w:rsid w:val="00801BB9"/>
    <w:rsid w:val="00801C1D"/>
    <w:rsid w:val="00802F9C"/>
    <w:rsid w:val="00803E4B"/>
    <w:rsid w:val="00805DC0"/>
    <w:rsid w:val="00807411"/>
    <w:rsid w:val="00807EFD"/>
    <w:rsid w:val="0081122F"/>
    <w:rsid w:val="00812550"/>
    <w:rsid w:val="00813329"/>
    <w:rsid w:val="00814056"/>
    <w:rsid w:val="0081471D"/>
    <w:rsid w:val="008151CC"/>
    <w:rsid w:val="0081650D"/>
    <w:rsid w:val="008166A1"/>
    <w:rsid w:val="00816967"/>
    <w:rsid w:val="008206B9"/>
    <w:rsid w:val="0082262B"/>
    <w:rsid w:val="0082410C"/>
    <w:rsid w:val="0082412A"/>
    <w:rsid w:val="0082416C"/>
    <w:rsid w:val="0082461F"/>
    <w:rsid w:val="008273AD"/>
    <w:rsid w:val="00827B4E"/>
    <w:rsid w:val="00827B7D"/>
    <w:rsid w:val="00830D38"/>
    <w:rsid w:val="0083160D"/>
    <w:rsid w:val="008317D1"/>
    <w:rsid w:val="00831D95"/>
    <w:rsid w:val="00833186"/>
    <w:rsid w:val="00833818"/>
    <w:rsid w:val="00833CB9"/>
    <w:rsid w:val="00833D91"/>
    <w:rsid w:val="008340D0"/>
    <w:rsid w:val="008341BF"/>
    <w:rsid w:val="00836C72"/>
    <w:rsid w:val="008373EA"/>
    <w:rsid w:val="00840378"/>
    <w:rsid w:val="008408FA"/>
    <w:rsid w:val="008413B3"/>
    <w:rsid w:val="00841DE6"/>
    <w:rsid w:val="008426EB"/>
    <w:rsid w:val="00842F05"/>
    <w:rsid w:val="0084307A"/>
    <w:rsid w:val="008433F8"/>
    <w:rsid w:val="00845198"/>
    <w:rsid w:val="00845295"/>
    <w:rsid w:val="00845499"/>
    <w:rsid w:val="00845A4B"/>
    <w:rsid w:val="00845BD3"/>
    <w:rsid w:val="008462A9"/>
    <w:rsid w:val="00847305"/>
    <w:rsid w:val="008474CE"/>
    <w:rsid w:val="008477DD"/>
    <w:rsid w:val="00850F69"/>
    <w:rsid w:val="008514B1"/>
    <w:rsid w:val="008521B2"/>
    <w:rsid w:val="00852957"/>
    <w:rsid w:val="00853002"/>
    <w:rsid w:val="0085310B"/>
    <w:rsid w:val="00853A11"/>
    <w:rsid w:val="00853D11"/>
    <w:rsid w:val="00854297"/>
    <w:rsid w:val="00854D5F"/>
    <w:rsid w:val="008562A3"/>
    <w:rsid w:val="00856652"/>
    <w:rsid w:val="00856911"/>
    <w:rsid w:val="00856FCE"/>
    <w:rsid w:val="00857353"/>
    <w:rsid w:val="00857A8C"/>
    <w:rsid w:val="00857FA9"/>
    <w:rsid w:val="008601F0"/>
    <w:rsid w:val="00860D6A"/>
    <w:rsid w:val="00861DC7"/>
    <w:rsid w:val="00862048"/>
    <w:rsid w:val="00862A90"/>
    <w:rsid w:val="0086629E"/>
    <w:rsid w:val="008663C8"/>
    <w:rsid w:val="0086681F"/>
    <w:rsid w:val="008668F0"/>
    <w:rsid w:val="008669DA"/>
    <w:rsid w:val="00866D20"/>
    <w:rsid w:val="00867993"/>
    <w:rsid w:val="0087040D"/>
    <w:rsid w:val="00872B90"/>
    <w:rsid w:val="00872CCC"/>
    <w:rsid w:val="008732E2"/>
    <w:rsid w:val="00874C63"/>
    <w:rsid w:val="008751E6"/>
    <w:rsid w:val="00875651"/>
    <w:rsid w:val="00876D33"/>
    <w:rsid w:val="0087768D"/>
    <w:rsid w:val="008779AC"/>
    <w:rsid w:val="00880928"/>
    <w:rsid w:val="008816DC"/>
    <w:rsid w:val="008817DA"/>
    <w:rsid w:val="00882B2F"/>
    <w:rsid w:val="00883256"/>
    <w:rsid w:val="00883B11"/>
    <w:rsid w:val="00884C65"/>
    <w:rsid w:val="00884D8B"/>
    <w:rsid w:val="00885128"/>
    <w:rsid w:val="00885551"/>
    <w:rsid w:val="00885B51"/>
    <w:rsid w:val="00886A31"/>
    <w:rsid w:val="00886D80"/>
    <w:rsid w:val="00886E2A"/>
    <w:rsid w:val="00886E93"/>
    <w:rsid w:val="0089192F"/>
    <w:rsid w:val="00892CB9"/>
    <w:rsid w:val="00893905"/>
    <w:rsid w:val="00894458"/>
    <w:rsid w:val="008952FD"/>
    <w:rsid w:val="008954D8"/>
    <w:rsid w:val="00895EC7"/>
    <w:rsid w:val="008960C1"/>
    <w:rsid w:val="00896203"/>
    <w:rsid w:val="00896D05"/>
    <w:rsid w:val="00896F43"/>
    <w:rsid w:val="008970C7"/>
    <w:rsid w:val="008973AF"/>
    <w:rsid w:val="008A0389"/>
    <w:rsid w:val="008A07AB"/>
    <w:rsid w:val="008A0E42"/>
    <w:rsid w:val="008A111B"/>
    <w:rsid w:val="008A1461"/>
    <w:rsid w:val="008A19EE"/>
    <w:rsid w:val="008A1AEC"/>
    <w:rsid w:val="008A252A"/>
    <w:rsid w:val="008A3329"/>
    <w:rsid w:val="008A47C2"/>
    <w:rsid w:val="008A487B"/>
    <w:rsid w:val="008A59BB"/>
    <w:rsid w:val="008A5C35"/>
    <w:rsid w:val="008A625F"/>
    <w:rsid w:val="008A6311"/>
    <w:rsid w:val="008A649B"/>
    <w:rsid w:val="008A72B7"/>
    <w:rsid w:val="008A7441"/>
    <w:rsid w:val="008A7716"/>
    <w:rsid w:val="008A7914"/>
    <w:rsid w:val="008B0818"/>
    <w:rsid w:val="008B1235"/>
    <w:rsid w:val="008B1314"/>
    <w:rsid w:val="008B15FA"/>
    <w:rsid w:val="008B163D"/>
    <w:rsid w:val="008B2684"/>
    <w:rsid w:val="008B2B4E"/>
    <w:rsid w:val="008B410E"/>
    <w:rsid w:val="008B4431"/>
    <w:rsid w:val="008B5C41"/>
    <w:rsid w:val="008B5D5C"/>
    <w:rsid w:val="008B77E4"/>
    <w:rsid w:val="008B7C99"/>
    <w:rsid w:val="008C168E"/>
    <w:rsid w:val="008C1A75"/>
    <w:rsid w:val="008C2407"/>
    <w:rsid w:val="008C2ADA"/>
    <w:rsid w:val="008C48C1"/>
    <w:rsid w:val="008C4EF1"/>
    <w:rsid w:val="008C5448"/>
    <w:rsid w:val="008C5843"/>
    <w:rsid w:val="008C5E39"/>
    <w:rsid w:val="008C6FB2"/>
    <w:rsid w:val="008C7F20"/>
    <w:rsid w:val="008D0C6F"/>
    <w:rsid w:val="008D15C5"/>
    <w:rsid w:val="008D1E4E"/>
    <w:rsid w:val="008D2AA6"/>
    <w:rsid w:val="008D38A8"/>
    <w:rsid w:val="008D3AF6"/>
    <w:rsid w:val="008D3BF3"/>
    <w:rsid w:val="008D6835"/>
    <w:rsid w:val="008D6D42"/>
    <w:rsid w:val="008D6E65"/>
    <w:rsid w:val="008D73A8"/>
    <w:rsid w:val="008D7AE4"/>
    <w:rsid w:val="008E1150"/>
    <w:rsid w:val="008E1C7A"/>
    <w:rsid w:val="008E2B1A"/>
    <w:rsid w:val="008E34A2"/>
    <w:rsid w:val="008E400F"/>
    <w:rsid w:val="008E4049"/>
    <w:rsid w:val="008E42AA"/>
    <w:rsid w:val="008E4D18"/>
    <w:rsid w:val="008E58E8"/>
    <w:rsid w:val="008E5BC2"/>
    <w:rsid w:val="008E5FB9"/>
    <w:rsid w:val="008E7866"/>
    <w:rsid w:val="008E7B2C"/>
    <w:rsid w:val="008E7CF3"/>
    <w:rsid w:val="008E7DDA"/>
    <w:rsid w:val="008F06CE"/>
    <w:rsid w:val="008F21AD"/>
    <w:rsid w:val="008F2698"/>
    <w:rsid w:val="008F3212"/>
    <w:rsid w:val="008F47EC"/>
    <w:rsid w:val="008F4B1F"/>
    <w:rsid w:val="008F4E1F"/>
    <w:rsid w:val="008F704F"/>
    <w:rsid w:val="008F7766"/>
    <w:rsid w:val="008F7CEF"/>
    <w:rsid w:val="00900A38"/>
    <w:rsid w:val="00900AF8"/>
    <w:rsid w:val="00900D78"/>
    <w:rsid w:val="009023FA"/>
    <w:rsid w:val="00902AF3"/>
    <w:rsid w:val="009035DD"/>
    <w:rsid w:val="00903636"/>
    <w:rsid w:val="009036CD"/>
    <w:rsid w:val="009037F7"/>
    <w:rsid w:val="00903BE9"/>
    <w:rsid w:val="009046A2"/>
    <w:rsid w:val="0090619D"/>
    <w:rsid w:val="00906983"/>
    <w:rsid w:val="0091059F"/>
    <w:rsid w:val="00910B3A"/>
    <w:rsid w:val="00911CFE"/>
    <w:rsid w:val="009123C9"/>
    <w:rsid w:val="00912CC1"/>
    <w:rsid w:val="0091354E"/>
    <w:rsid w:val="00913E1B"/>
    <w:rsid w:val="00913E8E"/>
    <w:rsid w:val="009141C0"/>
    <w:rsid w:val="009144B3"/>
    <w:rsid w:val="009164AC"/>
    <w:rsid w:val="00916B65"/>
    <w:rsid w:val="009209CE"/>
    <w:rsid w:val="00920A69"/>
    <w:rsid w:val="009247B2"/>
    <w:rsid w:val="009253DD"/>
    <w:rsid w:val="0092585A"/>
    <w:rsid w:val="00925AB7"/>
    <w:rsid w:val="0092690A"/>
    <w:rsid w:val="0092723A"/>
    <w:rsid w:val="0092746F"/>
    <w:rsid w:val="0093172E"/>
    <w:rsid w:val="009322B8"/>
    <w:rsid w:val="00932F4F"/>
    <w:rsid w:val="00933D6C"/>
    <w:rsid w:val="00933E4D"/>
    <w:rsid w:val="00934818"/>
    <w:rsid w:val="00935B6B"/>
    <w:rsid w:val="00937111"/>
    <w:rsid w:val="0093732D"/>
    <w:rsid w:val="0094077C"/>
    <w:rsid w:val="009407C6"/>
    <w:rsid w:val="00941001"/>
    <w:rsid w:val="00941183"/>
    <w:rsid w:val="00942B79"/>
    <w:rsid w:val="00943238"/>
    <w:rsid w:val="009435EB"/>
    <w:rsid w:val="0094391F"/>
    <w:rsid w:val="00943B41"/>
    <w:rsid w:val="0094588D"/>
    <w:rsid w:val="0094690C"/>
    <w:rsid w:val="00947D6E"/>
    <w:rsid w:val="00950B80"/>
    <w:rsid w:val="00950FBB"/>
    <w:rsid w:val="00951EEE"/>
    <w:rsid w:val="00952966"/>
    <w:rsid w:val="00953CF2"/>
    <w:rsid w:val="00954057"/>
    <w:rsid w:val="00954262"/>
    <w:rsid w:val="00954742"/>
    <w:rsid w:val="00955045"/>
    <w:rsid w:val="00955288"/>
    <w:rsid w:val="009553B2"/>
    <w:rsid w:val="00955F79"/>
    <w:rsid w:val="00956F96"/>
    <w:rsid w:val="0095709C"/>
    <w:rsid w:val="00957802"/>
    <w:rsid w:val="00960340"/>
    <w:rsid w:val="00960F96"/>
    <w:rsid w:val="0096128C"/>
    <w:rsid w:val="00961A67"/>
    <w:rsid w:val="009629F9"/>
    <w:rsid w:val="009634ED"/>
    <w:rsid w:val="00963577"/>
    <w:rsid w:val="00963C29"/>
    <w:rsid w:val="009643C5"/>
    <w:rsid w:val="00964FBF"/>
    <w:rsid w:val="0096579F"/>
    <w:rsid w:val="00965C80"/>
    <w:rsid w:val="00965C9F"/>
    <w:rsid w:val="00965DCC"/>
    <w:rsid w:val="00965FB1"/>
    <w:rsid w:val="00967334"/>
    <w:rsid w:val="009673E1"/>
    <w:rsid w:val="009701A6"/>
    <w:rsid w:val="00970B69"/>
    <w:rsid w:val="00970CDE"/>
    <w:rsid w:val="00970E80"/>
    <w:rsid w:val="00972252"/>
    <w:rsid w:val="009727F9"/>
    <w:rsid w:val="009729E2"/>
    <w:rsid w:val="0097303C"/>
    <w:rsid w:val="0097345A"/>
    <w:rsid w:val="009750D6"/>
    <w:rsid w:val="00975D1B"/>
    <w:rsid w:val="009769AC"/>
    <w:rsid w:val="009769C2"/>
    <w:rsid w:val="00976D22"/>
    <w:rsid w:val="00977E16"/>
    <w:rsid w:val="00980133"/>
    <w:rsid w:val="00980399"/>
    <w:rsid w:val="00981564"/>
    <w:rsid w:val="00981C62"/>
    <w:rsid w:val="009834E0"/>
    <w:rsid w:val="00984CF4"/>
    <w:rsid w:val="00985CFD"/>
    <w:rsid w:val="00986983"/>
    <w:rsid w:val="00987050"/>
    <w:rsid w:val="009870BE"/>
    <w:rsid w:val="009871B4"/>
    <w:rsid w:val="0098771C"/>
    <w:rsid w:val="00987F38"/>
    <w:rsid w:val="00990AC3"/>
    <w:rsid w:val="00990B64"/>
    <w:rsid w:val="00990EFA"/>
    <w:rsid w:val="009915FB"/>
    <w:rsid w:val="00991BC8"/>
    <w:rsid w:val="00991DC6"/>
    <w:rsid w:val="00992111"/>
    <w:rsid w:val="00992160"/>
    <w:rsid w:val="00992229"/>
    <w:rsid w:val="009924C6"/>
    <w:rsid w:val="00993216"/>
    <w:rsid w:val="00993A2B"/>
    <w:rsid w:val="00994C65"/>
    <w:rsid w:val="00994D5C"/>
    <w:rsid w:val="00994DE1"/>
    <w:rsid w:val="00994FC1"/>
    <w:rsid w:val="009951B5"/>
    <w:rsid w:val="0099559D"/>
    <w:rsid w:val="00995ABF"/>
    <w:rsid w:val="00995D58"/>
    <w:rsid w:val="00996534"/>
    <w:rsid w:val="009A205C"/>
    <w:rsid w:val="009A2425"/>
    <w:rsid w:val="009A2E26"/>
    <w:rsid w:val="009A3616"/>
    <w:rsid w:val="009A4C74"/>
    <w:rsid w:val="009A4C96"/>
    <w:rsid w:val="009A4F87"/>
    <w:rsid w:val="009A59DF"/>
    <w:rsid w:val="009A5B40"/>
    <w:rsid w:val="009A6888"/>
    <w:rsid w:val="009A69AD"/>
    <w:rsid w:val="009B11F5"/>
    <w:rsid w:val="009B19E8"/>
    <w:rsid w:val="009B2547"/>
    <w:rsid w:val="009B2A9A"/>
    <w:rsid w:val="009B44E8"/>
    <w:rsid w:val="009B4D8E"/>
    <w:rsid w:val="009B581A"/>
    <w:rsid w:val="009B60B6"/>
    <w:rsid w:val="009B6886"/>
    <w:rsid w:val="009B731B"/>
    <w:rsid w:val="009C0D02"/>
    <w:rsid w:val="009C1005"/>
    <w:rsid w:val="009C12E8"/>
    <w:rsid w:val="009C15AA"/>
    <w:rsid w:val="009C1B9F"/>
    <w:rsid w:val="009C2846"/>
    <w:rsid w:val="009C31A6"/>
    <w:rsid w:val="009C54BB"/>
    <w:rsid w:val="009C5FC6"/>
    <w:rsid w:val="009C675F"/>
    <w:rsid w:val="009C68E9"/>
    <w:rsid w:val="009C6A15"/>
    <w:rsid w:val="009C7966"/>
    <w:rsid w:val="009D02E9"/>
    <w:rsid w:val="009D092B"/>
    <w:rsid w:val="009D13E8"/>
    <w:rsid w:val="009D1B73"/>
    <w:rsid w:val="009D200B"/>
    <w:rsid w:val="009D2F5E"/>
    <w:rsid w:val="009D3681"/>
    <w:rsid w:val="009D4E4F"/>
    <w:rsid w:val="009D5698"/>
    <w:rsid w:val="009D6024"/>
    <w:rsid w:val="009D6737"/>
    <w:rsid w:val="009D74D8"/>
    <w:rsid w:val="009D7C42"/>
    <w:rsid w:val="009E0146"/>
    <w:rsid w:val="009E0705"/>
    <w:rsid w:val="009E0E7D"/>
    <w:rsid w:val="009E0EEB"/>
    <w:rsid w:val="009E1C1F"/>
    <w:rsid w:val="009E1EDD"/>
    <w:rsid w:val="009E2079"/>
    <w:rsid w:val="009E251E"/>
    <w:rsid w:val="009E2816"/>
    <w:rsid w:val="009E2D17"/>
    <w:rsid w:val="009E2E8E"/>
    <w:rsid w:val="009E311E"/>
    <w:rsid w:val="009E36CB"/>
    <w:rsid w:val="009E3F6E"/>
    <w:rsid w:val="009E4AA4"/>
    <w:rsid w:val="009E5205"/>
    <w:rsid w:val="009E5695"/>
    <w:rsid w:val="009E614B"/>
    <w:rsid w:val="009E62F0"/>
    <w:rsid w:val="009E6783"/>
    <w:rsid w:val="009E6BCF"/>
    <w:rsid w:val="009E7354"/>
    <w:rsid w:val="009E790D"/>
    <w:rsid w:val="009F00BF"/>
    <w:rsid w:val="009F095D"/>
    <w:rsid w:val="009F1390"/>
    <w:rsid w:val="009F155F"/>
    <w:rsid w:val="009F156A"/>
    <w:rsid w:val="009F2666"/>
    <w:rsid w:val="009F3151"/>
    <w:rsid w:val="009F3B49"/>
    <w:rsid w:val="009F420A"/>
    <w:rsid w:val="009F426C"/>
    <w:rsid w:val="009F4826"/>
    <w:rsid w:val="009F7492"/>
    <w:rsid w:val="009F77F5"/>
    <w:rsid w:val="00A00287"/>
    <w:rsid w:val="00A008D8"/>
    <w:rsid w:val="00A00F06"/>
    <w:rsid w:val="00A01720"/>
    <w:rsid w:val="00A02633"/>
    <w:rsid w:val="00A02AD5"/>
    <w:rsid w:val="00A04895"/>
    <w:rsid w:val="00A051FF"/>
    <w:rsid w:val="00A055EB"/>
    <w:rsid w:val="00A05B94"/>
    <w:rsid w:val="00A06BB8"/>
    <w:rsid w:val="00A07270"/>
    <w:rsid w:val="00A108D2"/>
    <w:rsid w:val="00A10C0F"/>
    <w:rsid w:val="00A10EB7"/>
    <w:rsid w:val="00A11515"/>
    <w:rsid w:val="00A12006"/>
    <w:rsid w:val="00A13F62"/>
    <w:rsid w:val="00A1487E"/>
    <w:rsid w:val="00A152C3"/>
    <w:rsid w:val="00A15460"/>
    <w:rsid w:val="00A15968"/>
    <w:rsid w:val="00A16312"/>
    <w:rsid w:val="00A21DCC"/>
    <w:rsid w:val="00A22554"/>
    <w:rsid w:val="00A232FF"/>
    <w:rsid w:val="00A23AF9"/>
    <w:rsid w:val="00A23F00"/>
    <w:rsid w:val="00A2478A"/>
    <w:rsid w:val="00A25397"/>
    <w:rsid w:val="00A25E79"/>
    <w:rsid w:val="00A25F7E"/>
    <w:rsid w:val="00A26259"/>
    <w:rsid w:val="00A2638B"/>
    <w:rsid w:val="00A26C0D"/>
    <w:rsid w:val="00A27628"/>
    <w:rsid w:val="00A30861"/>
    <w:rsid w:val="00A32804"/>
    <w:rsid w:val="00A3317D"/>
    <w:rsid w:val="00A3321E"/>
    <w:rsid w:val="00A33332"/>
    <w:rsid w:val="00A333A6"/>
    <w:rsid w:val="00A336A0"/>
    <w:rsid w:val="00A3392D"/>
    <w:rsid w:val="00A34409"/>
    <w:rsid w:val="00A35C41"/>
    <w:rsid w:val="00A36F43"/>
    <w:rsid w:val="00A3710A"/>
    <w:rsid w:val="00A404BF"/>
    <w:rsid w:val="00A41CFA"/>
    <w:rsid w:val="00A427FA"/>
    <w:rsid w:val="00A42B5D"/>
    <w:rsid w:val="00A42B93"/>
    <w:rsid w:val="00A42D01"/>
    <w:rsid w:val="00A44F53"/>
    <w:rsid w:val="00A4525B"/>
    <w:rsid w:val="00A463F1"/>
    <w:rsid w:val="00A47317"/>
    <w:rsid w:val="00A473D0"/>
    <w:rsid w:val="00A477BD"/>
    <w:rsid w:val="00A50466"/>
    <w:rsid w:val="00A50D54"/>
    <w:rsid w:val="00A5108D"/>
    <w:rsid w:val="00A51501"/>
    <w:rsid w:val="00A515E0"/>
    <w:rsid w:val="00A51D75"/>
    <w:rsid w:val="00A52503"/>
    <w:rsid w:val="00A52839"/>
    <w:rsid w:val="00A52E1A"/>
    <w:rsid w:val="00A531D5"/>
    <w:rsid w:val="00A53251"/>
    <w:rsid w:val="00A538B6"/>
    <w:rsid w:val="00A54B0E"/>
    <w:rsid w:val="00A54D29"/>
    <w:rsid w:val="00A5609C"/>
    <w:rsid w:val="00A56642"/>
    <w:rsid w:val="00A56A6D"/>
    <w:rsid w:val="00A602C7"/>
    <w:rsid w:val="00A60AC7"/>
    <w:rsid w:val="00A61DB4"/>
    <w:rsid w:val="00A62980"/>
    <w:rsid w:val="00A6381D"/>
    <w:rsid w:val="00A63B15"/>
    <w:rsid w:val="00A63C54"/>
    <w:rsid w:val="00A65B02"/>
    <w:rsid w:val="00A65B65"/>
    <w:rsid w:val="00A660DE"/>
    <w:rsid w:val="00A671DC"/>
    <w:rsid w:val="00A67E68"/>
    <w:rsid w:val="00A67E73"/>
    <w:rsid w:val="00A70A05"/>
    <w:rsid w:val="00A719EF"/>
    <w:rsid w:val="00A7233B"/>
    <w:rsid w:val="00A732EE"/>
    <w:rsid w:val="00A73ED0"/>
    <w:rsid w:val="00A749ED"/>
    <w:rsid w:val="00A75308"/>
    <w:rsid w:val="00A76B34"/>
    <w:rsid w:val="00A80E08"/>
    <w:rsid w:val="00A8138A"/>
    <w:rsid w:val="00A848D5"/>
    <w:rsid w:val="00A84CD4"/>
    <w:rsid w:val="00A850BE"/>
    <w:rsid w:val="00A85159"/>
    <w:rsid w:val="00A85233"/>
    <w:rsid w:val="00A852C4"/>
    <w:rsid w:val="00A852D2"/>
    <w:rsid w:val="00A85750"/>
    <w:rsid w:val="00A8585D"/>
    <w:rsid w:val="00A85C8B"/>
    <w:rsid w:val="00A86DBC"/>
    <w:rsid w:val="00A86FE3"/>
    <w:rsid w:val="00A8770F"/>
    <w:rsid w:val="00A9031E"/>
    <w:rsid w:val="00A90419"/>
    <w:rsid w:val="00A916FE"/>
    <w:rsid w:val="00A91706"/>
    <w:rsid w:val="00A9177B"/>
    <w:rsid w:val="00A92695"/>
    <w:rsid w:val="00A92964"/>
    <w:rsid w:val="00A929C3"/>
    <w:rsid w:val="00A93201"/>
    <w:rsid w:val="00A95517"/>
    <w:rsid w:val="00A95F96"/>
    <w:rsid w:val="00A9605B"/>
    <w:rsid w:val="00A96ECC"/>
    <w:rsid w:val="00A97DBD"/>
    <w:rsid w:val="00AA0701"/>
    <w:rsid w:val="00AA097B"/>
    <w:rsid w:val="00AA0E0E"/>
    <w:rsid w:val="00AA10E2"/>
    <w:rsid w:val="00AA1ACB"/>
    <w:rsid w:val="00AA2FC7"/>
    <w:rsid w:val="00AA325D"/>
    <w:rsid w:val="00AA3D4D"/>
    <w:rsid w:val="00AA3FBD"/>
    <w:rsid w:val="00AA47ED"/>
    <w:rsid w:val="00AA4F4E"/>
    <w:rsid w:val="00AA59E8"/>
    <w:rsid w:val="00AA5E85"/>
    <w:rsid w:val="00AA5F5F"/>
    <w:rsid w:val="00AA734A"/>
    <w:rsid w:val="00AB0664"/>
    <w:rsid w:val="00AB0CDD"/>
    <w:rsid w:val="00AB1993"/>
    <w:rsid w:val="00AB1C4A"/>
    <w:rsid w:val="00AB1C52"/>
    <w:rsid w:val="00AB3C4E"/>
    <w:rsid w:val="00AB3CE8"/>
    <w:rsid w:val="00AB5A21"/>
    <w:rsid w:val="00AB5CD0"/>
    <w:rsid w:val="00AB6202"/>
    <w:rsid w:val="00AB656A"/>
    <w:rsid w:val="00AB691B"/>
    <w:rsid w:val="00AC01B1"/>
    <w:rsid w:val="00AC0C55"/>
    <w:rsid w:val="00AC1133"/>
    <w:rsid w:val="00AC135E"/>
    <w:rsid w:val="00AC15E4"/>
    <w:rsid w:val="00AC23FF"/>
    <w:rsid w:val="00AC4750"/>
    <w:rsid w:val="00AC503D"/>
    <w:rsid w:val="00AC5FB0"/>
    <w:rsid w:val="00AC707B"/>
    <w:rsid w:val="00AD1CC9"/>
    <w:rsid w:val="00AD22E0"/>
    <w:rsid w:val="00AD25DB"/>
    <w:rsid w:val="00AD3438"/>
    <w:rsid w:val="00AD390B"/>
    <w:rsid w:val="00AD3F09"/>
    <w:rsid w:val="00AD506E"/>
    <w:rsid w:val="00AD51F8"/>
    <w:rsid w:val="00AD69F0"/>
    <w:rsid w:val="00AE0116"/>
    <w:rsid w:val="00AE0AE7"/>
    <w:rsid w:val="00AE0AED"/>
    <w:rsid w:val="00AE1E35"/>
    <w:rsid w:val="00AE3112"/>
    <w:rsid w:val="00AE3C20"/>
    <w:rsid w:val="00AE41D6"/>
    <w:rsid w:val="00AE4310"/>
    <w:rsid w:val="00AE4385"/>
    <w:rsid w:val="00AE497A"/>
    <w:rsid w:val="00AE4BD5"/>
    <w:rsid w:val="00AE4DDC"/>
    <w:rsid w:val="00AE512F"/>
    <w:rsid w:val="00AE58AD"/>
    <w:rsid w:val="00AE60E0"/>
    <w:rsid w:val="00AE68F2"/>
    <w:rsid w:val="00AE739B"/>
    <w:rsid w:val="00AE7F0F"/>
    <w:rsid w:val="00AF08F6"/>
    <w:rsid w:val="00AF12D5"/>
    <w:rsid w:val="00AF1849"/>
    <w:rsid w:val="00AF3254"/>
    <w:rsid w:val="00AF3DD4"/>
    <w:rsid w:val="00AF46E3"/>
    <w:rsid w:val="00AF524D"/>
    <w:rsid w:val="00AF5432"/>
    <w:rsid w:val="00AF561C"/>
    <w:rsid w:val="00B0021A"/>
    <w:rsid w:val="00B005FE"/>
    <w:rsid w:val="00B00D9B"/>
    <w:rsid w:val="00B01644"/>
    <w:rsid w:val="00B02433"/>
    <w:rsid w:val="00B027E0"/>
    <w:rsid w:val="00B03218"/>
    <w:rsid w:val="00B033BB"/>
    <w:rsid w:val="00B03A55"/>
    <w:rsid w:val="00B03C25"/>
    <w:rsid w:val="00B03F7B"/>
    <w:rsid w:val="00B04976"/>
    <w:rsid w:val="00B049AF"/>
    <w:rsid w:val="00B04DEF"/>
    <w:rsid w:val="00B055A7"/>
    <w:rsid w:val="00B057B0"/>
    <w:rsid w:val="00B05AA4"/>
    <w:rsid w:val="00B05BDE"/>
    <w:rsid w:val="00B10C76"/>
    <w:rsid w:val="00B10DB0"/>
    <w:rsid w:val="00B10FD3"/>
    <w:rsid w:val="00B120CE"/>
    <w:rsid w:val="00B1233E"/>
    <w:rsid w:val="00B15CD3"/>
    <w:rsid w:val="00B16D5E"/>
    <w:rsid w:val="00B203A5"/>
    <w:rsid w:val="00B21311"/>
    <w:rsid w:val="00B21ADB"/>
    <w:rsid w:val="00B2294C"/>
    <w:rsid w:val="00B22DDD"/>
    <w:rsid w:val="00B23164"/>
    <w:rsid w:val="00B250AE"/>
    <w:rsid w:val="00B25190"/>
    <w:rsid w:val="00B260DD"/>
    <w:rsid w:val="00B26A31"/>
    <w:rsid w:val="00B2724B"/>
    <w:rsid w:val="00B27868"/>
    <w:rsid w:val="00B278D4"/>
    <w:rsid w:val="00B27D05"/>
    <w:rsid w:val="00B30A1F"/>
    <w:rsid w:val="00B30D27"/>
    <w:rsid w:val="00B313E2"/>
    <w:rsid w:val="00B334BA"/>
    <w:rsid w:val="00B34434"/>
    <w:rsid w:val="00B34E9B"/>
    <w:rsid w:val="00B35000"/>
    <w:rsid w:val="00B35440"/>
    <w:rsid w:val="00B35983"/>
    <w:rsid w:val="00B3608A"/>
    <w:rsid w:val="00B36F3E"/>
    <w:rsid w:val="00B374C9"/>
    <w:rsid w:val="00B4009C"/>
    <w:rsid w:val="00B41975"/>
    <w:rsid w:val="00B41CD4"/>
    <w:rsid w:val="00B4207A"/>
    <w:rsid w:val="00B435F8"/>
    <w:rsid w:val="00B4470D"/>
    <w:rsid w:val="00B44FFE"/>
    <w:rsid w:val="00B46007"/>
    <w:rsid w:val="00B46046"/>
    <w:rsid w:val="00B465A5"/>
    <w:rsid w:val="00B50480"/>
    <w:rsid w:val="00B511FC"/>
    <w:rsid w:val="00B52732"/>
    <w:rsid w:val="00B52CD3"/>
    <w:rsid w:val="00B536A7"/>
    <w:rsid w:val="00B54A38"/>
    <w:rsid w:val="00B54EC6"/>
    <w:rsid w:val="00B55A9B"/>
    <w:rsid w:val="00B56AC2"/>
    <w:rsid w:val="00B57471"/>
    <w:rsid w:val="00B575C4"/>
    <w:rsid w:val="00B57D62"/>
    <w:rsid w:val="00B57E2C"/>
    <w:rsid w:val="00B60874"/>
    <w:rsid w:val="00B628F2"/>
    <w:rsid w:val="00B631E9"/>
    <w:rsid w:val="00B633E3"/>
    <w:rsid w:val="00B63470"/>
    <w:rsid w:val="00B641EC"/>
    <w:rsid w:val="00B64242"/>
    <w:rsid w:val="00B654D8"/>
    <w:rsid w:val="00B655F7"/>
    <w:rsid w:val="00B659BB"/>
    <w:rsid w:val="00B65AAE"/>
    <w:rsid w:val="00B65C4E"/>
    <w:rsid w:val="00B66E94"/>
    <w:rsid w:val="00B66FC6"/>
    <w:rsid w:val="00B674FC"/>
    <w:rsid w:val="00B679A7"/>
    <w:rsid w:val="00B67F90"/>
    <w:rsid w:val="00B716DD"/>
    <w:rsid w:val="00B71AA3"/>
    <w:rsid w:val="00B72AE5"/>
    <w:rsid w:val="00B7416C"/>
    <w:rsid w:val="00B7446C"/>
    <w:rsid w:val="00B74CE3"/>
    <w:rsid w:val="00B760EA"/>
    <w:rsid w:val="00B761F5"/>
    <w:rsid w:val="00B80593"/>
    <w:rsid w:val="00B80B7C"/>
    <w:rsid w:val="00B81233"/>
    <w:rsid w:val="00B8217D"/>
    <w:rsid w:val="00B82193"/>
    <w:rsid w:val="00B82381"/>
    <w:rsid w:val="00B84478"/>
    <w:rsid w:val="00B84C0D"/>
    <w:rsid w:val="00B85EB4"/>
    <w:rsid w:val="00B8696B"/>
    <w:rsid w:val="00B86FE8"/>
    <w:rsid w:val="00B87307"/>
    <w:rsid w:val="00B8754B"/>
    <w:rsid w:val="00B90EAB"/>
    <w:rsid w:val="00B91DA0"/>
    <w:rsid w:val="00B924CF"/>
    <w:rsid w:val="00B92CDF"/>
    <w:rsid w:val="00B936AE"/>
    <w:rsid w:val="00B93965"/>
    <w:rsid w:val="00B9545F"/>
    <w:rsid w:val="00B95AA6"/>
    <w:rsid w:val="00B95E1E"/>
    <w:rsid w:val="00B962D0"/>
    <w:rsid w:val="00B963AF"/>
    <w:rsid w:val="00B9777C"/>
    <w:rsid w:val="00B9785D"/>
    <w:rsid w:val="00BA0A88"/>
    <w:rsid w:val="00BA0D5E"/>
    <w:rsid w:val="00BA1C18"/>
    <w:rsid w:val="00BA1F48"/>
    <w:rsid w:val="00BA23B0"/>
    <w:rsid w:val="00BA2D7E"/>
    <w:rsid w:val="00BA4108"/>
    <w:rsid w:val="00BA4BC0"/>
    <w:rsid w:val="00BA58B1"/>
    <w:rsid w:val="00BA6407"/>
    <w:rsid w:val="00BA66C5"/>
    <w:rsid w:val="00BA7536"/>
    <w:rsid w:val="00BA7A89"/>
    <w:rsid w:val="00BA7C55"/>
    <w:rsid w:val="00BB195F"/>
    <w:rsid w:val="00BB277E"/>
    <w:rsid w:val="00BB3D63"/>
    <w:rsid w:val="00BB486D"/>
    <w:rsid w:val="00BB560E"/>
    <w:rsid w:val="00BB7CAD"/>
    <w:rsid w:val="00BC095C"/>
    <w:rsid w:val="00BC14BD"/>
    <w:rsid w:val="00BC15D6"/>
    <w:rsid w:val="00BC20A6"/>
    <w:rsid w:val="00BC22F0"/>
    <w:rsid w:val="00BC2809"/>
    <w:rsid w:val="00BC2A2F"/>
    <w:rsid w:val="00BC3EE4"/>
    <w:rsid w:val="00BC53DC"/>
    <w:rsid w:val="00BC58D3"/>
    <w:rsid w:val="00BC5D8C"/>
    <w:rsid w:val="00BC69DD"/>
    <w:rsid w:val="00BC6BB8"/>
    <w:rsid w:val="00BD13D4"/>
    <w:rsid w:val="00BD15C9"/>
    <w:rsid w:val="00BD247C"/>
    <w:rsid w:val="00BD281E"/>
    <w:rsid w:val="00BD29B4"/>
    <w:rsid w:val="00BD3305"/>
    <w:rsid w:val="00BD421C"/>
    <w:rsid w:val="00BD475B"/>
    <w:rsid w:val="00BD4D30"/>
    <w:rsid w:val="00BD5570"/>
    <w:rsid w:val="00BD55CE"/>
    <w:rsid w:val="00BD584D"/>
    <w:rsid w:val="00BD590C"/>
    <w:rsid w:val="00BD725F"/>
    <w:rsid w:val="00BD7B19"/>
    <w:rsid w:val="00BE079E"/>
    <w:rsid w:val="00BE0AFA"/>
    <w:rsid w:val="00BE0F4C"/>
    <w:rsid w:val="00BE270F"/>
    <w:rsid w:val="00BE2B45"/>
    <w:rsid w:val="00BE3435"/>
    <w:rsid w:val="00BE3F6A"/>
    <w:rsid w:val="00BE5AF3"/>
    <w:rsid w:val="00BE6AEB"/>
    <w:rsid w:val="00BE6E5A"/>
    <w:rsid w:val="00BE7613"/>
    <w:rsid w:val="00BE7E6A"/>
    <w:rsid w:val="00BF0874"/>
    <w:rsid w:val="00BF0F2D"/>
    <w:rsid w:val="00BF1212"/>
    <w:rsid w:val="00BF1B49"/>
    <w:rsid w:val="00BF273B"/>
    <w:rsid w:val="00BF29D0"/>
    <w:rsid w:val="00BF3C0E"/>
    <w:rsid w:val="00BF5DAD"/>
    <w:rsid w:val="00BF70CD"/>
    <w:rsid w:val="00BF7D1C"/>
    <w:rsid w:val="00C0028B"/>
    <w:rsid w:val="00C0223E"/>
    <w:rsid w:val="00C023B0"/>
    <w:rsid w:val="00C0250A"/>
    <w:rsid w:val="00C029B8"/>
    <w:rsid w:val="00C02C0B"/>
    <w:rsid w:val="00C031D5"/>
    <w:rsid w:val="00C034D1"/>
    <w:rsid w:val="00C03DE3"/>
    <w:rsid w:val="00C04BEC"/>
    <w:rsid w:val="00C04CD9"/>
    <w:rsid w:val="00C04DDB"/>
    <w:rsid w:val="00C050D6"/>
    <w:rsid w:val="00C05462"/>
    <w:rsid w:val="00C058F8"/>
    <w:rsid w:val="00C05CB0"/>
    <w:rsid w:val="00C05D98"/>
    <w:rsid w:val="00C05E85"/>
    <w:rsid w:val="00C063B7"/>
    <w:rsid w:val="00C0666C"/>
    <w:rsid w:val="00C06712"/>
    <w:rsid w:val="00C075C6"/>
    <w:rsid w:val="00C07CB8"/>
    <w:rsid w:val="00C07EB3"/>
    <w:rsid w:val="00C07F77"/>
    <w:rsid w:val="00C1075E"/>
    <w:rsid w:val="00C10853"/>
    <w:rsid w:val="00C12258"/>
    <w:rsid w:val="00C1227C"/>
    <w:rsid w:val="00C123B1"/>
    <w:rsid w:val="00C126EA"/>
    <w:rsid w:val="00C12917"/>
    <w:rsid w:val="00C132F8"/>
    <w:rsid w:val="00C13985"/>
    <w:rsid w:val="00C1436F"/>
    <w:rsid w:val="00C148D0"/>
    <w:rsid w:val="00C14B01"/>
    <w:rsid w:val="00C1567C"/>
    <w:rsid w:val="00C15895"/>
    <w:rsid w:val="00C15B8A"/>
    <w:rsid w:val="00C16525"/>
    <w:rsid w:val="00C166B2"/>
    <w:rsid w:val="00C16932"/>
    <w:rsid w:val="00C16DDD"/>
    <w:rsid w:val="00C17878"/>
    <w:rsid w:val="00C20CF8"/>
    <w:rsid w:val="00C20DEF"/>
    <w:rsid w:val="00C21C7A"/>
    <w:rsid w:val="00C22526"/>
    <w:rsid w:val="00C22BF5"/>
    <w:rsid w:val="00C22E08"/>
    <w:rsid w:val="00C231E5"/>
    <w:rsid w:val="00C233BD"/>
    <w:rsid w:val="00C24CEF"/>
    <w:rsid w:val="00C25380"/>
    <w:rsid w:val="00C25910"/>
    <w:rsid w:val="00C2598C"/>
    <w:rsid w:val="00C26BC5"/>
    <w:rsid w:val="00C26FA1"/>
    <w:rsid w:val="00C3319C"/>
    <w:rsid w:val="00C34CF2"/>
    <w:rsid w:val="00C350F7"/>
    <w:rsid w:val="00C3579F"/>
    <w:rsid w:val="00C35EF7"/>
    <w:rsid w:val="00C36690"/>
    <w:rsid w:val="00C3699D"/>
    <w:rsid w:val="00C410F5"/>
    <w:rsid w:val="00C41312"/>
    <w:rsid w:val="00C420E7"/>
    <w:rsid w:val="00C42D4E"/>
    <w:rsid w:val="00C438C3"/>
    <w:rsid w:val="00C43D2E"/>
    <w:rsid w:val="00C4466F"/>
    <w:rsid w:val="00C447F6"/>
    <w:rsid w:val="00C45635"/>
    <w:rsid w:val="00C461CC"/>
    <w:rsid w:val="00C46FA6"/>
    <w:rsid w:val="00C47666"/>
    <w:rsid w:val="00C5266A"/>
    <w:rsid w:val="00C52AD6"/>
    <w:rsid w:val="00C52DB6"/>
    <w:rsid w:val="00C5300E"/>
    <w:rsid w:val="00C5331E"/>
    <w:rsid w:val="00C53651"/>
    <w:rsid w:val="00C545DE"/>
    <w:rsid w:val="00C558F5"/>
    <w:rsid w:val="00C5693E"/>
    <w:rsid w:val="00C56C25"/>
    <w:rsid w:val="00C56DF2"/>
    <w:rsid w:val="00C603C7"/>
    <w:rsid w:val="00C60D74"/>
    <w:rsid w:val="00C615CD"/>
    <w:rsid w:val="00C61AA3"/>
    <w:rsid w:val="00C61BE7"/>
    <w:rsid w:val="00C6214A"/>
    <w:rsid w:val="00C63423"/>
    <w:rsid w:val="00C634D1"/>
    <w:rsid w:val="00C63A39"/>
    <w:rsid w:val="00C6476A"/>
    <w:rsid w:val="00C6580E"/>
    <w:rsid w:val="00C6594F"/>
    <w:rsid w:val="00C66C87"/>
    <w:rsid w:val="00C6738B"/>
    <w:rsid w:val="00C67AD4"/>
    <w:rsid w:val="00C703F0"/>
    <w:rsid w:val="00C70846"/>
    <w:rsid w:val="00C70D9A"/>
    <w:rsid w:val="00C71B7A"/>
    <w:rsid w:val="00C71C75"/>
    <w:rsid w:val="00C72DBF"/>
    <w:rsid w:val="00C74145"/>
    <w:rsid w:val="00C7727B"/>
    <w:rsid w:val="00C77D28"/>
    <w:rsid w:val="00C80017"/>
    <w:rsid w:val="00C800BC"/>
    <w:rsid w:val="00C802B8"/>
    <w:rsid w:val="00C802C4"/>
    <w:rsid w:val="00C80439"/>
    <w:rsid w:val="00C808F5"/>
    <w:rsid w:val="00C8328F"/>
    <w:rsid w:val="00C83486"/>
    <w:rsid w:val="00C83690"/>
    <w:rsid w:val="00C83FAD"/>
    <w:rsid w:val="00C8408D"/>
    <w:rsid w:val="00C856FA"/>
    <w:rsid w:val="00C8699C"/>
    <w:rsid w:val="00C87E3D"/>
    <w:rsid w:val="00C90078"/>
    <w:rsid w:val="00C90542"/>
    <w:rsid w:val="00C90662"/>
    <w:rsid w:val="00C90B40"/>
    <w:rsid w:val="00C91D07"/>
    <w:rsid w:val="00C92F9E"/>
    <w:rsid w:val="00C93113"/>
    <w:rsid w:val="00C9312D"/>
    <w:rsid w:val="00C949C8"/>
    <w:rsid w:val="00C95636"/>
    <w:rsid w:val="00C958BD"/>
    <w:rsid w:val="00CA117C"/>
    <w:rsid w:val="00CA23F2"/>
    <w:rsid w:val="00CA37C0"/>
    <w:rsid w:val="00CA4861"/>
    <w:rsid w:val="00CA4CB9"/>
    <w:rsid w:val="00CA520D"/>
    <w:rsid w:val="00CA6115"/>
    <w:rsid w:val="00CA7AC4"/>
    <w:rsid w:val="00CB0559"/>
    <w:rsid w:val="00CB07B5"/>
    <w:rsid w:val="00CB0E40"/>
    <w:rsid w:val="00CB1474"/>
    <w:rsid w:val="00CB25DB"/>
    <w:rsid w:val="00CB2BF7"/>
    <w:rsid w:val="00CB35E3"/>
    <w:rsid w:val="00CB3B1B"/>
    <w:rsid w:val="00CB4FD2"/>
    <w:rsid w:val="00CB5E1C"/>
    <w:rsid w:val="00CB6DA6"/>
    <w:rsid w:val="00CB7722"/>
    <w:rsid w:val="00CB7B3D"/>
    <w:rsid w:val="00CB7C35"/>
    <w:rsid w:val="00CC02E5"/>
    <w:rsid w:val="00CC0CC7"/>
    <w:rsid w:val="00CC0FB6"/>
    <w:rsid w:val="00CC1F65"/>
    <w:rsid w:val="00CC2493"/>
    <w:rsid w:val="00CC298B"/>
    <w:rsid w:val="00CC330D"/>
    <w:rsid w:val="00CC37B5"/>
    <w:rsid w:val="00CC4A9B"/>
    <w:rsid w:val="00CC6648"/>
    <w:rsid w:val="00CC6FD7"/>
    <w:rsid w:val="00CC7987"/>
    <w:rsid w:val="00CC7C03"/>
    <w:rsid w:val="00CD0D5F"/>
    <w:rsid w:val="00CD11D7"/>
    <w:rsid w:val="00CD26CE"/>
    <w:rsid w:val="00CD3A0E"/>
    <w:rsid w:val="00CD3D2D"/>
    <w:rsid w:val="00CD4E42"/>
    <w:rsid w:val="00CD52C4"/>
    <w:rsid w:val="00CD72D7"/>
    <w:rsid w:val="00CD7772"/>
    <w:rsid w:val="00CD77BF"/>
    <w:rsid w:val="00CD77C4"/>
    <w:rsid w:val="00CD7E67"/>
    <w:rsid w:val="00CE0667"/>
    <w:rsid w:val="00CE07E4"/>
    <w:rsid w:val="00CE0B24"/>
    <w:rsid w:val="00CE107C"/>
    <w:rsid w:val="00CE1EC2"/>
    <w:rsid w:val="00CE200C"/>
    <w:rsid w:val="00CE2264"/>
    <w:rsid w:val="00CE2664"/>
    <w:rsid w:val="00CE28C2"/>
    <w:rsid w:val="00CE3847"/>
    <w:rsid w:val="00CE39D2"/>
    <w:rsid w:val="00CE3CC1"/>
    <w:rsid w:val="00CE3D60"/>
    <w:rsid w:val="00CE59B7"/>
    <w:rsid w:val="00CE697B"/>
    <w:rsid w:val="00CE74CD"/>
    <w:rsid w:val="00CE752E"/>
    <w:rsid w:val="00CF0C3D"/>
    <w:rsid w:val="00CF1434"/>
    <w:rsid w:val="00CF1739"/>
    <w:rsid w:val="00CF4893"/>
    <w:rsid w:val="00CF491A"/>
    <w:rsid w:val="00CF53A1"/>
    <w:rsid w:val="00CF6580"/>
    <w:rsid w:val="00CF6EFD"/>
    <w:rsid w:val="00CF7155"/>
    <w:rsid w:val="00CF7709"/>
    <w:rsid w:val="00D0033A"/>
    <w:rsid w:val="00D008B7"/>
    <w:rsid w:val="00D00E08"/>
    <w:rsid w:val="00D00F68"/>
    <w:rsid w:val="00D01280"/>
    <w:rsid w:val="00D01E84"/>
    <w:rsid w:val="00D02443"/>
    <w:rsid w:val="00D024D8"/>
    <w:rsid w:val="00D0277D"/>
    <w:rsid w:val="00D030A4"/>
    <w:rsid w:val="00D03204"/>
    <w:rsid w:val="00D03C73"/>
    <w:rsid w:val="00D044E6"/>
    <w:rsid w:val="00D046AD"/>
    <w:rsid w:val="00D048AF"/>
    <w:rsid w:val="00D04AEE"/>
    <w:rsid w:val="00D04BA1"/>
    <w:rsid w:val="00D06259"/>
    <w:rsid w:val="00D07C78"/>
    <w:rsid w:val="00D105E1"/>
    <w:rsid w:val="00D1066A"/>
    <w:rsid w:val="00D11278"/>
    <w:rsid w:val="00D11638"/>
    <w:rsid w:val="00D11B1F"/>
    <w:rsid w:val="00D11FF7"/>
    <w:rsid w:val="00D142A7"/>
    <w:rsid w:val="00D14D41"/>
    <w:rsid w:val="00D1565D"/>
    <w:rsid w:val="00D15755"/>
    <w:rsid w:val="00D15863"/>
    <w:rsid w:val="00D15C20"/>
    <w:rsid w:val="00D17C5D"/>
    <w:rsid w:val="00D17C68"/>
    <w:rsid w:val="00D20123"/>
    <w:rsid w:val="00D20843"/>
    <w:rsid w:val="00D20E07"/>
    <w:rsid w:val="00D21F77"/>
    <w:rsid w:val="00D21F78"/>
    <w:rsid w:val="00D22960"/>
    <w:rsid w:val="00D244E3"/>
    <w:rsid w:val="00D24E5F"/>
    <w:rsid w:val="00D2576D"/>
    <w:rsid w:val="00D259E4"/>
    <w:rsid w:val="00D261F6"/>
    <w:rsid w:val="00D26ADC"/>
    <w:rsid w:val="00D27C7E"/>
    <w:rsid w:val="00D3062E"/>
    <w:rsid w:val="00D31430"/>
    <w:rsid w:val="00D322A9"/>
    <w:rsid w:val="00D32DB6"/>
    <w:rsid w:val="00D33BAF"/>
    <w:rsid w:val="00D33E1D"/>
    <w:rsid w:val="00D346D0"/>
    <w:rsid w:val="00D3558C"/>
    <w:rsid w:val="00D362AA"/>
    <w:rsid w:val="00D36E46"/>
    <w:rsid w:val="00D37903"/>
    <w:rsid w:val="00D37D86"/>
    <w:rsid w:val="00D405DA"/>
    <w:rsid w:val="00D40FF0"/>
    <w:rsid w:val="00D4199A"/>
    <w:rsid w:val="00D41AD2"/>
    <w:rsid w:val="00D420C8"/>
    <w:rsid w:val="00D4241B"/>
    <w:rsid w:val="00D42465"/>
    <w:rsid w:val="00D42AA7"/>
    <w:rsid w:val="00D449A0"/>
    <w:rsid w:val="00D44EE9"/>
    <w:rsid w:val="00D4520D"/>
    <w:rsid w:val="00D45737"/>
    <w:rsid w:val="00D45D28"/>
    <w:rsid w:val="00D45FA3"/>
    <w:rsid w:val="00D461FB"/>
    <w:rsid w:val="00D47873"/>
    <w:rsid w:val="00D47BC7"/>
    <w:rsid w:val="00D47C1B"/>
    <w:rsid w:val="00D500CB"/>
    <w:rsid w:val="00D50937"/>
    <w:rsid w:val="00D5224B"/>
    <w:rsid w:val="00D53D33"/>
    <w:rsid w:val="00D543B2"/>
    <w:rsid w:val="00D54A8F"/>
    <w:rsid w:val="00D55288"/>
    <w:rsid w:val="00D5607E"/>
    <w:rsid w:val="00D56285"/>
    <w:rsid w:val="00D56432"/>
    <w:rsid w:val="00D5645F"/>
    <w:rsid w:val="00D56635"/>
    <w:rsid w:val="00D570F0"/>
    <w:rsid w:val="00D575FD"/>
    <w:rsid w:val="00D5787F"/>
    <w:rsid w:val="00D60854"/>
    <w:rsid w:val="00D60DD8"/>
    <w:rsid w:val="00D618CF"/>
    <w:rsid w:val="00D619AC"/>
    <w:rsid w:val="00D61ADD"/>
    <w:rsid w:val="00D61F2A"/>
    <w:rsid w:val="00D62338"/>
    <w:rsid w:val="00D62621"/>
    <w:rsid w:val="00D63D1D"/>
    <w:rsid w:val="00D65695"/>
    <w:rsid w:val="00D67075"/>
    <w:rsid w:val="00D67605"/>
    <w:rsid w:val="00D677AB"/>
    <w:rsid w:val="00D70310"/>
    <w:rsid w:val="00D715BE"/>
    <w:rsid w:val="00D756B1"/>
    <w:rsid w:val="00D75B51"/>
    <w:rsid w:val="00D75E31"/>
    <w:rsid w:val="00D774AF"/>
    <w:rsid w:val="00D77525"/>
    <w:rsid w:val="00D77D58"/>
    <w:rsid w:val="00D77DF9"/>
    <w:rsid w:val="00D804EA"/>
    <w:rsid w:val="00D80677"/>
    <w:rsid w:val="00D8127B"/>
    <w:rsid w:val="00D82172"/>
    <w:rsid w:val="00D84C9F"/>
    <w:rsid w:val="00D8557F"/>
    <w:rsid w:val="00D86F31"/>
    <w:rsid w:val="00D873FD"/>
    <w:rsid w:val="00D878D3"/>
    <w:rsid w:val="00D915F2"/>
    <w:rsid w:val="00D91941"/>
    <w:rsid w:val="00D920DE"/>
    <w:rsid w:val="00D92B46"/>
    <w:rsid w:val="00D92E7A"/>
    <w:rsid w:val="00D93648"/>
    <w:rsid w:val="00D93A0F"/>
    <w:rsid w:val="00D94785"/>
    <w:rsid w:val="00D94DED"/>
    <w:rsid w:val="00D9563E"/>
    <w:rsid w:val="00D963B5"/>
    <w:rsid w:val="00DA1F2D"/>
    <w:rsid w:val="00DA23F0"/>
    <w:rsid w:val="00DA416A"/>
    <w:rsid w:val="00DA420A"/>
    <w:rsid w:val="00DA4BE4"/>
    <w:rsid w:val="00DA4E37"/>
    <w:rsid w:val="00DA680C"/>
    <w:rsid w:val="00DA730C"/>
    <w:rsid w:val="00DB0938"/>
    <w:rsid w:val="00DB181E"/>
    <w:rsid w:val="00DB2F8A"/>
    <w:rsid w:val="00DB40AE"/>
    <w:rsid w:val="00DB47B7"/>
    <w:rsid w:val="00DB4829"/>
    <w:rsid w:val="00DB4DF8"/>
    <w:rsid w:val="00DB5474"/>
    <w:rsid w:val="00DB7198"/>
    <w:rsid w:val="00DB7450"/>
    <w:rsid w:val="00DC099E"/>
    <w:rsid w:val="00DC1AB9"/>
    <w:rsid w:val="00DC3822"/>
    <w:rsid w:val="00DC3879"/>
    <w:rsid w:val="00DC3B85"/>
    <w:rsid w:val="00DC4B89"/>
    <w:rsid w:val="00DC60ED"/>
    <w:rsid w:val="00DC710C"/>
    <w:rsid w:val="00DC7ABE"/>
    <w:rsid w:val="00DD00B8"/>
    <w:rsid w:val="00DD03F5"/>
    <w:rsid w:val="00DD0DF3"/>
    <w:rsid w:val="00DD1B17"/>
    <w:rsid w:val="00DD1D26"/>
    <w:rsid w:val="00DD24E6"/>
    <w:rsid w:val="00DD2820"/>
    <w:rsid w:val="00DD2860"/>
    <w:rsid w:val="00DD2D7C"/>
    <w:rsid w:val="00DD2E79"/>
    <w:rsid w:val="00DD3289"/>
    <w:rsid w:val="00DD3A4B"/>
    <w:rsid w:val="00DD3E3B"/>
    <w:rsid w:val="00DD4997"/>
    <w:rsid w:val="00DD4E19"/>
    <w:rsid w:val="00DD536A"/>
    <w:rsid w:val="00DD5E64"/>
    <w:rsid w:val="00DD69D4"/>
    <w:rsid w:val="00DD794A"/>
    <w:rsid w:val="00DE1026"/>
    <w:rsid w:val="00DE17DA"/>
    <w:rsid w:val="00DE18F1"/>
    <w:rsid w:val="00DE1A7F"/>
    <w:rsid w:val="00DE2ABC"/>
    <w:rsid w:val="00DE4220"/>
    <w:rsid w:val="00DE6F4E"/>
    <w:rsid w:val="00DE717F"/>
    <w:rsid w:val="00DE774F"/>
    <w:rsid w:val="00DF0646"/>
    <w:rsid w:val="00DF0902"/>
    <w:rsid w:val="00DF09F1"/>
    <w:rsid w:val="00DF1197"/>
    <w:rsid w:val="00DF21EB"/>
    <w:rsid w:val="00DF27CA"/>
    <w:rsid w:val="00DF374B"/>
    <w:rsid w:val="00DF38A6"/>
    <w:rsid w:val="00DF3DDC"/>
    <w:rsid w:val="00DF59A6"/>
    <w:rsid w:val="00DF65E1"/>
    <w:rsid w:val="00DF759F"/>
    <w:rsid w:val="00DF76ED"/>
    <w:rsid w:val="00E00304"/>
    <w:rsid w:val="00E02426"/>
    <w:rsid w:val="00E02D25"/>
    <w:rsid w:val="00E02E96"/>
    <w:rsid w:val="00E03701"/>
    <w:rsid w:val="00E037E2"/>
    <w:rsid w:val="00E05015"/>
    <w:rsid w:val="00E05A19"/>
    <w:rsid w:val="00E06899"/>
    <w:rsid w:val="00E06E33"/>
    <w:rsid w:val="00E070CE"/>
    <w:rsid w:val="00E078DB"/>
    <w:rsid w:val="00E07F26"/>
    <w:rsid w:val="00E10EA7"/>
    <w:rsid w:val="00E111D0"/>
    <w:rsid w:val="00E11F80"/>
    <w:rsid w:val="00E12E09"/>
    <w:rsid w:val="00E12EF8"/>
    <w:rsid w:val="00E136A8"/>
    <w:rsid w:val="00E13BAD"/>
    <w:rsid w:val="00E14682"/>
    <w:rsid w:val="00E1529F"/>
    <w:rsid w:val="00E15488"/>
    <w:rsid w:val="00E154B8"/>
    <w:rsid w:val="00E15840"/>
    <w:rsid w:val="00E15E0D"/>
    <w:rsid w:val="00E15F50"/>
    <w:rsid w:val="00E16875"/>
    <w:rsid w:val="00E17352"/>
    <w:rsid w:val="00E17762"/>
    <w:rsid w:val="00E17DA7"/>
    <w:rsid w:val="00E17DCB"/>
    <w:rsid w:val="00E17F63"/>
    <w:rsid w:val="00E20612"/>
    <w:rsid w:val="00E2294A"/>
    <w:rsid w:val="00E22E4E"/>
    <w:rsid w:val="00E24111"/>
    <w:rsid w:val="00E2454D"/>
    <w:rsid w:val="00E2602D"/>
    <w:rsid w:val="00E264B8"/>
    <w:rsid w:val="00E26583"/>
    <w:rsid w:val="00E27068"/>
    <w:rsid w:val="00E30498"/>
    <w:rsid w:val="00E316F1"/>
    <w:rsid w:val="00E31B15"/>
    <w:rsid w:val="00E31BAA"/>
    <w:rsid w:val="00E32A05"/>
    <w:rsid w:val="00E33164"/>
    <w:rsid w:val="00E335F9"/>
    <w:rsid w:val="00E33AE1"/>
    <w:rsid w:val="00E34E20"/>
    <w:rsid w:val="00E35F9A"/>
    <w:rsid w:val="00E36A4D"/>
    <w:rsid w:val="00E36FF5"/>
    <w:rsid w:val="00E37024"/>
    <w:rsid w:val="00E4076E"/>
    <w:rsid w:val="00E42CFA"/>
    <w:rsid w:val="00E43C6B"/>
    <w:rsid w:val="00E449B9"/>
    <w:rsid w:val="00E46426"/>
    <w:rsid w:val="00E4720F"/>
    <w:rsid w:val="00E4772C"/>
    <w:rsid w:val="00E50571"/>
    <w:rsid w:val="00E51988"/>
    <w:rsid w:val="00E51DED"/>
    <w:rsid w:val="00E53A5B"/>
    <w:rsid w:val="00E53C77"/>
    <w:rsid w:val="00E54372"/>
    <w:rsid w:val="00E5443E"/>
    <w:rsid w:val="00E554D1"/>
    <w:rsid w:val="00E56529"/>
    <w:rsid w:val="00E56D19"/>
    <w:rsid w:val="00E57FC0"/>
    <w:rsid w:val="00E604B0"/>
    <w:rsid w:val="00E62605"/>
    <w:rsid w:val="00E631F6"/>
    <w:rsid w:val="00E6336F"/>
    <w:rsid w:val="00E667F3"/>
    <w:rsid w:val="00E670BA"/>
    <w:rsid w:val="00E67A49"/>
    <w:rsid w:val="00E67FF0"/>
    <w:rsid w:val="00E70069"/>
    <w:rsid w:val="00E71C1D"/>
    <w:rsid w:val="00E721A6"/>
    <w:rsid w:val="00E733A2"/>
    <w:rsid w:val="00E73650"/>
    <w:rsid w:val="00E73F1B"/>
    <w:rsid w:val="00E748D1"/>
    <w:rsid w:val="00E7494D"/>
    <w:rsid w:val="00E74C77"/>
    <w:rsid w:val="00E75BAD"/>
    <w:rsid w:val="00E76292"/>
    <w:rsid w:val="00E7637F"/>
    <w:rsid w:val="00E765B8"/>
    <w:rsid w:val="00E76E3C"/>
    <w:rsid w:val="00E77212"/>
    <w:rsid w:val="00E775CE"/>
    <w:rsid w:val="00E801B1"/>
    <w:rsid w:val="00E81D37"/>
    <w:rsid w:val="00E82165"/>
    <w:rsid w:val="00E82536"/>
    <w:rsid w:val="00E83518"/>
    <w:rsid w:val="00E837A3"/>
    <w:rsid w:val="00E83870"/>
    <w:rsid w:val="00E83CC6"/>
    <w:rsid w:val="00E85183"/>
    <w:rsid w:val="00E852EF"/>
    <w:rsid w:val="00E871C2"/>
    <w:rsid w:val="00E877C9"/>
    <w:rsid w:val="00E87A99"/>
    <w:rsid w:val="00E90B5C"/>
    <w:rsid w:val="00E90F75"/>
    <w:rsid w:val="00E91228"/>
    <w:rsid w:val="00E92C47"/>
    <w:rsid w:val="00E937A4"/>
    <w:rsid w:val="00E937A9"/>
    <w:rsid w:val="00E93F5B"/>
    <w:rsid w:val="00E945E1"/>
    <w:rsid w:val="00E9483A"/>
    <w:rsid w:val="00E94D57"/>
    <w:rsid w:val="00E95CF3"/>
    <w:rsid w:val="00E95D56"/>
    <w:rsid w:val="00E96520"/>
    <w:rsid w:val="00E9690D"/>
    <w:rsid w:val="00E976BE"/>
    <w:rsid w:val="00E97DF3"/>
    <w:rsid w:val="00EA0220"/>
    <w:rsid w:val="00EA0400"/>
    <w:rsid w:val="00EA2619"/>
    <w:rsid w:val="00EA378B"/>
    <w:rsid w:val="00EA4497"/>
    <w:rsid w:val="00EA4662"/>
    <w:rsid w:val="00EA46DD"/>
    <w:rsid w:val="00EA4D8C"/>
    <w:rsid w:val="00EA58F1"/>
    <w:rsid w:val="00EA5B7F"/>
    <w:rsid w:val="00EA5D47"/>
    <w:rsid w:val="00EA630F"/>
    <w:rsid w:val="00EA6B43"/>
    <w:rsid w:val="00EA789D"/>
    <w:rsid w:val="00EB03CC"/>
    <w:rsid w:val="00EB0538"/>
    <w:rsid w:val="00EB07D1"/>
    <w:rsid w:val="00EB0A1D"/>
    <w:rsid w:val="00EB0FA2"/>
    <w:rsid w:val="00EB10EE"/>
    <w:rsid w:val="00EB1B9A"/>
    <w:rsid w:val="00EB2D0E"/>
    <w:rsid w:val="00EB3C82"/>
    <w:rsid w:val="00EB3DF5"/>
    <w:rsid w:val="00EB407B"/>
    <w:rsid w:val="00EB57C4"/>
    <w:rsid w:val="00EB5C85"/>
    <w:rsid w:val="00EB62FF"/>
    <w:rsid w:val="00EB70FF"/>
    <w:rsid w:val="00EB7E85"/>
    <w:rsid w:val="00EC0012"/>
    <w:rsid w:val="00EC0984"/>
    <w:rsid w:val="00EC197D"/>
    <w:rsid w:val="00EC1C18"/>
    <w:rsid w:val="00EC1EE6"/>
    <w:rsid w:val="00EC20DE"/>
    <w:rsid w:val="00EC29E3"/>
    <w:rsid w:val="00EC2CEA"/>
    <w:rsid w:val="00EC2FD7"/>
    <w:rsid w:val="00EC309B"/>
    <w:rsid w:val="00EC3E97"/>
    <w:rsid w:val="00EC3E9E"/>
    <w:rsid w:val="00EC4E22"/>
    <w:rsid w:val="00EC51C7"/>
    <w:rsid w:val="00EC51D0"/>
    <w:rsid w:val="00EC5717"/>
    <w:rsid w:val="00EC5D2E"/>
    <w:rsid w:val="00EC7CAF"/>
    <w:rsid w:val="00ED01F1"/>
    <w:rsid w:val="00ED11CF"/>
    <w:rsid w:val="00ED1F26"/>
    <w:rsid w:val="00ED23EF"/>
    <w:rsid w:val="00ED2596"/>
    <w:rsid w:val="00ED34D8"/>
    <w:rsid w:val="00ED3841"/>
    <w:rsid w:val="00ED5160"/>
    <w:rsid w:val="00ED5AA5"/>
    <w:rsid w:val="00ED5B08"/>
    <w:rsid w:val="00ED6F1A"/>
    <w:rsid w:val="00ED7783"/>
    <w:rsid w:val="00ED79C2"/>
    <w:rsid w:val="00EE12EE"/>
    <w:rsid w:val="00EE1909"/>
    <w:rsid w:val="00EE21A7"/>
    <w:rsid w:val="00EE25EB"/>
    <w:rsid w:val="00EE29FF"/>
    <w:rsid w:val="00EE2DC9"/>
    <w:rsid w:val="00EE2F34"/>
    <w:rsid w:val="00EE5AD7"/>
    <w:rsid w:val="00EE6720"/>
    <w:rsid w:val="00EE69F3"/>
    <w:rsid w:val="00EE723C"/>
    <w:rsid w:val="00EE7D5F"/>
    <w:rsid w:val="00EF0784"/>
    <w:rsid w:val="00EF087A"/>
    <w:rsid w:val="00EF0B0A"/>
    <w:rsid w:val="00EF0BB0"/>
    <w:rsid w:val="00EF16D8"/>
    <w:rsid w:val="00EF2238"/>
    <w:rsid w:val="00EF5D93"/>
    <w:rsid w:val="00EF6C77"/>
    <w:rsid w:val="00EF6C78"/>
    <w:rsid w:val="00F00C29"/>
    <w:rsid w:val="00F01466"/>
    <w:rsid w:val="00F016AE"/>
    <w:rsid w:val="00F022B2"/>
    <w:rsid w:val="00F03B4D"/>
    <w:rsid w:val="00F03C1F"/>
    <w:rsid w:val="00F03CA5"/>
    <w:rsid w:val="00F0401B"/>
    <w:rsid w:val="00F04AF1"/>
    <w:rsid w:val="00F05251"/>
    <w:rsid w:val="00F063E4"/>
    <w:rsid w:val="00F07544"/>
    <w:rsid w:val="00F07A24"/>
    <w:rsid w:val="00F07E98"/>
    <w:rsid w:val="00F1323D"/>
    <w:rsid w:val="00F136A1"/>
    <w:rsid w:val="00F13717"/>
    <w:rsid w:val="00F15729"/>
    <w:rsid w:val="00F1587D"/>
    <w:rsid w:val="00F15C75"/>
    <w:rsid w:val="00F17752"/>
    <w:rsid w:val="00F17EE8"/>
    <w:rsid w:val="00F20182"/>
    <w:rsid w:val="00F20F54"/>
    <w:rsid w:val="00F21C6C"/>
    <w:rsid w:val="00F23278"/>
    <w:rsid w:val="00F234AA"/>
    <w:rsid w:val="00F241F9"/>
    <w:rsid w:val="00F2466F"/>
    <w:rsid w:val="00F249F7"/>
    <w:rsid w:val="00F24EFA"/>
    <w:rsid w:val="00F265B4"/>
    <w:rsid w:val="00F27264"/>
    <w:rsid w:val="00F3043C"/>
    <w:rsid w:val="00F3064A"/>
    <w:rsid w:val="00F315F6"/>
    <w:rsid w:val="00F31895"/>
    <w:rsid w:val="00F31923"/>
    <w:rsid w:val="00F31C84"/>
    <w:rsid w:val="00F32569"/>
    <w:rsid w:val="00F3276F"/>
    <w:rsid w:val="00F3284E"/>
    <w:rsid w:val="00F32FE7"/>
    <w:rsid w:val="00F333F7"/>
    <w:rsid w:val="00F33815"/>
    <w:rsid w:val="00F34F04"/>
    <w:rsid w:val="00F3548A"/>
    <w:rsid w:val="00F3566C"/>
    <w:rsid w:val="00F3785D"/>
    <w:rsid w:val="00F40F94"/>
    <w:rsid w:val="00F4118F"/>
    <w:rsid w:val="00F42F73"/>
    <w:rsid w:val="00F43A16"/>
    <w:rsid w:val="00F43AC7"/>
    <w:rsid w:val="00F445A1"/>
    <w:rsid w:val="00F4720F"/>
    <w:rsid w:val="00F47D04"/>
    <w:rsid w:val="00F47EB4"/>
    <w:rsid w:val="00F47F40"/>
    <w:rsid w:val="00F5010B"/>
    <w:rsid w:val="00F504C0"/>
    <w:rsid w:val="00F50D88"/>
    <w:rsid w:val="00F510F9"/>
    <w:rsid w:val="00F5128B"/>
    <w:rsid w:val="00F529F7"/>
    <w:rsid w:val="00F544AF"/>
    <w:rsid w:val="00F54BC6"/>
    <w:rsid w:val="00F555DC"/>
    <w:rsid w:val="00F55687"/>
    <w:rsid w:val="00F565E1"/>
    <w:rsid w:val="00F56937"/>
    <w:rsid w:val="00F5778A"/>
    <w:rsid w:val="00F60EA1"/>
    <w:rsid w:val="00F6385B"/>
    <w:rsid w:val="00F64986"/>
    <w:rsid w:val="00F64D33"/>
    <w:rsid w:val="00F6598E"/>
    <w:rsid w:val="00F6599A"/>
    <w:rsid w:val="00F66862"/>
    <w:rsid w:val="00F66F85"/>
    <w:rsid w:val="00F679E4"/>
    <w:rsid w:val="00F708EE"/>
    <w:rsid w:val="00F70B5B"/>
    <w:rsid w:val="00F7145D"/>
    <w:rsid w:val="00F734EF"/>
    <w:rsid w:val="00F740A3"/>
    <w:rsid w:val="00F74549"/>
    <w:rsid w:val="00F75272"/>
    <w:rsid w:val="00F75A2A"/>
    <w:rsid w:val="00F75B33"/>
    <w:rsid w:val="00F75BF4"/>
    <w:rsid w:val="00F75CE9"/>
    <w:rsid w:val="00F762B9"/>
    <w:rsid w:val="00F76E53"/>
    <w:rsid w:val="00F7733A"/>
    <w:rsid w:val="00F77487"/>
    <w:rsid w:val="00F7769C"/>
    <w:rsid w:val="00F7798B"/>
    <w:rsid w:val="00F8005B"/>
    <w:rsid w:val="00F80831"/>
    <w:rsid w:val="00F812EC"/>
    <w:rsid w:val="00F817D6"/>
    <w:rsid w:val="00F81A49"/>
    <w:rsid w:val="00F825D5"/>
    <w:rsid w:val="00F840F0"/>
    <w:rsid w:val="00F8432B"/>
    <w:rsid w:val="00F860AD"/>
    <w:rsid w:val="00F8613A"/>
    <w:rsid w:val="00F864DA"/>
    <w:rsid w:val="00F87120"/>
    <w:rsid w:val="00F87777"/>
    <w:rsid w:val="00F87CBC"/>
    <w:rsid w:val="00F902AC"/>
    <w:rsid w:val="00F9034F"/>
    <w:rsid w:val="00F9086C"/>
    <w:rsid w:val="00F90C8C"/>
    <w:rsid w:val="00F9209E"/>
    <w:rsid w:val="00F94748"/>
    <w:rsid w:val="00F95493"/>
    <w:rsid w:val="00F96E61"/>
    <w:rsid w:val="00FA0B13"/>
    <w:rsid w:val="00FA0EF4"/>
    <w:rsid w:val="00FA1CA5"/>
    <w:rsid w:val="00FA1EFE"/>
    <w:rsid w:val="00FA238E"/>
    <w:rsid w:val="00FA25FF"/>
    <w:rsid w:val="00FA36E2"/>
    <w:rsid w:val="00FA40F5"/>
    <w:rsid w:val="00FA451B"/>
    <w:rsid w:val="00FA49E7"/>
    <w:rsid w:val="00FA5078"/>
    <w:rsid w:val="00FA646D"/>
    <w:rsid w:val="00FB00E9"/>
    <w:rsid w:val="00FB0204"/>
    <w:rsid w:val="00FB0528"/>
    <w:rsid w:val="00FB0B16"/>
    <w:rsid w:val="00FB0B74"/>
    <w:rsid w:val="00FB0D03"/>
    <w:rsid w:val="00FB0EDB"/>
    <w:rsid w:val="00FB251C"/>
    <w:rsid w:val="00FB2F74"/>
    <w:rsid w:val="00FB33DA"/>
    <w:rsid w:val="00FB3413"/>
    <w:rsid w:val="00FB3440"/>
    <w:rsid w:val="00FB3D24"/>
    <w:rsid w:val="00FB3EEE"/>
    <w:rsid w:val="00FB41EC"/>
    <w:rsid w:val="00FB4344"/>
    <w:rsid w:val="00FB439B"/>
    <w:rsid w:val="00FB48C5"/>
    <w:rsid w:val="00FB5150"/>
    <w:rsid w:val="00FB6A17"/>
    <w:rsid w:val="00FB6DDA"/>
    <w:rsid w:val="00FB6F21"/>
    <w:rsid w:val="00FB71A6"/>
    <w:rsid w:val="00FC0B36"/>
    <w:rsid w:val="00FC0CBA"/>
    <w:rsid w:val="00FC11ED"/>
    <w:rsid w:val="00FC16B1"/>
    <w:rsid w:val="00FC17BA"/>
    <w:rsid w:val="00FC20C9"/>
    <w:rsid w:val="00FC2401"/>
    <w:rsid w:val="00FC4BDD"/>
    <w:rsid w:val="00FC5570"/>
    <w:rsid w:val="00FC57BB"/>
    <w:rsid w:val="00FC66CB"/>
    <w:rsid w:val="00FC6CF0"/>
    <w:rsid w:val="00FC72DA"/>
    <w:rsid w:val="00FC7716"/>
    <w:rsid w:val="00FD0397"/>
    <w:rsid w:val="00FD0EF7"/>
    <w:rsid w:val="00FD1864"/>
    <w:rsid w:val="00FD1C2A"/>
    <w:rsid w:val="00FD1E0B"/>
    <w:rsid w:val="00FD1F35"/>
    <w:rsid w:val="00FD1F48"/>
    <w:rsid w:val="00FD2921"/>
    <w:rsid w:val="00FD48F2"/>
    <w:rsid w:val="00FD4DDD"/>
    <w:rsid w:val="00FD5152"/>
    <w:rsid w:val="00FD76D6"/>
    <w:rsid w:val="00FD7DC5"/>
    <w:rsid w:val="00FE1997"/>
    <w:rsid w:val="00FE2512"/>
    <w:rsid w:val="00FE3DFC"/>
    <w:rsid w:val="00FE3F7C"/>
    <w:rsid w:val="00FE46CE"/>
    <w:rsid w:val="00FE4FF2"/>
    <w:rsid w:val="00FE50AA"/>
    <w:rsid w:val="00FE584B"/>
    <w:rsid w:val="00FE5DC8"/>
    <w:rsid w:val="00FE633C"/>
    <w:rsid w:val="00FE6C33"/>
    <w:rsid w:val="00FF0DEE"/>
    <w:rsid w:val="00FF0E3F"/>
    <w:rsid w:val="00FF1549"/>
    <w:rsid w:val="00FF1C3D"/>
    <w:rsid w:val="00FF1D67"/>
    <w:rsid w:val="00FF2598"/>
    <w:rsid w:val="00FF3CA4"/>
    <w:rsid w:val="00FF3EC9"/>
    <w:rsid w:val="00FF402C"/>
    <w:rsid w:val="00FF5A8E"/>
    <w:rsid w:val="00FF5C69"/>
    <w:rsid w:val="00FF6CE7"/>
    <w:rsid w:val="00FF7860"/>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69ADC6"/>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7848FE"/>
    <w:pPr>
      <w:keepNext/>
      <w:keepLines/>
      <w:jc w:val="center"/>
      <w:outlineLvl w:val="1"/>
    </w:pPr>
    <w:rPr>
      <w:rFonts w:ascii="Arial Narrow" w:eastAsiaTheme="majorEastAsia" w:hAnsi="Arial Narrow" w:cstheme="majorBidi"/>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qFormat/>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27"/>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27"/>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7848FE"/>
    <w:rPr>
      <w:rFonts w:ascii="Arial Narrow" w:eastAsiaTheme="majorEastAsia" w:hAnsi="Arial Narrow" w:cstheme="majorBidi"/>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7848FE"/>
    <w:pPr>
      <w:tabs>
        <w:tab w:val="left" w:pos="1320"/>
        <w:tab w:val="right" w:leader="dot" w:pos="9062"/>
      </w:tabs>
      <w:ind w:left="567" w:hanging="567"/>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customStyle="1" w:styleId="BodyText1">
    <w:name w:val="Body Text1"/>
    <w:qFormat/>
    <w:rsid w:val="00C25380"/>
    <w:rPr>
      <w:rFonts w:ascii="Arial" w:eastAsia="Times New Roman" w:hAnsi="Arial"/>
      <w:color w:val="000000"/>
      <w:sz w:val="19"/>
      <w:szCs w:val="48"/>
      <w:lang w:val="cs-CZ" w:eastAsia="en-US"/>
    </w:rPr>
  </w:style>
  <w:style w:type="character" w:styleId="PouitHypertextovPrepojenie">
    <w:name w:val="FollowedHyperlink"/>
    <w:basedOn w:val="Predvolenpsmoodseku"/>
    <w:rsid w:val="00B92CDF"/>
    <w:rPr>
      <w:color w:val="954F72" w:themeColor="followedHyperlink"/>
      <w:u w:val="single"/>
    </w:rPr>
  </w:style>
  <w:style w:type="paragraph" w:customStyle="1" w:styleId="PKodsek">
    <w:name w:val="PKodsek"/>
    <w:basedOn w:val="Normlny"/>
    <w:autoRedefine/>
    <w:rsid w:val="00430899"/>
    <w:pPr>
      <w:tabs>
        <w:tab w:val="left" w:pos="0"/>
      </w:tabs>
      <w:spacing w:before="120" w:after="120" w:line="259" w:lineRule="auto"/>
    </w:pPr>
    <w:rPr>
      <w:rFonts w:eastAsiaTheme="minorHAnsi"/>
      <w:sz w:val="22"/>
      <w:szCs w:val="22"/>
      <w:lang w:val="sk-SK" w:eastAsia="en-US"/>
    </w:rPr>
  </w:style>
  <w:style w:type="paragraph" w:styleId="Obsah1">
    <w:name w:val="toc 1"/>
    <w:basedOn w:val="Normlny"/>
    <w:next w:val="Normlny"/>
    <w:autoRedefine/>
    <w:uiPriority w:val="39"/>
    <w:rsid w:val="001D080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77949547">
      <w:bodyDiv w:val="1"/>
      <w:marLeft w:val="0"/>
      <w:marRight w:val="0"/>
      <w:marTop w:val="0"/>
      <w:marBottom w:val="0"/>
      <w:divBdr>
        <w:top w:val="none" w:sz="0" w:space="0" w:color="auto"/>
        <w:left w:val="none" w:sz="0" w:space="0" w:color="auto"/>
        <w:bottom w:val="none" w:sz="0" w:space="0" w:color="auto"/>
        <w:right w:val="none" w:sz="0" w:space="0" w:color="auto"/>
      </w:divBdr>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61638970">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56091504">
      <w:bodyDiv w:val="1"/>
      <w:marLeft w:val="0"/>
      <w:marRight w:val="0"/>
      <w:marTop w:val="0"/>
      <w:marBottom w:val="0"/>
      <w:divBdr>
        <w:top w:val="none" w:sz="0" w:space="0" w:color="auto"/>
        <w:left w:val="none" w:sz="0" w:space="0" w:color="auto"/>
        <w:bottom w:val="none" w:sz="0" w:space="0" w:color="auto"/>
        <w:right w:val="none" w:sz="0" w:space="0" w:color="auto"/>
      </w:divBdr>
      <w:divsChild>
        <w:div w:id="1924220170">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604845824">
      <w:bodyDiv w:val="1"/>
      <w:marLeft w:val="0"/>
      <w:marRight w:val="0"/>
      <w:marTop w:val="0"/>
      <w:marBottom w:val="0"/>
      <w:divBdr>
        <w:top w:val="none" w:sz="0" w:space="0" w:color="auto"/>
        <w:left w:val="none" w:sz="0" w:space="0" w:color="auto"/>
        <w:bottom w:val="none" w:sz="0" w:space="0" w:color="auto"/>
        <w:right w:val="none" w:sz="0" w:space="0" w:color="auto"/>
      </w:divBdr>
    </w:div>
    <w:div w:id="878083430">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949507910">
      <w:bodyDiv w:val="1"/>
      <w:marLeft w:val="0"/>
      <w:marRight w:val="0"/>
      <w:marTop w:val="0"/>
      <w:marBottom w:val="0"/>
      <w:divBdr>
        <w:top w:val="none" w:sz="0" w:space="0" w:color="auto"/>
        <w:left w:val="none" w:sz="0" w:space="0" w:color="auto"/>
        <w:bottom w:val="none" w:sz="0" w:space="0" w:color="auto"/>
        <w:right w:val="none" w:sz="0" w:space="0" w:color="auto"/>
      </w:divBdr>
    </w:div>
    <w:div w:id="1031108187">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37351674">
      <w:bodyDiv w:val="1"/>
      <w:marLeft w:val="0"/>
      <w:marRight w:val="0"/>
      <w:marTop w:val="0"/>
      <w:marBottom w:val="0"/>
      <w:divBdr>
        <w:top w:val="none" w:sz="0" w:space="0" w:color="auto"/>
        <w:left w:val="none" w:sz="0" w:space="0" w:color="auto"/>
        <w:bottom w:val="none" w:sz="0" w:space="0" w:color="auto"/>
        <w:right w:val="none" w:sz="0" w:space="0" w:color="auto"/>
      </w:divBdr>
    </w:div>
    <w:div w:id="1247112741">
      <w:bodyDiv w:val="1"/>
      <w:marLeft w:val="0"/>
      <w:marRight w:val="0"/>
      <w:marTop w:val="0"/>
      <w:marBottom w:val="0"/>
      <w:divBdr>
        <w:top w:val="none" w:sz="0" w:space="0" w:color="auto"/>
        <w:left w:val="none" w:sz="0" w:space="0" w:color="auto"/>
        <w:bottom w:val="none" w:sz="0" w:space="0" w:color="auto"/>
        <w:right w:val="none" w:sz="0" w:space="0" w:color="auto"/>
      </w:divBdr>
    </w:div>
    <w:div w:id="127016597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08903204">
      <w:bodyDiv w:val="1"/>
      <w:marLeft w:val="0"/>
      <w:marRight w:val="0"/>
      <w:marTop w:val="0"/>
      <w:marBottom w:val="0"/>
      <w:divBdr>
        <w:top w:val="none" w:sz="0" w:space="0" w:color="auto"/>
        <w:left w:val="none" w:sz="0" w:space="0" w:color="auto"/>
        <w:bottom w:val="none" w:sz="0" w:space="0" w:color="auto"/>
        <w:right w:val="none" w:sz="0" w:space="0" w:color="auto"/>
      </w:divBdr>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ministerstvo/prevencia-korup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hsr.sk/ministerstvo/prevencia-korupci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Props1.xml><?xml version="1.0" encoding="utf-8"?>
<ds:datastoreItem xmlns:ds="http://schemas.openxmlformats.org/officeDocument/2006/customXml" ds:itemID="{E685D82B-2B12-4B8F-A62B-72CCECE94E2A}"/>
</file>

<file path=customXml/itemProps2.xml><?xml version="1.0" encoding="utf-8"?>
<ds:datastoreItem xmlns:ds="http://schemas.openxmlformats.org/officeDocument/2006/customXml" ds:itemID="{B291EE16-97CD-4ECC-B14C-DAB438120C97}"/>
</file>

<file path=customXml/itemProps3.xml><?xml version="1.0" encoding="utf-8"?>
<ds:datastoreItem xmlns:ds="http://schemas.openxmlformats.org/officeDocument/2006/customXml" ds:itemID="{C434BFAB-9086-4A31-88E7-3FADE3FA4321}"/>
</file>

<file path=docProps/app.xml><?xml version="1.0" encoding="utf-8"?>
<Properties xmlns="http://schemas.openxmlformats.org/officeDocument/2006/extended-properties" xmlns:vt="http://schemas.openxmlformats.org/officeDocument/2006/docPropsVTypes">
  <Template>Normal</Template>
  <TotalTime>0</TotalTime>
  <Pages>26</Pages>
  <Words>21482</Words>
  <Characters>122451</Characters>
  <Application>Microsoft Office Word</Application>
  <DocSecurity>0</DocSecurity>
  <Lines>1020</Lines>
  <Paragraphs>287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2024-10-24T07:48:00Z</dcterms:created>
  <dcterms:modified xsi:type="dcterms:W3CDTF">2024-10-24T07:48:00Z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