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4489FAF2"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Pr="00823EE4">
        <w:rPr>
          <w:rFonts w:ascii="Arial Narrow" w:hAnsi="Arial Narrow"/>
          <w:bCs/>
          <w:sz w:val="22"/>
          <w:szCs w:val="22"/>
        </w:rPr>
        <w:t>Úrad vlády Slovenskej republiky</w:t>
      </w:r>
      <w:r w:rsidR="000D7659">
        <w:rPr>
          <w:rFonts w:ascii="Arial Narrow" w:hAnsi="Arial Narrow"/>
          <w:bCs/>
          <w:sz w:val="22"/>
          <w:szCs w:val="22"/>
        </w:rPr>
        <w:t xml:space="preserve">, Úrad podpredsedu vlády, ktorý neriadi </w:t>
      </w:r>
      <w:r w:rsidR="000D7659">
        <w:rPr>
          <w:rFonts w:ascii="Arial Narrow" w:hAnsi="Arial Narrow"/>
          <w:bCs/>
          <w:sz w:val="22"/>
          <w:szCs w:val="22"/>
        </w:rPr>
        <w:tab/>
        <w:t>ministerstvo</w:t>
      </w:r>
    </w:p>
    <w:p w14:paraId="18D02C2F" w14:textId="77777777"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t>Námestie slobody 1, 813 70 Bratislava</w:t>
      </w:r>
    </w:p>
    <w:p w14:paraId="053BB622" w14:textId="0B6B8488" w:rsidR="002A02B1"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t>00 151</w:t>
      </w:r>
      <w:r w:rsidR="002F5090">
        <w:rPr>
          <w:rFonts w:ascii="Arial Narrow" w:hAnsi="Arial Narrow"/>
          <w:sz w:val="22"/>
          <w:szCs w:val="22"/>
        </w:rPr>
        <w:t> </w:t>
      </w:r>
      <w:r w:rsidRPr="00823EE4">
        <w:rPr>
          <w:rFonts w:ascii="Arial Narrow" w:hAnsi="Arial Narrow"/>
          <w:sz w:val="22"/>
          <w:szCs w:val="22"/>
        </w:rPr>
        <w:t>513</w:t>
      </w:r>
    </w:p>
    <w:p w14:paraId="5DABE876" w14:textId="18A06845" w:rsidR="002F5090" w:rsidRDefault="002F5090" w:rsidP="006E29B7">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p>
    <w:p w14:paraId="3AAFD968" w14:textId="11C9D086" w:rsidR="002F5090" w:rsidRPr="00823EE4" w:rsidRDefault="002F5090" w:rsidP="006E29B7">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p>
    <w:p w14:paraId="47E77320" w14:textId="5F9AF6FF"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rad vlády SR</w:t>
      </w:r>
      <w:r w:rsidRPr="00823EE4">
        <w:rPr>
          <w:rFonts w:ascii="Arial Narrow" w:hAnsi="Arial Narrow"/>
          <w:sz w:val="22"/>
          <w:szCs w:val="22"/>
        </w:rPr>
        <w:t>“)</w:t>
      </w:r>
    </w:p>
    <w:p w14:paraId="4114F920" w14:textId="241DF290" w:rsidR="00C543A8" w:rsidRPr="00823EE4" w:rsidRDefault="00C543A8" w:rsidP="005B7B3B">
      <w:pPr>
        <w:jc w:val="both"/>
        <w:rPr>
          <w:rFonts w:ascii="Arial Narrow" w:hAnsi="Arial Narrow"/>
          <w:sz w:val="22"/>
          <w:szCs w:val="22"/>
        </w:rPr>
      </w:pP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796DAB2D" w14:textId="65B6847C" w:rsidR="002F5090"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F5090">
        <w:rPr>
          <w:rFonts w:ascii="Arial Narrow" w:hAnsi="Arial Narrow"/>
          <w:sz w:val="22"/>
          <w:szCs w:val="22"/>
        </w:rPr>
        <w:tab/>
      </w:r>
      <w:r w:rsidR="002F5090">
        <w:rPr>
          <w:rFonts w:ascii="Arial Narrow" w:hAnsi="Arial Narrow"/>
          <w:sz w:val="22"/>
          <w:szCs w:val="22"/>
        </w:rPr>
        <w:tab/>
      </w:r>
      <w:r w:rsidR="002F5090" w:rsidRPr="00823EE4">
        <w:rPr>
          <w:rFonts w:ascii="Arial Narrow" w:hAnsi="Arial Narrow"/>
          <w:sz w:val="22"/>
          <w:szCs w:val="22"/>
        </w:rPr>
        <w:t>[●]</w:t>
      </w:r>
    </w:p>
    <w:p w14:paraId="4D440F4F" w14:textId="4961CD41" w:rsidR="002F5090" w:rsidRDefault="002F5090" w:rsidP="006E29B7">
      <w:pPr>
        <w:ind w:firstLine="540"/>
        <w:rPr>
          <w:rFonts w:ascii="Arial Narrow" w:hAnsi="Arial Narrow"/>
          <w:sz w:val="22"/>
          <w:szCs w:val="22"/>
        </w:rPr>
      </w:pPr>
      <w:r>
        <w:rPr>
          <w:rFonts w:ascii="Arial Narrow" w:hAnsi="Arial Narrow"/>
          <w:sz w:val="22"/>
          <w:szCs w:val="22"/>
        </w:rPr>
        <w:t>Bankové spojenie:</w:t>
      </w:r>
      <w:r w:rsidRPr="002F5090">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823EE4">
        <w:rPr>
          <w:rFonts w:ascii="Arial Narrow" w:hAnsi="Arial Narrow"/>
          <w:sz w:val="22"/>
          <w:szCs w:val="22"/>
        </w:rPr>
        <w:t>[●]</w:t>
      </w:r>
    </w:p>
    <w:p w14:paraId="3F69A810" w14:textId="5A3CD74B" w:rsidR="008900AE" w:rsidRPr="00823EE4" w:rsidRDefault="002F5090" w:rsidP="006E29B7">
      <w:pPr>
        <w:ind w:firstLine="540"/>
        <w:rPr>
          <w:rFonts w:ascii="Arial Narrow" w:hAnsi="Arial Narrow"/>
          <w:sz w:val="22"/>
          <w:szCs w:val="22"/>
        </w:rPr>
      </w:pPr>
      <w:r>
        <w:rPr>
          <w:rFonts w:ascii="Arial Narrow" w:hAnsi="Arial Narrow"/>
          <w:sz w:val="22"/>
          <w:szCs w:val="22"/>
        </w:rPr>
        <w:t>Číslo účtu v tvare IBAN:</w:t>
      </w:r>
      <w:r>
        <w:rPr>
          <w:rFonts w:ascii="Arial Narrow" w:hAnsi="Arial Narrow"/>
          <w:sz w:val="22"/>
          <w:szCs w:val="22"/>
        </w:rPr>
        <w:tab/>
      </w:r>
      <w:r w:rsidR="008900AE"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Príloha 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w:t>
      </w:r>
      <w:r w:rsidRPr="00823EE4">
        <w:rPr>
          <w:rFonts w:ascii="Arial Narrow" w:hAnsi="Arial Narrow"/>
          <w:sz w:val="22"/>
          <w:szCs w:val="22"/>
        </w:rPr>
        <w:lastRenderedPageBreak/>
        <w:t>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78B167DC"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2161DCDF"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w:t>
      </w:r>
      <w:r w:rsidR="003D2114" w:rsidRPr="003D2114">
        <w:t xml:space="preserve"> </w:t>
      </w:r>
      <w:r w:rsidR="003D2114" w:rsidRPr="003D2114">
        <w:rPr>
          <w:rFonts w:ascii="Arial Narrow" w:hAnsi="Arial Narrow"/>
          <w:sz w:val="22"/>
          <w:szCs w:val="22"/>
        </w:rPr>
        <w:t>Výzva na predkladanie žiadostí o poskytnutie prostriedkov mechanizmu na podporu obnovy a odolnosti zameraná na podporu vývoja inovatívnych digitálnych riešení 2</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3D2114" w:rsidRPr="003D2114">
        <w:rPr>
          <w:rFonts w:ascii="Arial Narrow" w:hAnsi="Arial Narrow"/>
          <w:bCs/>
          <w:sz w:val="22"/>
          <w:szCs w:val="22"/>
        </w:rPr>
        <w:t>09I05-03-V04</w:t>
      </w:r>
      <w:r w:rsidR="003D2114">
        <w:rPr>
          <w:rFonts w:ascii="Arial Narrow" w:hAnsi="Arial Narrow"/>
          <w:bCs/>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r w:rsidR="002F5090">
        <w:rPr>
          <w:rFonts w:ascii="Arial Narrow" w:hAnsi="Arial Narrow"/>
          <w:sz w:val="22"/>
          <w:szCs w:val="22"/>
        </w:rPr>
        <w:t>24. októbra</w:t>
      </w:r>
      <w:r w:rsidR="00515C40">
        <w:rPr>
          <w:rFonts w:ascii="Arial Narrow" w:hAnsi="Arial Narrow"/>
          <w:sz w:val="22"/>
          <w:szCs w:val="22"/>
        </w:rPr>
        <w:t xml:space="preserve">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0"/>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0"/>
      <w:r w:rsidR="00D33E0E" w:rsidRPr="00823EE4">
        <w:rPr>
          <w:rStyle w:val="Odkaznakomentr"/>
          <w:rFonts w:ascii="Arial Narrow" w:hAnsi="Arial Narrow"/>
          <w:sz w:val="22"/>
          <w:szCs w:val="22"/>
        </w:rPr>
        <w:commentReference w:id="0"/>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1"/>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1"/>
      <w:r w:rsidR="00D33E0E" w:rsidRPr="00823EE4">
        <w:rPr>
          <w:rStyle w:val="Odkaznakomentr"/>
          <w:rFonts w:ascii="Arial Narrow" w:hAnsi="Arial Narrow"/>
          <w:sz w:val="22"/>
          <w:szCs w:val="22"/>
        </w:rPr>
        <w:commentReference w:id="1"/>
      </w:r>
    </w:p>
    <w:p w14:paraId="1A4E5C49" w14:textId="619881A8"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3D2114" w:rsidRPr="003D2114">
        <w:rPr>
          <w:rFonts w:ascii="Arial Narrow" w:hAnsi="Arial Narrow"/>
          <w:bCs/>
          <w:sz w:val="22"/>
          <w:szCs w:val="22"/>
          <w:lang w:eastAsia="cs-CZ"/>
        </w:rPr>
        <w:t>5: Výskum a inovácie pre digitalizáciu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w:t>
      </w:r>
      <w:r w:rsidRPr="00823EE4">
        <w:rPr>
          <w:rFonts w:ascii="Arial Narrow" w:hAnsi="Arial Narrow"/>
          <w:sz w:val="22"/>
          <w:szCs w:val="22"/>
        </w:rPr>
        <w:lastRenderedPageBreak/>
        <w:t>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29ECB556" w14:textId="77777777" w:rsidR="002F5090" w:rsidRDefault="002F5090" w:rsidP="002F5090">
      <w:pPr>
        <w:numPr>
          <w:ilvl w:val="1"/>
          <w:numId w:val="3"/>
        </w:numPr>
        <w:tabs>
          <w:tab w:val="left" w:pos="567"/>
        </w:tabs>
        <w:jc w:val="both"/>
        <w:rPr>
          <w:rFonts w:ascii="Arial Narrow" w:hAnsi="Arial Narrow"/>
          <w:sz w:val="22"/>
          <w:szCs w:val="22"/>
          <w:lang w:eastAsia="cs-CZ"/>
        </w:rPr>
      </w:pPr>
      <w:r w:rsidRPr="002F5090">
        <w:rPr>
          <w:rFonts w:ascii="Arial Narrow" w:hAnsi="Arial Narrow"/>
          <w:sz w:val="22"/>
          <w:szCs w:val="22"/>
          <w:lang w:eastAsia="cs-CZ"/>
        </w:rPr>
        <w:t xml:space="preserve">V súvislosti s preukázaním plnenia </w:t>
      </w:r>
      <w:r w:rsidRPr="002F5090">
        <w:rPr>
          <w:rFonts w:ascii="Arial Narrow" w:hAnsi="Arial Narrow"/>
          <w:b/>
          <w:bCs/>
          <w:sz w:val="22"/>
          <w:szCs w:val="22"/>
          <w:lang w:eastAsia="cs-CZ"/>
        </w:rPr>
        <w:t>Cieľa Projektu</w:t>
      </w:r>
      <w:r w:rsidRPr="002F5090">
        <w:rPr>
          <w:rFonts w:ascii="Arial Narrow" w:hAnsi="Arial Narrow"/>
          <w:sz w:val="22"/>
          <w:szCs w:val="22"/>
          <w:lang w:eastAsia="cs-CZ"/>
        </w:rPr>
        <w:t xml:space="preserve"> je Prijímateľ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Zmluvy je dotknutou osobou - fyzická osoba v zmysle čl. 4 ods. 1 nariadenia Európskeho Parlamentu a Rady EÚ č. 2016/679 o ochrane fyzických osôb pri spracúvaní osobných údajov a o voľnom pohybe takýchto údajov, ktorým sa zrušuje smernica 95/46/ES (ďalej len „všeobecné nariadenie o ochrane údajov“). </w:t>
      </w:r>
    </w:p>
    <w:p w14:paraId="144D9AF3" w14:textId="6B7CB305" w:rsidR="002F5090" w:rsidRPr="002F5090" w:rsidRDefault="002F5090" w:rsidP="002F5090">
      <w:pPr>
        <w:numPr>
          <w:ilvl w:val="1"/>
          <w:numId w:val="3"/>
        </w:numPr>
        <w:tabs>
          <w:tab w:val="left" w:pos="567"/>
        </w:tabs>
        <w:jc w:val="both"/>
        <w:rPr>
          <w:rFonts w:ascii="Arial Narrow" w:hAnsi="Arial Narrow"/>
          <w:sz w:val="22"/>
          <w:szCs w:val="22"/>
          <w:lang w:eastAsia="cs-CZ"/>
        </w:rPr>
      </w:pPr>
      <w:r>
        <w:rPr>
          <w:rFonts w:ascii="Arial Narrow" w:hAnsi="Arial Narrow"/>
          <w:sz w:val="22"/>
          <w:szCs w:val="22"/>
          <w:lang w:eastAsia="cs-CZ"/>
        </w:rPr>
        <w:t>P</w:t>
      </w:r>
      <w:r w:rsidRPr="002F5090">
        <w:rPr>
          <w:rFonts w:ascii="Arial Narrow" w:hAnsi="Arial Narrow"/>
          <w:sz w:val="22"/>
          <w:szCs w:val="22"/>
          <w:lang w:eastAsia="cs-CZ"/>
        </w:rPr>
        <w:t>odmienky poskytnutia Prostriedkov mechanizmu uvedené vo Výzve a vyplývajúce z Právneho rámca musia byť splnené aj počas platnosti a účinnosti Zmluvy, ak z Výzvy, Záväznej dokumentácie alebo charakteru podmienky poskytnutia Prostriedkov mechanizmu nevyplýva niečo iné. Prerušenie plnenia alebo porušenie dodržania podmienok poskytnutia Prostriedkov mechanizmu podľa prvej vety sa považuje za podstatné porušenie Zmluvy podľa článku 11 VZP, ak z Právneho rámca a/alebo zo Záväznej dokumentácie nevyplýva vo vzťahu k jednotlivým podmienkam poskytnutia Prostriedkov mechanizmu iný postup.</w:t>
      </w:r>
    </w:p>
    <w:p w14:paraId="6D228A14" w14:textId="003E07F7" w:rsidR="00394F9F" w:rsidRDefault="00394F9F" w:rsidP="00394F9F">
      <w:pPr>
        <w:numPr>
          <w:ilvl w:val="1"/>
          <w:numId w:val="3"/>
        </w:numPr>
        <w:tabs>
          <w:tab w:val="left" w:pos="567"/>
        </w:tabs>
        <w:jc w:val="both"/>
        <w:rPr>
          <w:rFonts w:ascii="Arial Narrow" w:hAnsi="Arial Narrow"/>
          <w:sz w:val="22"/>
          <w:szCs w:val="22"/>
        </w:rPr>
      </w:pP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2"/>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2"/>
      <w:r w:rsidR="000B27EB" w:rsidRPr="00823EE4">
        <w:rPr>
          <w:rStyle w:val="Odkaznakomentr"/>
          <w:rFonts w:ascii="Arial Narrow" w:hAnsi="Arial Narrow"/>
          <w:sz w:val="22"/>
          <w:szCs w:val="22"/>
        </w:rPr>
        <w:commentReference w:id="2"/>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3"/>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3"/>
      <w:r w:rsidR="006B3515">
        <w:rPr>
          <w:rStyle w:val="Odkaznakomentr"/>
          <w:szCs w:val="20"/>
        </w:rPr>
        <w:commentReference w:id="3"/>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0498A4B8"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 xml:space="preserve">Ukončením vecnej </w:t>
      </w:r>
      <w:r w:rsidR="00B84245" w:rsidRPr="00823EE4">
        <w:rPr>
          <w:rFonts w:ascii="Arial Narrow" w:hAnsi="Arial Narrow"/>
          <w:b/>
          <w:sz w:val="22"/>
          <w:szCs w:val="22"/>
        </w:rPr>
        <w:lastRenderedPageBreak/>
        <w:t>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2F5090" w:rsidRPr="002F5090">
        <w:rPr>
          <w:rFonts w:ascii="Arial Narrow" w:hAnsi="Arial Narrow"/>
          <w:sz w:val="22"/>
          <w:szCs w:val="22"/>
        </w:rPr>
        <w:t>„najneskôr však 30. júna 2026“</w:t>
      </w:r>
      <w:r w:rsidR="002F5090">
        <w:rPr>
          <w:rFonts w:ascii="Arial Narrow" w:hAnsi="Arial Narrow"/>
          <w:bCs/>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03B20352"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w:t>
      </w:r>
      <w:r w:rsidR="0091594C" w:rsidRPr="0091594C">
        <w:rPr>
          <w:rFonts w:ascii="Arial Narrow" w:hAnsi="Arial Narrow"/>
          <w:b/>
          <w:bCs/>
          <w:color w:val="000000"/>
          <w:sz w:val="22"/>
          <w:szCs w:val="22"/>
          <w:lang w:eastAsia="cs-CZ"/>
        </w:rPr>
        <w:t>bezodkladne,</w:t>
      </w:r>
      <w:r w:rsidR="0091594C" w:rsidRPr="0091594C">
        <w:rPr>
          <w:rFonts w:ascii="Arial Narrow" w:hAnsi="Arial Narrow"/>
          <w:color w:val="000000"/>
          <w:sz w:val="22"/>
          <w:szCs w:val="22"/>
          <w:lang w:eastAsia="cs-CZ"/>
        </w:rPr>
        <w:t xml:space="preserve"> najneskôr do 30 kalendárnych dní</w:t>
      </w:r>
      <w:r w:rsidR="008B6463" w:rsidRPr="00823EE4">
        <w:rPr>
          <w:rFonts w:ascii="Arial Narrow" w:hAnsi="Arial Narrow"/>
          <w:color w:val="000000"/>
          <w:sz w:val="22"/>
          <w:szCs w:val="22"/>
          <w:lang w:eastAsia="cs-CZ"/>
        </w:rPr>
        <w:t xml:space="preserve">,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7B6D8C12"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w:t>
      </w:r>
      <w:r w:rsidR="0091594C" w:rsidRPr="0091594C">
        <w:rPr>
          <w:rFonts w:ascii="Arial Narrow" w:hAnsi="Arial Narrow"/>
          <w:b/>
          <w:bCs/>
          <w:color w:val="000000"/>
          <w:sz w:val="22"/>
          <w:szCs w:val="22"/>
          <w:lang w:eastAsia="cs-CZ"/>
        </w:rPr>
        <w:t>bezodkladne,</w:t>
      </w:r>
      <w:r w:rsidR="0091594C" w:rsidRPr="0091594C">
        <w:rPr>
          <w:rFonts w:ascii="Arial Narrow" w:hAnsi="Arial Narrow"/>
          <w:color w:val="000000"/>
          <w:sz w:val="22"/>
          <w:szCs w:val="22"/>
          <w:lang w:eastAsia="cs-CZ"/>
        </w:rPr>
        <w:t xml:space="preserve"> najneskôr do 30 kalendárnych dní</w:t>
      </w:r>
      <w:r w:rsidRPr="00823EE4">
        <w:rPr>
          <w:rFonts w:ascii="Arial Narrow" w:hAnsi="Arial Narrow"/>
          <w:color w:val="000000"/>
          <w:sz w:val="22"/>
          <w:szCs w:val="22"/>
          <w:lang w:eastAsia="cs-CZ"/>
        </w:rPr>
        <w:t xml:space="preserve">,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6BFC483B" w:rsidR="00BA72C3" w:rsidRPr="0091594C"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lastRenderedPageBreak/>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a to aj každá ich časť je finančným prostriedkom vyplateným zo štátneho rozpočtu SR. </w:t>
      </w:r>
      <w:r w:rsidR="0091594C" w:rsidRPr="0091594C">
        <w:rPr>
          <w:rFonts w:ascii="Arial Narrow" w:hAnsi="Arial Narrow"/>
          <w:sz w:val="22"/>
          <w:szCs w:val="22"/>
          <w:lang w:eastAsia="cs-CZ"/>
        </w:rPr>
        <w:t>Prostriedky mechanizmu sú zdrojovo kryté z prostriedkov z rozpočtu Európskej únie a neoprávnené nakladanie s nimi môže predstavovať trestný čin poškodzovania finančných záujmov Európskej únie</w:t>
      </w:r>
      <w:r w:rsidR="0091594C">
        <w:rPr>
          <w:rFonts w:ascii="Arial Narrow" w:hAnsi="Arial Narrow"/>
          <w:sz w:val="22"/>
          <w:szCs w:val="22"/>
          <w:lang w:eastAsia="cs-CZ"/>
        </w:rPr>
        <w:t xml:space="preserve">. </w:t>
      </w:r>
      <w:r w:rsidRPr="00823EE4">
        <w:rPr>
          <w:rFonts w:ascii="Arial Narrow" w:hAnsi="Arial Narrow"/>
          <w:sz w:val="22"/>
          <w:szCs w:val="22"/>
          <w:lang w:eastAsia="cs-CZ"/>
        </w:rPr>
        <w:t>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6D97B772" w14:textId="65F445CE" w:rsidR="0091594C" w:rsidRPr="00823EE4" w:rsidRDefault="0091594C">
      <w:pPr>
        <w:numPr>
          <w:ilvl w:val="1"/>
          <w:numId w:val="4"/>
        </w:numPr>
        <w:tabs>
          <w:tab w:val="left" w:pos="567"/>
        </w:tabs>
        <w:ind w:left="567"/>
        <w:jc w:val="both"/>
        <w:rPr>
          <w:rFonts w:ascii="Arial Narrow" w:hAnsi="Arial Narrow"/>
          <w:color w:val="000000"/>
          <w:sz w:val="22"/>
          <w:szCs w:val="22"/>
          <w:lang w:eastAsia="cs-CZ"/>
        </w:rPr>
      </w:pPr>
      <w:r w:rsidRPr="0091594C">
        <w:rPr>
          <w:rFonts w:ascii="Arial Narrow" w:hAnsi="Arial Narrow"/>
          <w:b/>
          <w:bCs/>
          <w:color w:val="000000"/>
          <w:sz w:val="22"/>
          <w:szCs w:val="22"/>
          <w:lang w:eastAsia="cs-CZ"/>
        </w:rPr>
        <w:t>Prijímateľ</w:t>
      </w:r>
      <w:r w:rsidRPr="0091594C">
        <w:rPr>
          <w:rFonts w:ascii="Arial Narrow" w:hAnsi="Arial Narrow"/>
          <w:color w:val="000000"/>
          <w:sz w:val="22"/>
          <w:szCs w:val="22"/>
          <w:lang w:eastAsia="cs-CZ"/>
        </w:rPr>
        <w:t xml:space="preserve"> sa zaväzuje, že poskytnutím alebo použitím Prostriedkov mechanizmu nedôjde k porušeniu reštriktívnych opatrení alebo sankcií EÚ, k porušeniu iných sankcií alebo obdobných opatrení, k dodržiavaniu ktorých sa SR zaviazala, ani k porušeniu zákona č. 289/2016 Z. z. o vykonávaní medzinárodných sankcií v znení neskorších predpisov. V prípade porušenia uvedených povinností ide o podstatné porušenie Zmluvy podľa článku 11 VZP</w:t>
      </w:r>
      <w:r>
        <w:rPr>
          <w:rFonts w:ascii="Arial Narrow" w:hAnsi="Arial Narrow"/>
          <w:color w:val="000000"/>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7EBAE042" w:rsidR="009B4028" w:rsidRPr="00040BC2" w:rsidRDefault="008900AE" w:rsidP="00040BC2">
      <w:pPr>
        <w:pStyle w:val="Odsekzoznamu"/>
        <w:numPr>
          <w:ilvl w:val="1"/>
          <w:numId w:val="3"/>
        </w:numPr>
        <w:tabs>
          <w:tab w:val="left" w:pos="284"/>
          <w:tab w:val="left" w:pos="568"/>
        </w:tabs>
        <w:jc w:val="both"/>
        <w:rPr>
          <w:rFonts w:ascii="Arial Narrow" w:hAnsi="Arial Narrow"/>
          <w:b/>
          <w:bCs/>
          <w:lang w:eastAsia="cs-CZ"/>
        </w:rPr>
      </w:pPr>
      <w:r w:rsidRPr="00040BC2">
        <w:rPr>
          <w:rFonts w:ascii="Arial Narrow" w:hAnsi="Arial Narrow"/>
          <w:b/>
          <w:lang w:eastAsia="cs-CZ"/>
        </w:rPr>
        <w:t xml:space="preserve">Prijímateľ </w:t>
      </w:r>
      <w:r w:rsidRPr="00040BC2">
        <w:rPr>
          <w:rFonts w:ascii="Arial Narrow" w:hAnsi="Arial Narrow"/>
          <w:lang w:eastAsia="cs-CZ"/>
        </w:rPr>
        <w:t xml:space="preserve">sa zaväzuje </w:t>
      </w:r>
      <w:r w:rsidR="00725F39" w:rsidRPr="00040BC2">
        <w:rPr>
          <w:rFonts w:ascii="Arial Narrow" w:hAnsi="Arial Narrow"/>
          <w:lang w:eastAsia="cs-CZ"/>
        </w:rPr>
        <w:t xml:space="preserve">predložiť </w:t>
      </w:r>
      <w:r w:rsidR="00FD56C8" w:rsidRPr="00040BC2">
        <w:rPr>
          <w:rFonts w:ascii="Arial Narrow" w:hAnsi="Arial Narrow"/>
          <w:b/>
          <w:lang w:eastAsia="cs-CZ"/>
        </w:rPr>
        <w:t>Ž</w:t>
      </w:r>
      <w:r w:rsidRPr="00040BC2">
        <w:rPr>
          <w:rFonts w:ascii="Arial Narrow" w:hAnsi="Arial Narrow"/>
          <w:b/>
          <w:lang w:eastAsia="cs-CZ"/>
        </w:rPr>
        <w:t>iadosť o</w:t>
      </w:r>
      <w:r w:rsidR="00526BBB" w:rsidRPr="00040BC2">
        <w:rPr>
          <w:rFonts w:ascii="Arial Narrow" w:hAnsi="Arial Narrow"/>
        </w:rPr>
        <w:t> </w:t>
      </w:r>
      <w:r w:rsidRPr="00040BC2">
        <w:rPr>
          <w:rFonts w:ascii="Arial Narrow" w:hAnsi="Arial Narrow"/>
          <w:b/>
          <w:lang w:eastAsia="cs-CZ"/>
        </w:rPr>
        <w:t xml:space="preserve">platbu </w:t>
      </w:r>
      <w:r w:rsidR="00725F39" w:rsidRPr="00040BC2">
        <w:rPr>
          <w:rFonts w:ascii="Arial Narrow" w:hAnsi="Arial Narrow"/>
          <w:lang w:eastAsia="cs-CZ"/>
        </w:rPr>
        <w:t>(ďalej aj</w:t>
      </w:r>
      <w:r w:rsidR="00725F39" w:rsidRPr="00040BC2">
        <w:rPr>
          <w:rFonts w:ascii="Arial Narrow" w:hAnsi="Arial Narrow"/>
          <w:b/>
          <w:lang w:eastAsia="cs-CZ"/>
        </w:rPr>
        <w:t xml:space="preserve"> </w:t>
      </w:r>
      <w:r w:rsidR="00725F39" w:rsidRPr="00040BC2">
        <w:rPr>
          <w:rFonts w:ascii="Arial Narrow" w:hAnsi="Arial Narrow"/>
          <w:lang w:eastAsia="cs-CZ"/>
        </w:rPr>
        <w:t>„</w:t>
      </w:r>
      <w:proofErr w:type="spellStart"/>
      <w:r w:rsidR="00725F39" w:rsidRPr="00040BC2">
        <w:rPr>
          <w:rFonts w:ascii="Arial Narrow" w:hAnsi="Arial Narrow"/>
          <w:b/>
          <w:lang w:eastAsia="cs-CZ"/>
        </w:rPr>
        <w:t>ŽoP</w:t>
      </w:r>
      <w:proofErr w:type="spellEnd"/>
      <w:r w:rsidR="00690B76" w:rsidRPr="00040BC2">
        <w:rPr>
          <w:rFonts w:ascii="Arial Narrow" w:hAnsi="Arial Narrow"/>
          <w:b/>
          <w:lang w:eastAsia="cs-CZ"/>
        </w:rPr>
        <w:t>)</w:t>
      </w:r>
      <w:r w:rsidR="00690B76" w:rsidRPr="00040BC2">
        <w:rPr>
          <w:rFonts w:ascii="Arial Narrow" w:hAnsi="Arial Narrow"/>
          <w:lang w:eastAsia="cs-CZ"/>
        </w:rPr>
        <w:t xml:space="preserve"> </w:t>
      </w:r>
      <w:r w:rsidR="00FD56C8" w:rsidRPr="00040BC2">
        <w:rPr>
          <w:rFonts w:ascii="Arial Narrow" w:hAnsi="Arial Narrow"/>
          <w:b/>
          <w:lang w:eastAsia="cs-CZ"/>
        </w:rPr>
        <w:t xml:space="preserve">Vykonávateľovi </w:t>
      </w:r>
      <w:r w:rsidR="00690B76" w:rsidRPr="00040BC2">
        <w:rPr>
          <w:rFonts w:ascii="Arial Narrow" w:hAnsi="Arial Narrow"/>
          <w:lang w:eastAsia="cs-CZ"/>
        </w:rPr>
        <w:t xml:space="preserve">minimálne raz do konca kalendárneho mesiaca bezprostredne nasledujúceho po skončení každého kalendárneho štvrťroka, pričom všetky </w:t>
      </w:r>
      <w:r w:rsidR="00690B76" w:rsidRPr="00040BC2">
        <w:rPr>
          <w:rFonts w:ascii="Arial Narrow" w:hAnsi="Arial Narrow"/>
          <w:b/>
          <w:bCs/>
          <w:lang w:eastAsia="cs-CZ"/>
        </w:rPr>
        <w:t>Oprávnené výdavky</w:t>
      </w:r>
      <w:r w:rsidR="00690B76" w:rsidRPr="00040BC2">
        <w:rPr>
          <w:rFonts w:ascii="Arial Narrow" w:hAnsi="Arial Narrow"/>
          <w:lang w:eastAsia="cs-CZ"/>
        </w:rPr>
        <w:t xml:space="preserve">, ktoré </w:t>
      </w:r>
      <w:r w:rsidR="00690B76" w:rsidRPr="00040BC2">
        <w:rPr>
          <w:rFonts w:ascii="Arial Narrow" w:hAnsi="Arial Narrow"/>
          <w:b/>
          <w:bCs/>
          <w:lang w:eastAsia="cs-CZ"/>
        </w:rPr>
        <w:t>Prijímateľ</w:t>
      </w:r>
      <w:r w:rsidR="00690B76" w:rsidRPr="00040BC2">
        <w:rPr>
          <w:rFonts w:ascii="Arial Narrow" w:hAnsi="Arial Narrow"/>
          <w:lang w:eastAsia="cs-CZ"/>
        </w:rPr>
        <w:t xml:space="preserve"> </w:t>
      </w:r>
      <w:r w:rsidR="003359D1" w:rsidRPr="00040BC2">
        <w:rPr>
          <w:rFonts w:ascii="Arial Narrow" w:hAnsi="Arial Narrow"/>
          <w:lang w:eastAsia="cs-CZ"/>
        </w:rPr>
        <w:t xml:space="preserve">a/alebo </w:t>
      </w:r>
      <w:r w:rsidR="003359D1" w:rsidRPr="00040BC2">
        <w:rPr>
          <w:rFonts w:ascii="Arial Narrow" w:hAnsi="Arial Narrow"/>
          <w:b/>
          <w:lang w:eastAsia="cs-CZ"/>
        </w:rPr>
        <w:t>Partner</w:t>
      </w:r>
      <w:r w:rsidR="003359D1" w:rsidRPr="00040BC2">
        <w:rPr>
          <w:rFonts w:ascii="Arial Narrow" w:hAnsi="Arial Narrow"/>
          <w:lang w:eastAsia="cs-CZ"/>
        </w:rPr>
        <w:t xml:space="preserve"> (ak relevantné) </w:t>
      </w:r>
      <w:r w:rsidR="00690B76" w:rsidRPr="00040BC2">
        <w:rPr>
          <w:rFonts w:ascii="Arial Narrow" w:hAnsi="Arial Narrow"/>
          <w:lang w:eastAsia="cs-CZ"/>
        </w:rPr>
        <w:t>uhradil v príslušnom kalendárnom štvrťroku, musí predložiť v žiadostiach o platbu najneskôr do konca kalendárneho mesiaca bezprostredne nasledujúceho po skončení príslušného kalendárneho štvrťroka.</w:t>
      </w:r>
      <w:r w:rsidR="00690B76" w:rsidRPr="00040BC2">
        <w:rPr>
          <w:rFonts w:ascii="Arial Narrow" w:hAnsi="Arial Narrow"/>
          <w:b/>
          <w:bCs/>
          <w:lang w:eastAsia="cs-CZ"/>
        </w:rPr>
        <w:t xml:space="preserve"> Prijímateľ </w:t>
      </w:r>
      <w:r w:rsidR="00690B76" w:rsidRPr="00040BC2">
        <w:rPr>
          <w:rFonts w:ascii="Arial Narrow" w:hAnsi="Arial Narrow"/>
          <w:lang w:eastAsia="cs-CZ"/>
        </w:rPr>
        <w:t xml:space="preserve">sa zaväzuje predložiť </w:t>
      </w:r>
      <w:r w:rsidR="00690B76" w:rsidRPr="00040BC2">
        <w:rPr>
          <w:rFonts w:ascii="Arial Narrow" w:hAnsi="Arial Narrow"/>
          <w:b/>
          <w:bCs/>
          <w:lang w:eastAsia="cs-CZ"/>
        </w:rPr>
        <w:t>Záverečnú žiadosť o</w:t>
      </w:r>
      <w:r w:rsidR="00690B76" w:rsidRPr="00040BC2">
        <w:rPr>
          <w:rFonts w:ascii="Arial Narrow" w:hAnsi="Arial Narrow"/>
          <w:lang w:eastAsia="cs-CZ"/>
        </w:rPr>
        <w:t> </w:t>
      </w:r>
      <w:r w:rsidR="00690B76" w:rsidRPr="00040BC2">
        <w:rPr>
          <w:rFonts w:ascii="Arial Narrow" w:hAnsi="Arial Narrow"/>
          <w:b/>
          <w:bCs/>
          <w:lang w:eastAsia="cs-CZ"/>
        </w:rPr>
        <w:t xml:space="preserve">platbu Vykonávateľovi </w:t>
      </w:r>
      <w:r w:rsidR="00690B76" w:rsidRPr="00040BC2">
        <w:rPr>
          <w:rFonts w:ascii="Arial Narrow" w:hAnsi="Arial Narrow"/>
          <w:lang w:eastAsia="cs-CZ"/>
        </w:rPr>
        <w:t>najneskôr do jedného mesiaca po</w:t>
      </w:r>
      <w:r w:rsidR="00690B76" w:rsidRPr="00040BC2">
        <w:rPr>
          <w:rFonts w:ascii="Arial Narrow" w:hAnsi="Arial Narrow"/>
          <w:b/>
          <w:bCs/>
          <w:lang w:eastAsia="cs-CZ"/>
        </w:rPr>
        <w:t xml:space="preserve"> Ukončení vecnej realizácie Projektu. </w:t>
      </w:r>
      <w:proofErr w:type="spellStart"/>
      <w:r w:rsidR="00690B76" w:rsidRPr="00040BC2">
        <w:rPr>
          <w:rFonts w:ascii="Arial Narrow" w:hAnsi="Arial Narrow"/>
          <w:b/>
          <w:bCs/>
          <w:lang w:eastAsia="cs-CZ"/>
        </w:rPr>
        <w:t>ŽoP</w:t>
      </w:r>
      <w:proofErr w:type="spellEnd"/>
      <w:r w:rsidR="00690B76" w:rsidRPr="00040BC2">
        <w:rPr>
          <w:rFonts w:ascii="Arial Narrow" w:hAnsi="Arial Narrow"/>
          <w:b/>
          <w:bCs/>
          <w:lang w:eastAsia="cs-CZ"/>
        </w:rPr>
        <w:t xml:space="preserve"> Prijímateľ </w:t>
      </w:r>
      <w:r w:rsidR="00690B76" w:rsidRPr="00040BC2">
        <w:rPr>
          <w:rFonts w:ascii="Arial Narrow" w:hAnsi="Arial Narrow"/>
          <w:lang w:eastAsia="cs-CZ"/>
        </w:rPr>
        <w:t xml:space="preserve">predkladá podľa pravidiel stanovených v </w:t>
      </w:r>
      <w:r w:rsidR="00690B76" w:rsidRPr="00040BC2">
        <w:rPr>
          <w:rFonts w:ascii="Arial Narrow" w:hAnsi="Arial Narrow"/>
          <w:b/>
          <w:bCs/>
          <w:lang w:eastAsia="cs-CZ"/>
        </w:rPr>
        <w:t>Záväznej dokumentácií</w:t>
      </w:r>
      <w:r w:rsidR="00690B76" w:rsidRPr="00040BC2">
        <w:rPr>
          <w:rFonts w:ascii="Arial Narrow" w:hAnsi="Arial Narrow"/>
          <w:lang w:eastAsia="cs-CZ"/>
        </w:rPr>
        <w:t>.</w:t>
      </w:r>
      <w:r w:rsidR="00690B76" w:rsidRPr="00040BC2">
        <w:rPr>
          <w:rFonts w:ascii="Arial Narrow" w:hAnsi="Arial Narrow"/>
          <w:b/>
          <w:bCs/>
          <w:lang w:eastAsia="cs-CZ"/>
        </w:rPr>
        <w:t xml:space="preserve"> </w:t>
      </w:r>
      <w:r w:rsidR="00690B76" w:rsidRPr="00040BC2">
        <w:rPr>
          <w:rFonts w:ascii="Arial Narrow" w:hAnsi="Arial Narrow"/>
          <w:lang w:eastAsia="cs-CZ"/>
        </w:rPr>
        <w:t xml:space="preserve">V prípade kombinácie systémov financovania platí, že </w:t>
      </w:r>
      <w:proofErr w:type="spellStart"/>
      <w:r w:rsidR="00690B76" w:rsidRPr="00040BC2">
        <w:rPr>
          <w:rFonts w:ascii="Arial Narrow" w:hAnsi="Arial Narrow"/>
          <w:b/>
          <w:bCs/>
          <w:lang w:eastAsia="cs-CZ"/>
        </w:rPr>
        <w:t>ŽoP</w:t>
      </w:r>
      <w:proofErr w:type="spellEnd"/>
      <w:r w:rsidR="00690B76" w:rsidRPr="00040BC2">
        <w:rPr>
          <w:rFonts w:ascii="Arial Narrow" w:hAnsi="Arial Narrow"/>
          <w:b/>
          <w:bCs/>
          <w:lang w:eastAsia="cs-CZ"/>
        </w:rPr>
        <w:t xml:space="preserve"> </w:t>
      </w:r>
      <w:r w:rsidR="00690B76" w:rsidRPr="00040BC2">
        <w:rPr>
          <w:rFonts w:ascii="Arial Narrow" w:hAnsi="Arial Narrow"/>
          <w:lang w:eastAsia="cs-CZ"/>
        </w:rPr>
        <w:t xml:space="preserve">sa predkladá samostatne za každý jeden z uplatňovaných systémov financovania. </w:t>
      </w:r>
      <w:r w:rsidRPr="00040BC2">
        <w:rPr>
          <w:rFonts w:ascii="Arial Narrow" w:hAnsi="Arial Narrow"/>
          <w:lang w:eastAsia="cs-CZ"/>
        </w:rPr>
        <w:t>Vzor</w:t>
      </w:r>
      <w:r w:rsidR="00D277C7" w:rsidRPr="00040BC2">
        <w:rPr>
          <w:rFonts w:ascii="Arial Narrow" w:hAnsi="Arial Narrow"/>
          <w:lang w:eastAsia="cs-CZ"/>
        </w:rPr>
        <w:t xml:space="preserve"> </w:t>
      </w:r>
      <w:proofErr w:type="spellStart"/>
      <w:r w:rsidR="00D277C7" w:rsidRPr="00040BC2">
        <w:rPr>
          <w:rFonts w:ascii="Arial Narrow" w:hAnsi="Arial Narrow"/>
          <w:b/>
          <w:lang w:eastAsia="cs-CZ"/>
        </w:rPr>
        <w:t>ŽoP</w:t>
      </w:r>
      <w:proofErr w:type="spellEnd"/>
      <w:r w:rsidRPr="00040BC2">
        <w:rPr>
          <w:rFonts w:ascii="Arial Narrow" w:hAnsi="Arial Narrow"/>
          <w:lang w:eastAsia="cs-CZ"/>
        </w:rPr>
        <w:t xml:space="preserve"> </w:t>
      </w:r>
      <w:r w:rsidR="00D277C7" w:rsidRPr="00040BC2">
        <w:rPr>
          <w:rFonts w:ascii="Arial Narrow" w:hAnsi="Arial Narrow"/>
          <w:b/>
          <w:lang w:eastAsia="cs-CZ"/>
        </w:rPr>
        <w:t>P</w:t>
      </w:r>
      <w:r w:rsidRPr="00040BC2">
        <w:rPr>
          <w:rFonts w:ascii="Arial Narrow" w:hAnsi="Arial Narrow"/>
          <w:b/>
          <w:lang w:eastAsia="cs-CZ"/>
        </w:rPr>
        <w:t>rijímateľa</w:t>
      </w:r>
      <w:r w:rsidR="00BB5D9F" w:rsidRPr="00040BC2">
        <w:rPr>
          <w:rFonts w:ascii="Arial Narrow" w:hAnsi="Arial Narrow"/>
          <w:lang w:eastAsia="cs-CZ"/>
        </w:rPr>
        <w:t xml:space="preserve"> určí </w:t>
      </w:r>
      <w:r w:rsidR="00BB5D9F" w:rsidRPr="00040BC2">
        <w:rPr>
          <w:rFonts w:ascii="Arial Narrow" w:hAnsi="Arial Narrow"/>
          <w:b/>
          <w:lang w:eastAsia="cs-CZ"/>
        </w:rPr>
        <w:t>Vykonávateľ</w:t>
      </w:r>
      <w:r w:rsidR="00BB5D9F" w:rsidRPr="00040BC2">
        <w:rPr>
          <w:rFonts w:ascii="Arial Narrow" w:hAnsi="Arial Narrow"/>
          <w:lang w:eastAsia="cs-CZ"/>
        </w:rPr>
        <w:t xml:space="preserve"> v </w:t>
      </w:r>
      <w:r w:rsidR="00BB5D9F" w:rsidRPr="00040BC2">
        <w:rPr>
          <w:rFonts w:ascii="Arial Narrow" w:hAnsi="Arial Narrow"/>
          <w:b/>
          <w:bCs/>
          <w:lang w:eastAsia="cs-CZ"/>
        </w:rPr>
        <w:t>Záväznej dokumentácii</w:t>
      </w:r>
      <w:r w:rsidR="006D5AB3" w:rsidRPr="00040BC2">
        <w:rPr>
          <w:rFonts w:ascii="Arial Narrow" w:hAnsi="Arial Narrow"/>
          <w:b/>
          <w:bCs/>
          <w:lang w:eastAsia="cs-CZ"/>
        </w:rPr>
        <w:t>.</w:t>
      </w:r>
    </w:p>
    <w:p w14:paraId="0CC35638" w14:textId="77777777" w:rsidR="00040BC2" w:rsidRPr="00040BC2" w:rsidRDefault="00040BC2" w:rsidP="00040BC2">
      <w:pPr>
        <w:pStyle w:val="Odsekzoznamu"/>
        <w:tabs>
          <w:tab w:val="left" w:pos="284"/>
          <w:tab w:val="left" w:pos="568"/>
        </w:tabs>
        <w:ind w:left="567"/>
        <w:rPr>
          <w:rFonts w:ascii="Arial Narrow" w:hAnsi="Arial Narrow"/>
          <w:lang w:eastAsia="cs-CZ"/>
        </w:rPr>
      </w:pPr>
      <w:r w:rsidRPr="00040BC2">
        <w:rPr>
          <w:rFonts w:ascii="Arial Narrow" w:hAnsi="Arial Narrow"/>
          <w:lang w:eastAsia="cs-CZ"/>
        </w:rPr>
        <w:t xml:space="preserve">4.1.1       Za účelom pravidelného získavania informácií o plnení míľnikov/výstupov </w:t>
      </w:r>
      <w:r w:rsidRPr="00040BC2">
        <w:rPr>
          <w:rFonts w:ascii="Arial Narrow" w:hAnsi="Arial Narrow"/>
          <w:b/>
          <w:bCs/>
          <w:lang w:eastAsia="cs-CZ"/>
        </w:rPr>
        <w:t>Projektu</w:t>
      </w:r>
      <w:r w:rsidRPr="00040BC2">
        <w:rPr>
          <w:rFonts w:ascii="Arial Narrow" w:hAnsi="Arial Narrow"/>
          <w:lang w:eastAsia="cs-CZ"/>
        </w:rPr>
        <w:t xml:space="preserve"> má </w:t>
      </w:r>
      <w:r w:rsidRPr="00040BC2">
        <w:rPr>
          <w:rFonts w:ascii="Arial Narrow" w:hAnsi="Arial Narrow"/>
          <w:b/>
          <w:bCs/>
          <w:lang w:eastAsia="cs-CZ"/>
        </w:rPr>
        <w:t xml:space="preserve">Prijímateľ </w:t>
      </w:r>
      <w:r w:rsidRPr="00040BC2">
        <w:rPr>
          <w:rFonts w:ascii="Arial Narrow" w:hAnsi="Arial Narrow"/>
          <w:lang w:eastAsia="cs-CZ"/>
        </w:rPr>
        <w:t> povinnosť predkladať:</w:t>
      </w:r>
    </w:p>
    <w:p w14:paraId="3CCF54EC" w14:textId="77777777" w:rsidR="00040BC2" w:rsidRPr="00040BC2" w:rsidRDefault="00040BC2" w:rsidP="00040BC2">
      <w:pPr>
        <w:pStyle w:val="Odsekzoznamu"/>
        <w:numPr>
          <w:ilvl w:val="0"/>
          <w:numId w:val="28"/>
        </w:numPr>
        <w:tabs>
          <w:tab w:val="left" w:pos="284"/>
          <w:tab w:val="left" w:pos="568"/>
        </w:tabs>
        <w:rPr>
          <w:rFonts w:ascii="Arial Narrow" w:hAnsi="Arial Narrow"/>
          <w:lang w:eastAsia="cs-CZ"/>
        </w:rPr>
      </w:pPr>
      <w:r w:rsidRPr="00040BC2">
        <w:rPr>
          <w:rFonts w:ascii="Arial Narrow" w:hAnsi="Arial Narrow"/>
          <w:lang w:eastAsia="cs-CZ"/>
        </w:rPr>
        <w:t xml:space="preserve">priebežnú monitorovaciu správu na vyzvanie </w:t>
      </w:r>
      <w:r w:rsidRPr="00040BC2">
        <w:rPr>
          <w:rFonts w:ascii="Arial Narrow" w:hAnsi="Arial Narrow"/>
          <w:b/>
          <w:bCs/>
          <w:lang w:eastAsia="cs-CZ"/>
        </w:rPr>
        <w:t xml:space="preserve">Vykonávateľa, </w:t>
      </w:r>
      <w:r w:rsidRPr="00040BC2">
        <w:rPr>
          <w:rFonts w:ascii="Arial Narrow" w:hAnsi="Arial Narrow"/>
          <w:lang w:eastAsia="cs-CZ"/>
        </w:rPr>
        <w:t xml:space="preserve">príp. v termínoch určených </w:t>
      </w:r>
      <w:r w:rsidRPr="00040BC2">
        <w:rPr>
          <w:rFonts w:ascii="Arial Narrow" w:hAnsi="Arial Narrow"/>
          <w:b/>
          <w:bCs/>
          <w:lang w:eastAsia="cs-CZ"/>
        </w:rPr>
        <w:t>Vykonávateľom</w:t>
      </w:r>
      <w:r w:rsidRPr="00040BC2">
        <w:rPr>
          <w:rFonts w:ascii="Arial Narrow" w:hAnsi="Arial Narrow"/>
          <w:lang w:eastAsia="cs-CZ"/>
        </w:rPr>
        <w:t xml:space="preserve"> v</w:t>
      </w:r>
      <w:r w:rsidRPr="00040BC2">
        <w:rPr>
          <w:rFonts w:ascii="Arial Narrow" w:hAnsi="Arial Narrow"/>
          <w:b/>
          <w:bCs/>
          <w:lang w:eastAsia="cs-CZ"/>
        </w:rPr>
        <w:t> Záväznej dokumentácii</w:t>
      </w:r>
      <w:r w:rsidRPr="00040BC2">
        <w:rPr>
          <w:rFonts w:ascii="Arial Narrow" w:hAnsi="Arial Narrow"/>
          <w:lang w:eastAsia="cs-CZ"/>
        </w:rPr>
        <w:t xml:space="preserve"> a</w:t>
      </w:r>
    </w:p>
    <w:p w14:paraId="5254151D" w14:textId="59A50AEC" w:rsidR="00040BC2" w:rsidRPr="00040BC2" w:rsidRDefault="00040BC2" w:rsidP="00040BC2">
      <w:pPr>
        <w:pStyle w:val="Odsekzoznamu"/>
        <w:numPr>
          <w:ilvl w:val="0"/>
          <w:numId w:val="28"/>
        </w:numPr>
        <w:tabs>
          <w:tab w:val="left" w:pos="284"/>
          <w:tab w:val="left" w:pos="568"/>
        </w:tabs>
        <w:rPr>
          <w:rFonts w:ascii="Arial Narrow" w:hAnsi="Arial Narrow"/>
          <w:lang w:eastAsia="cs-CZ"/>
        </w:rPr>
      </w:pPr>
      <w:r w:rsidRPr="00040BC2">
        <w:rPr>
          <w:rFonts w:ascii="Arial Narrow" w:hAnsi="Arial Narrow"/>
          <w:lang w:eastAsia="cs-CZ"/>
        </w:rPr>
        <w:t xml:space="preserve">záverečnú monitorovaciu správu spolu so </w:t>
      </w:r>
      <w:r w:rsidRPr="00040BC2">
        <w:rPr>
          <w:rFonts w:ascii="Arial Narrow" w:hAnsi="Arial Narrow"/>
          <w:b/>
          <w:bCs/>
          <w:lang w:eastAsia="cs-CZ"/>
        </w:rPr>
        <w:t>Záverečnou žiadosťou o platbu.</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38442030" w:rsidR="009B2ED4" w:rsidRDefault="009B4028" w:rsidP="0014238F">
      <w:pPr>
        <w:tabs>
          <w:tab w:val="left" w:pos="284"/>
          <w:tab w:val="left" w:pos="567"/>
        </w:tabs>
        <w:ind w:left="567" w:hanging="567"/>
        <w:jc w:val="both"/>
        <w:rPr>
          <w:rFonts w:ascii="Arial Narrow" w:hAnsi="Arial Narrow"/>
          <w:bCs/>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91594C">
        <w:rPr>
          <w:rFonts w:ascii="Arial Narrow" w:hAnsi="Arial Narrow" w:cstheme="minorHAnsi"/>
          <w:sz w:val="22"/>
          <w:szCs w:val="22"/>
        </w:rPr>
        <w:t xml:space="preserve"> je evidovaná Európskou komisiou pod číslom </w:t>
      </w:r>
      <w:r w:rsidR="0091594C" w:rsidRPr="0091594C">
        <w:rPr>
          <w:rFonts w:ascii="Arial Narrow" w:hAnsi="Arial Narrow" w:cstheme="minorHAnsi"/>
          <w:sz w:val="22"/>
          <w:szCs w:val="22"/>
        </w:rPr>
        <w:t xml:space="preserve">SA.111266 a je verejne dostupná na nasledovnom odkaze </w:t>
      </w:r>
      <w:hyperlink r:id="rId11" w:history="1">
        <w:r w:rsidR="0091594C" w:rsidRPr="00D60B91">
          <w:rPr>
            <w:rStyle w:val="Hypertextovprepojenie"/>
            <w:rFonts w:ascii="Arial Narrow" w:hAnsi="Arial Narrow" w:cstheme="minorHAnsi"/>
            <w:sz w:val="22"/>
            <w:szCs w:val="22"/>
          </w:rPr>
          <w:t>https://bitly.cx/Y1Dmil</w:t>
        </w:r>
      </w:hyperlink>
      <w:r w:rsidR="0091594C">
        <w:rPr>
          <w:rFonts w:ascii="Arial Narrow" w:hAnsi="Arial Narrow" w:cstheme="minorHAnsi"/>
          <w:sz w:val="22"/>
          <w:szCs w:val="22"/>
        </w:rPr>
        <w:t xml:space="preserve"> </w:t>
      </w:r>
      <w:r w:rsidR="0091594C" w:rsidRPr="0091594C">
        <w:rPr>
          <w:rFonts w:ascii="Arial Narrow" w:hAnsi="Arial Narrow" w:cstheme="minorHAnsi"/>
          <w:sz w:val="22"/>
          <w:szCs w:val="22"/>
        </w:rPr>
        <w:t>v súlade s nariadením Komisie (EÚ) č. 651/2014 zo 17. júna 2014 o vyhlásení určitých kategórií pomoci za zlučiteľné s vnútorným trhom podľa článkov 107 a 108 zmluvy (Ú. v. EÚ L 187, 26.6.2014, s. 1)</w:t>
      </w:r>
      <w:r w:rsidR="006A6469" w:rsidRPr="00164609">
        <w:rPr>
          <w:rFonts w:ascii="Arial Narrow" w:hAnsi="Arial Narrow"/>
          <w:bCs/>
          <w:sz w:val="22"/>
          <w:szCs w:val="22"/>
        </w:rPr>
        <w:t>.</w:t>
      </w:r>
    </w:p>
    <w:p w14:paraId="6A86C7E5" w14:textId="25B3BE23" w:rsidR="0091594C" w:rsidRDefault="0091594C" w:rsidP="0014238F">
      <w:pPr>
        <w:tabs>
          <w:tab w:val="left" w:pos="284"/>
          <w:tab w:val="left" w:pos="567"/>
        </w:tabs>
        <w:ind w:left="567" w:hanging="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1594C">
        <w:rPr>
          <w:rFonts w:ascii="Arial Narrow" w:hAnsi="Arial Narrow"/>
          <w:sz w:val="22"/>
          <w:szCs w:val="22"/>
        </w:rPr>
        <w:t xml:space="preserve">Poskytnutím Prostriedkov mechanizmu nesmie dôjsť k poskytnutiu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pravidlami EÚ pre štátnu pomoc, resp. pravidlami EÚ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a zákonom č. 358/2015 Z. z. o úprave niektorých vzťahov v oblasti štátnej pomoci a minimálnej pomoci a o zmene a doplnení niektorých zákonov (zákon o štátnej pomoci). Prijímateľ sa zaväzuje, že počas Realizácie Projektu a Doby udržateľnosti Projektu nedôjde k zmene skutočností, na základe ktorých by bolo možné posúdiť poskytnutie Prostriedkov mechanizmu, ako poskytnutie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pravidlami EÚ pre štátnu pomoc, resp. pravidlami EÚ a SR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Ak Prijímateľ túto podmienku poruší, ide o podstatné porušenie Zmluvy podľa článku 11 VZP.</w:t>
      </w:r>
    </w:p>
    <w:p w14:paraId="2CA8A1EB" w14:textId="77777777" w:rsidR="0091594C" w:rsidRDefault="0091594C" w:rsidP="0014238F">
      <w:pPr>
        <w:tabs>
          <w:tab w:val="left" w:pos="284"/>
          <w:tab w:val="left" w:pos="567"/>
        </w:tabs>
        <w:ind w:left="567" w:hanging="567"/>
        <w:jc w:val="both"/>
        <w:rPr>
          <w:rFonts w:ascii="Arial Narrow" w:hAnsi="Arial Narrow"/>
          <w:sz w:val="22"/>
          <w:szCs w:val="22"/>
        </w:rPr>
      </w:pPr>
    </w:p>
    <w:p w14:paraId="4B128DC6" w14:textId="7A0082B6" w:rsidR="0091594C" w:rsidRDefault="0091594C" w:rsidP="0014238F">
      <w:pPr>
        <w:tabs>
          <w:tab w:val="left" w:pos="284"/>
          <w:tab w:val="left" w:pos="567"/>
        </w:tabs>
        <w:ind w:left="567" w:hanging="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1594C">
        <w:rPr>
          <w:rFonts w:ascii="Arial Narrow" w:hAnsi="Arial Narrow"/>
          <w:sz w:val="22"/>
          <w:szCs w:val="22"/>
        </w:rPr>
        <w:t xml:space="preserve">Ak Prijímateľ zmení charakter Aktivít alebo bude v rámci Projektu alebo v súvislosti s ním vykonávať akékoľvek úkony, v dôsledku ktorých by došlo k poskytnutiu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w:t>
      </w:r>
      <w:r w:rsidRPr="0091594C">
        <w:rPr>
          <w:rFonts w:ascii="Arial Narrow" w:hAnsi="Arial Narrow"/>
          <w:sz w:val="22"/>
          <w:szCs w:val="22"/>
        </w:rPr>
        <w:lastRenderedPageBreak/>
        <w:t xml:space="preserve">uplatniteľnými pravidlami EÚ pre oblasť štátnej pomoci, s uplatniteľnými pravidlami EÚ a SR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alebo so zákonom o štátnej pomoci, ide o podstatné porušenie Zmluvy podľa článku 11 VZP a Prijímateľ je povinný vrátiť a zároveň Vykonávateľ je povinný vymôcť vrátenie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1AE08294" w14:textId="77777777" w:rsidR="0091594C" w:rsidRPr="00823EE4" w:rsidRDefault="0091594C" w:rsidP="0014238F">
      <w:pPr>
        <w:tabs>
          <w:tab w:val="left" w:pos="284"/>
          <w:tab w:val="left" w:pos="567"/>
        </w:tabs>
        <w:ind w:left="567" w:hanging="567"/>
        <w:jc w:val="both"/>
        <w:rPr>
          <w:rFonts w:ascii="Arial Narrow" w:hAnsi="Arial Narrow"/>
          <w:sz w:val="22"/>
          <w:szCs w:val="22"/>
        </w:rPr>
      </w:pP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4"/>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5"/>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6FF9F99" w14:textId="77777777"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r>
        <w:rPr>
          <w:rFonts w:ascii="Arial Narrow" w:hAnsi="Arial Narrow"/>
          <w:sz w:val="22"/>
          <w:szCs w:val="22"/>
          <w:lang w:eastAsia="cs-CZ"/>
        </w:rPr>
        <w:tab/>
      </w:r>
      <w:r w:rsidRPr="00823EE4">
        <w:rPr>
          <w:rFonts w:ascii="Arial Narrow" w:hAnsi="Arial Narrow"/>
          <w:sz w:val="22"/>
          <w:szCs w:val="22"/>
        </w:rPr>
        <w:t>[●]</w:t>
      </w:r>
    </w:p>
    <w:p w14:paraId="19D7CDD2" w14:textId="1A731450"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0821F59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6"/>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6"/>
      <w:r w:rsidRPr="00823EE4">
        <w:rPr>
          <w:rStyle w:val="Odkaznakomentr"/>
          <w:rFonts w:ascii="Arial Narrow" w:hAnsi="Arial Narrow"/>
          <w:sz w:val="22"/>
          <w:szCs w:val="22"/>
        </w:rPr>
        <w:commentReference w:id="6"/>
      </w:r>
      <w:commentRangeEnd w:id="5"/>
      <w:r>
        <w:rPr>
          <w:rStyle w:val="Odkaznakomentr"/>
          <w:szCs w:val="20"/>
        </w:rPr>
        <w:commentReference w:id="5"/>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7"/>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8"/>
      <w:commentRangeEnd w:id="8"/>
      <w:r>
        <w:rPr>
          <w:rStyle w:val="Odkaznakomentr"/>
          <w:szCs w:val="20"/>
        </w:rPr>
        <w:commentReference w:id="8"/>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9"/>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28A2AE1" w14:textId="7D894411" w:rsidR="00A45EC3" w:rsidRDefault="007F13C5" w:rsidP="004E19FF">
      <w:pPr>
        <w:tabs>
          <w:tab w:val="left" w:pos="567"/>
        </w:tabs>
        <w:ind w:left="567"/>
        <w:rPr>
          <w:rFonts w:ascii="Arial Narrow" w:hAnsi="Arial Narrow"/>
          <w:sz w:val="22"/>
          <w:szCs w:val="22"/>
          <w:lang w:eastAsia="cs-CZ"/>
        </w:rPr>
      </w:pPr>
      <w:r>
        <w:rPr>
          <w:rFonts w:ascii="Arial Narrow" w:hAnsi="Arial Narrow"/>
          <w:sz w:val="22"/>
          <w:szCs w:val="22"/>
        </w:rPr>
        <w:t>IČO:</w:t>
      </w:r>
      <w:r w:rsidRPr="007F13C5">
        <w:rPr>
          <w:rFonts w:ascii="Arial Narrow" w:hAnsi="Arial Narrow"/>
          <w:sz w:val="22"/>
          <w:szCs w:val="22"/>
          <w:lang w:eastAsia="cs-CZ"/>
        </w:rPr>
        <w:t xml:space="preserve"> </w:t>
      </w:r>
      <w:r w:rsidR="00A45EC3">
        <w:rPr>
          <w:rFonts w:ascii="Arial Narrow" w:hAnsi="Arial Narrow"/>
          <w:sz w:val="22"/>
          <w:szCs w:val="22"/>
          <w:lang w:eastAsia="cs-CZ"/>
        </w:rPr>
        <w:tab/>
      </w:r>
      <w:r w:rsidR="00A45EC3">
        <w:rPr>
          <w:rFonts w:ascii="Arial Narrow" w:hAnsi="Arial Narrow"/>
          <w:sz w:val="22"/>
          <w:szCs w:val="22"/>
          <w:lang w:eastAsia="cs-CZ"/>
        </w:rPr>
        <w:tab/>
      </w:r>
      <w:r w:rsidR="00A45EC3">
        <w:rPr>
          <w:rFonts w:ascii="Arial Narrow" w:hAnsi="Arial Narrow"/>
          <w:sz w:val="22"/>
          <w:szCs w:val="22"/>
          <w:lang w:eastAsia="cs-CZ"/>
        </w:rPr>
        <w:tab/>
      </w:r>
      <w:r w:rsidR="00A45EC3" w:rsidRPr="00823EE4">
        <w:rPr>
          <w:rFonts w:ascii="Arial Narrow" w:hAnsi="Arial Narrow"/>
          <w:sz w:val="22"/>
          <w:szCs w:val="22"/>
        </w:rPr>
        <w:t>[●]</w:t>
      </w:r>
    </w:p>
    <w:p w14:paraId="1DAE3CCC" w14:textId="72DCBF67"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r>
        <w:rPr>
          <w:rFonts w:ascii="Arial Narrow" w:hAnsi="Arial Narrow"/>
          <w:sz w:val="22"/>
          <w:szCs w:val="22"/>
          <w:lang w:eastAsia="cs-CZ"/>
        </w:rPr>
        <w:tab/>
      </w:r>
      <w:r w:rsidRPr="00823EE4">
        <w:rPr>
          <w:rFonts w:ascii="Arial Narrow" w:hAnsi="Arial Narrow"/>
          <w:sz w:val="22"/>
          <w:szCs w:val="22"/>
        </w:rPr>
        <w:t>[●]</w:t>
      </w:r>
    </w:p>
    <w:p w14:paraId="7B838F54" w14:textId="43F0A36F" w:rsidR="007F13C5" w:rsidRPr="00823EE4"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r w:rsidR="007F13C5" w:rsidRPr="00823EE4">
        <w:rPr>
          <w:rFonts w:ascii="Arial Narrow" w:hAnsi="Arial Narrow"/>
          <w:sz w:val="22"/>
          <w:szCs w:val="22"/>
          <w:lang w:eastAsia="cs-CZ"/>
        </w:rPr>
        <w:tab/>
      </w:r>
      <w:r w:rsidR="007F13C5">
        <w:rPr>
          <w:rFonts w:ascii="Arial Narrow" w:hAnsi="Arial Narrow"/>
          <w:sz w:val="22"/>
          <w:szCs w:val="22"/>
          <w:lang w:eastAsia="cs-CZ"/>
        </w:rPr>
        <w:tab/>
      </w:r>
      <w:r w:rsidR="007F13C5"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10"/>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0"/>
      <w:r w:rsidRPr="00823EE4">
        <w:rPr>
          <w:rStyle w:val="Odkaznakomentr"/>
          <w:rFonts w:ascii="Arial Narrow" w:hAnsi="Arial Narrow"/>
          <w:sz w:val="22"/>
          <w:szCs w:val="22"/>
        </w:rPr>
        <w:commentReference w:id="10"/>
      </w:r>
      <w:commentRangeEnd w:id="9"/>
      <w:r>
        <w:rPr>
          <w:rStyle w:val="Odkaznakomentr"/>
          <w:szCs w:val="20"/>
        </w:rPr>
        <w:commentReference w:id="9"/>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7"/>
      <w:r w:rsidR="00210B4F">
        <w:rPr>
          <w:rStyle w:val="Odkaznakomentr"/>
          <w:szCs w:val="20"/>
        </w:rPr>
        <w:commentReference w:id="7"/>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11"/>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11"/>
      <w:r w:rsidR="008B5BD9">
        <w:rPr>
          <w:rStyle w:val="Odkaznakomentr"/>
          <w:szCs w:val="20"/>
        </w:rPr>
        <w:commentReference w:id="11"/>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4"/>
      <w:r w:rsidR="00BC30A1">
        <w:rPr>
          <w:rStyle w:val="Odkaznakomentr"/>
          <w:szCs w:val="20"/>
        </w:rPr>
        <w:commentReference w:id="4"/>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lastRenderedPageBreak/>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Default="00FC02C4">
      <w:pPr>
        <w:tabs>
          <w:tab w:val="left" w:pos="284"/>
          <w:tab w:val="left" w:pos="568"/>
        </w:tabs>
        <w:ind w:left="567" w:hanging="567"/>
        <w:jc w:val="both"/>
        <w:rPr>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xml:space="preserve">, bude obsahovať </w:t>
      </w:r>
      <w:r w:rsidRPr="00FC02C4">
        <w:rPr>
          <w:rFonts w:ascii="Arial Narrow" w:hAnsi="Arial Narrow"/>
          <w:bCs/>
          <w:sz w:val="22"/>
          <w:szCs w:val="22"/>
        </w:rPr>
        <w:lastRenderedPageBreak/>
        <w:t>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5713AB12" w14:textId="77777777" w:rsidR="00A45EC3" w:rsidRDefault="00A45EC3">
      <w:pPr>
        <w:tabs>
          <w:tab w:val="left" w:pos="284"/>
          <w:tab w:val="left" w:pos="568"/>
        </w:tabs>
        <w:ind w:left="567" w:hanging="567"/>
        <w:jc w:val="both"/>
        <w:rPr>
          <w:bCs/>
          <w:sz w:val="22"/>
          <w:szCs w:val="22"/>
        </w:rPr>
      </w:pPr>
    </w:p>
    <w:p w14:paraId="5B8791CA" w14:textId="783AC03D" w:rsidR="00A45EC3" w:rsidRDefault="00A45EC3" w:rsidP="00A45EC3">
      <w:pPr>
        <w:tabs>
          <w:tab w:val="left" w:pos="284"/>
          <w:tab w:val="left" w:pos="568"/>
        </w:tabs>
        <w:jc w:val="both"/>
        <w:rPr>
          <w:rFonts w:ascii="Arial Narrow" w:hAnsi="Arial Narrow"/>
          <w:b/>
        </w:rPr>
      </w:pPr>
      <w:r w:rsidRPr="00A45EC3">
        <w:rPr>
          <w:rFonts w:ascii="Arial Narrow" w:hAnsi="Arial Narrow"/>
          <w:b/>
        </w:rPr>
        <w:t>5a. OCHRANA OSOBNÝCH ÚDAJOV</w:t>
      </w:r>
    </w:p>
    <w:p w14:paraId="3438A629"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5a.1.</w:t>
      </w:r>
      <w:r w:rsidRPr="00A45EC3">
        <w:rPr>
          <w:rFonts w:ascii="Arial Narrow" w:hAnsi="Arial Narrow"/>
          <w:bCs/>
        </w:rPr>
        <w:tab/>
        <w:t>Prijímateľ týmto berie na vedomie, že sú spracúvané jeho osobné údaje v zmysle čl. 6 ods. 1 písm. b), c) a e) všeobecného nariadenia o ochrane údajov. Účelom spracúvania je realizácia, kontrola, propagácia a predkladanie správ o časti investície a/alebo reformy v rámci Plánu obnovy prostredníctvom Projektu špecifikovaného v ods. 2.3 článku 2 Zmluvy o poskytnutí prostriedkov mechanizmu.</w:t>
      </w:r>
    </w:p>
    <w:p w14:paraId="7C4B3A5F"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5a.2.</w:t>
      </w:r>
      <w:r w:rsidRPr="00A45EC3">
        <w:rPr>
          <w:rFonts w:ascii="Arial Narrow" w:hAnsi="Arial Narrow"/>
          <w:bCs/>
        </w:rPr>
        <w:tab/>
        <w:t>Právnym základom spracúvania osobných údajov je čl. 6 ods. 1 písm. b), c) a e) všeobecného nariadenia o ochrane údajov, čl. 22 a 34 nariadenia (EÚ) 2021/241, § 25 zákona o mechanizme a táto Zmluva.</w:t>
      </w:r>
    </w:p>
    <w:p w14:paraId="6D0B59A7"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5a.3.</w:t>
      </w:r>
      <w:r w:rsidRPr="00A45EC3">
        <w:rPr>
          <w:rFonts w:ascii="Arial Narrow" w:hAnsi="Arial Narrow"/>
          <w:bCs/>
        </w:rPr>
        <w:tab/>
        <w:t xml:space="preserve">Vykonávateľ je v tomto prípade prevádzkovateľom podľa čl. 4 ods. 7 všeobecného nariadenia o ochrane údajov. </w:t>
      </w:r>
    </w:p>
    <w:p w14:paraId="677B4158"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5a.4.</w:t>
      </w:r>
      <w:r w:rsidRPr="00A45EC3">
        <w:rPr>
          <w:rFonts w:ascii="Arial Narrow" w:hAnsi="Arial Narrow"/>
          <w:bCs/>
        </w:rPr>
        <w:tab/>
        <w:t>Právnym základom spracúvania osobných údajov je čl. 6 ods. 1 písm. b), c) a e) všeobecného nariadenia o ochrane údajov, čl. 22 a 34 nariadenia (EÚ) 2021/241, § 25 zákona o mechanizme a táto Zmluva.</w:t>
      </w:r>
    </w:p>
    <w:p w14:paraId="7E86B989"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5a.5.</w:t>
      </w:r>
      <w:r w:rsidRPr="00A45EC3">
        <w:rPr>
          <w:rFonts w:ascii="Arial Narrow" w:hAnsi="Arial Narrow"/>
          <w:bCs/>
        </w:rPr>
        <w:tab/>
        <w:t>Príjemcom osobných údajov môže byť NIKA, Európska komisia a v prípade propagácie časti investície a/alebo reformy aj poskytovatelia mediálnych služieb a verejnosť.</w:t>
      </w:r>
    </w:p>
    <w:p w14:paraId="1188C48B"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 xml:space="preserve">5a.6. </w:t>
      </w:r>
      <w:r w:rsidRPr="00A45EC3">
        <w:rPr>
          <w:rFonts w:ascii="Arial Narrow" w:hAnsi="Arial Narrow"/>
          <w:bCs/>
        </w:rPr>
        <w:tab/>
        <w:t>Neuskutočňuje sa automatizované rozhodovanie, vrátane profilovania, uvedené v čl. 22 ods. 1 a 4 všeobecného nariadenia o ochrane údajov.</w:t>
      </w:r>
    </w:p>
    <w:p w14:paraId="46E8C111"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5a.7.</w:t>
      </w:r>
      <w:r w:rsidRPr="00A45EC3">
        <w:rPr>
          <w:rFonts w:ascii="Arial Narrow" w:hAnsi="Arial Narrow"/>
          <w:bCs/>
        </w:rPr>
        <w:tab/>
        <w:t xml:space="preserve">Na základe čl. 13 všeobecného nariadenia o ochrane údajov má Prijímateľ právo: </w:t>
      </w:r>
    </w:p>
    <w:p w14:paraId="6A438855"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5a.7.1.</w:t>
      </w:r>
      <w:r w:rsidRPr="00A45EC3">
        <w:rPr>
          <w:rFonts w:ascii="Arial Narrow" w:hAnsi="Arial Narrow"/>
          <w:bCs/>
        </w:rPr>
        <w:tab/>
        <w:t xml:space="preserve">žiadať o prístup k osobným údajom týkajúcim sa Prijímateľa (dotknutej osoby), </w:t>
      </w:r>
    </w:p>
    <w:p w14:paraId="3BD218F2"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5a.7.2.</w:t>
      </w:r>
      <w:r w:rsidRPr="00A45EC3">
        <w:rPr>
          <w:rFonts w:ascii="Arial Narrow" w:hAnsi="Arial Narrow"/>
          <w:bCs/>
        </w:rPr>
        <w:tab/>
        <w:t>na opravu, vymazanie alebo obmedzenie spracúvania osobných údajov, alebo namietať proti spracúvaniu osobných údajov,</w:t>
      </w:r>
    </w:p>
    <w:p w14:paraId="0613BD41"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5a.7.3.</w:t>
      </w:r>
      <w:r w:rsidRPr="00A45EC3">
        <w:rPr>
          <w:rFonts w:ascii="Arial Narrow" w:hAnsi="Arial Narrow"/>
          <w:bCs/>
        </w:rPr>
        <w:tab/>
        <w:t>právo na prenosnosť osobných údajov,</w:t>
      </w:r>
    </w:p>
    <w:p w14:paraId="3E502913"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5a.7.4.</w:t>
      </w:r>
      <w:r w:rsidRPr="00A45EC3">
        <w:rPr>
          <w:rFonts w:ascii="Arial Narrow" w:hAnsi="Arial Narrow"/>
          <w:bCs/>
        </w:rPr>
        <w:tab/>
        <w:t>podať návrh na začatie konania o ochrane osobných údajov na Úrade na ochranu osobných údajov SR,</w:t>
      </w:r>
    </w:p>
    <w:p w14:paraId="24449C2A"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5a.7.5.</w:t>
      </w:r>
      <w:r w:rsidRPr="00A45EC3">
        <w:rPr>
          <w:rFonts w:ascii="Arial Narrow" w:hAnsi="Arial Narrow"/>
          <w:bCs/>
        </w:rPr>
        <w:tab/>
        <w:t xml:space="preserve">kontaktovať zodpovednú osobu Vykonávateľa a NIKA: </w:t>
      </w:r>
    </w:p>
    <w:p w14:paraId="7727BE10"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(kontaktné údaje zodpovednej osoby Vykonávateľa)</w:t>
      </w:r>
    </w:p>
    <w:p w14:paraId="4AB35E9A"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(kontaktné údaje zodpovednej osoby NIKA)</w:t>
      </w:r>
    </w:p>
    <w:p w14:paraId="5E411E46"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 xml:space="preserve">Ďalšie informácie o spracúvaní osobných údajov sú dostupné na: </w:t>
      </w:r>
    </w:p>
    <w:p w14:paraId="03334597" w14:textId="77777777" w:rsidR="00A45EC3" w:rsidRPr="00A45EC3" w:rsidRDefault="00A45EC3" w:rsidP="00A45EC3">
      <w:pPr>
        <w:tabs>
          <w:tab w:val="left" w:pos="284"/>
          <w:tab w:val="left" w:pos="568"/>
        </w:tabs>
        <w:jc w:val="both"/>
        <w:rPr>
          <w:rFonts w:ascii="Arial Narrow" w:hAnsi="Arial Narrow"/>
          <w:bCs/>
        </w:rPr>
      </w:pPr>
      <w:r w:rsidRPr="00A45EC3">
        <w:rPr>
          <w:rFonts w:ascii="Arial Narrow" w:hAnsi="Arial Narrow"/>
          <w:bCs/>
        </w:rPr>
        <w:tab/>
        <w:t xml:space="preserve">(webové sídlo Vykonávateľa a webové sídlo NIKA). </w:t>
      </w:r>
    </w:p>
    <w:p w14:paraId="2B1B59FF" w14:textId="77777777" w:rsidR="00A45EC3" w:rsidRPr="00A45EC3" w:rsidRDefault="00A45EC3" w:rsidP="00A45EC3">
      <w:pPr>
        <w:tabs>
          <w:tab w:val="left" w:pos="284"/>
          <w:tab w:val="left" w:pos="568"/>
        </w:tabs>
        <w:jc w:val="both"/>
        <w:rPr>
          <w:rFonts w:ascii="Arial Narrow" w:hAnsi="Arial Narrow"/>
          <w:b/>
        </w:rPr>
      </w:pP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B00C07" w:rsidRDefault="00B01841"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lastRenderedPageBreak/>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14F6AED1"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A45EC3" w:rsidRPr="00A45EC3">
        <w:rPr>
          <w:rFonts w:ascii="Arial Narrow" w:hAnsi="Arial Narrow"/>
          <w:b/>
          <w:bCs/>
          <w:sz w:val="22"/>
          <w:szCs w:val="22"/>
        </w:rPr>
        <w:t>Prijímateľ</w:t>
      </w:r>
      <w:r w:rsidR="00A45EC3" w:rsidRPr="00A45EC3">
        <w:rPr>
          <w:rFonts w:ascii="Arial Narrow" w:hAnsi="Arial Narrow"/>
          <w:sz w:val="22"/>
          <w:szCs w:val="22"/>
        </w:rPr>
        <w:t xml:space="preserve"> je povinný zabezpečiť, aby bol </w:t>
      </w:r>
      <w:r w:rsidR="00A45EC3" w:rsidRPr="00A45EC3">
        <w:rPr>
          <w:rFonts w:ascii="Arial Narrow" w:hAnsi="Arial Narrow"/>
          <w:b/>
          <w:bCs/>
          <w:sz w:val="22"/>
          <w:szCs w:val="22"/>
        </w:rPr>
        <w:t>Projekt</w:t>
      </w:r>
      <w:r w:rsidR="00A45EC3" w:rsidRPr="00A45EC3">
        <w:rPr>
          <w:rFonts w:ascii="Arial Narrow" w:hAnsi="Arial Narrow"/>
          <w:sz w:val="22"/>
          <w:szCs w:val="22"/>
        </w:rPr>
        <w:t xml:space="preserve"> v súlade s princípom „výrazne nenarušiť“ v súlade s čl. 5 ods. 2 Nariadenia (EÚ) 2021/241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w:t>
      </w:r>
      <w:proofErr w:type="spellStart"/>
      <w:r w:rsidR="00A45EC3" w:rsidRPr="00A45EC3">
        <w:rPr>
          <w:rFonts w:ascii="Arial Narrow" w:hAnsi="Arial Narrow"/>
          <w:sz w:val="22"/>
          <w:szCs w:val="22"/>
        </w:rPr>
        <w:t>rybovodov</w:t>
      </w:r>
      <w:proofErr w:type="spellEnd"/>
      <w:r w:rsidR="00A45EC3" w:rsidRPr="00A45EC3">
        <w:rPr>
          <w:rFonts w:ascii="Arial Narrow" w:hAnsi="Arial Narrow"/>
          <w:sz w:val="22"/>
          <w:szCs w:val="22"/>
        </w:rPr>
        <w:t xml:space="preserve">), manažmentu sedimentov a opatrenia na ochranu </w:t>
      </w:r>
      <w:proofErr w:type="spellStart"/>
      <w:r w:rsidR="00A45EC3" w:rsidRPr="00A45EC3">
        <w:rPr>
          <w:rFonts w:ascii="Arial Narrow" w:hAnsi="Arial Narrow"/>
          <w:sz w:val="22"/>
          <w:szCs w:val="22"/>
        </w:rPr>
        <w:t>habitatov</w:t>
      </w:r>
      <w:proofErr w:type="spellEnd"/>
      <w:r w:rsidR="00A45EC3" w:rsidRPr="00A45EC3">
        <w:rPr>
          <w:rFonts w:ascii="Arial Narrow" w:hAnsi="Arial Narrow"/>
          <w:sz w:val="22"/>
          <w:szCs w:val="22"/>
        </w:rPr>
        <w:t xml:space="preserve">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w:t>
      </w:r>
      <w:r w:rsidR="00A45EC3" w:rsidRPr="00A45EC3">
        <w:rPr>
          <w:rFonts w:ascii="Arial Narrow" w:hAnsi="Arial Narrow"/>
          <w:sz w:val="22"/>
          <w:szCs w:val="22"/>
        </w:rPr>
        <w:lastRenderedPageBreak/>
        <w:t>biodiverzity a ekosystémov) uvedených v čl. 17 nariadenia o taxonómii v zmysle Výzvy. V prípade porušenia uvedenej povinnosti ide o podstatné porušenie Zmluvy podľa článku 11 VZP.</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lastRenderedPageBreak/>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lastRenderedPageBreak/>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lastRenderedPageBreak/>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12"/>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12"/>
      <w:r w:rsidR="007621B8">
        <w:rPr>
          <w:rStyle w:val="Odkaznakomentr"/>
          <w:szCs w:val="20"/>
        </w:rPr>
        <w:commentReference w:id="12"/>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13"/>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13"/>
      <w:r w:rsidR="005F30C4">
        <w:rPr>
          <w:rStyle w:val="Odkaznakomentr"/>
          <w:szCs w:val="20"/>
        </w:rPr>
        <w:commentReference w:id="13"/>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14"/>
      <w:r w:rsidRPr="00823EE4">
        <w:rPr>
          <w:rFonts w:ascii="Arial Narrow" w:hAnsi="Arial Narrow"/>
          <w:bCs/>
          <w:sz w:val="22"/>
          <w:szCs w:val="22"/>
        </w:rPr>
        <w:t>funkcia</w:t>
      </w:r>
      <w:commentRangeEnd w:id="14"/>
      <w:r w:rsidRPr="00823EE4">
        <w:rPr>
          <w:rStyle w:val="Odkaznakomentr"/>
          <w:rFonts w:ascii="Arial Narrow" w:hAnsi="Arial Narrow"/>
          <w:sz w:val="22"/>
          <w:szCs w:val="22"/>
        </w:rPr>
        <w:commentReference w:id="14"/>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15"/>
      <w:commentRangeEnd w:id="15"/>
      <w:r w:rsidRPr="00823EE4">
        <w:rPr>
          <w:rStyle w:val="Odkaznakomentr"/>
          <w:rFonts w:ascii="Arial Narrow" w:hAnsi="Arial Narrow"/>
          <w:sz w:val="22"/>
          <w:szCs w:val="22"/>
        </w:rPr>
        <w:commentReference w:id="15"/>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lastRenderedPageBreak/>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16"/>
      <w:r w:rsidRPr="00823EE4">
        <w:rPr>
          <w:rFonts w:ascii="Arial Narrow" w:hAnsi="Arial Narrow"/>
          <w:bCs/>
          <w:sz w:val="22"/>
          <w:szCs w:val="22"/>
        </w:rPr>
        <w:t>funkcia</w:t>
      </w:r>
      <w:commentRangeEnd w:id="16"/>
      <w:r w:rsidRPr="00823EE4">
        <w:rPr>
          <w:rStyle w:val="Odkaznakomentr"/>
          <w:rFonts w:ascii="Arial Narrow" w:hAnsi="Arial Narrow"/>
          <w:sz w:val="22"/>
          <w:szCs w:val="22"/>
        </w:rPr>
        <w:commentReference w:id="16"/>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17"/>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17"/>
      <w:r w:rsidRPr="00823EE4">
        <w:rPr>
          <w:rStyle w:val="Odkaznakomentr"/>
          <w:rFonts w:ascii="Arial Narrow" w:hAnsi="Arial Narrow"/>
          <w:sz w:val="22"/>
          <w:szCs w:val="22"/>
        </w:rPr>
        <w:commentReference w:id="17"/>
      </w:r>
    </w:p>
    <w:sectPr w:rsidR="00D97D8F" w:rsidRPr="00823EE4" w:rsidSect="00596BE9">
      <w:headerReference w:type="default" r:id="rId12"/>
      <w:footerReference w:type="default" r:id="rId13"/>
      <w:headerReference w:type="first" r:id="rId14"/>
      <w:pgSz w:w="11906" w:h="16838" w:code="9"/>
      <w:pgMar w:top="1417" w:right="1417" w:bottom="1417" w:left="1417" w:header="426" w:footer="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1"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2" w:author="Autor" w:initials="A">
    <w:p w14:paraId="4360227E" w14:textId="1EF4DD78"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3"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6" w:author="Autor" w:initials="A">
    <w:p w14:paraId="11140CC1" w14:textId="1B4AE31E"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5"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8"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10"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9"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7" w:author="Autor" w:initials="A">
    <w:p w14:paraId="061C0BD9" w14:textId="65FB7EA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11"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4"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12" w:author="Autor" w:initials="A">
    <w:p w14:paraId="15B210C6" w14:textId="382E8AEF"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13"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14"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15"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16"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17"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1791C" w16cid:durableId="26150F80"/>
  <w16cid:commentId w16cid:paraId="7F90477E" w16cid:durableId="26150F81"/>
  <w16cid:commentId w16cid:paraId="4360227E" w16cid:durableId="26150F83"/>
  <w16cid:commentId w16cid:paraId="458FFDB2" w16cid:durableId="4BE922D4"/>
  <w16cid:commentId w16cid:paraId="11140CC1" w16cid:durableId="46057F58"/>
  <w16cid:commentId w16cid:paraId="13069EBC" w16cid:durableId="1E252E18"/>
  <w16cid:commentId w16cid:paraId="4939FFA3" w16cid:durableId="34D6531A"/>
  <w16cid:commentId w16cid:paraId="5C364CAC" w16cid:durableId="59685C68"/>
  <w16cid:commentId w16cid:paraId="2D6B2F30" w16cid:durableId="371FFDBA"/>
  <w16cid:commentId w16cid:paraId="061C0BD9" w16cid:durableId="2A7EF889"/>
  <w16cid:commentId w16cid:paraId="60E9214A" w16cid:durableId="58449B27"/>
  <w16cid:commentId w16cid:paraId="4B262867" w16cid:durableId="4428FE2D"/>
  <w16cid:commentId w16cid:paraId="2EB15B42" w16cid:durableId="51102AA8"/>
  <w16cid:commentId w16cid:paraId="3B544B25" w16cid:durableId="5D2EA258"/>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AC39" w14:textId="77777777" w:rsidR="00D3492D" w:rsidRDefault="00D3492D">
      <w:r>
        <w:separator/>
      </w:r>
    </w:p>
  </w:endnote>
  <w:endnote w:type="continuationSeparator" w:id="0">
    <w:p w14:paraId="7056ADF8" w14:textId="77777777" w:rsidR="00D3492D" w:rsidRDefault="00D3492D">
      <w:r>
        <w:continuationSeparator/>
      </w:r>
    </w:p>
  </w:endnote>
  <w:endnote w:type="continuationNotice" w:id="1">
    <w:p w14:paraId="2F8E77D0" w14:textId="77777777" w:rsidR="00D3492D" w:rsidRDefault="00D3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F06C" w14:textId="77344396"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4324B0">
      <w:rPr>
        <w:rFonts w:ascii="Arial Narrow" w:hAnsi="Arial Narrow"/>
        <w:bCs/>
        <w:noProof/>
        <w:sz w:val="20"/>
      </w:rPr>
      <w:t>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4324B0">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A7D12" w14:textId="77777777" w:rsidR="00D3492D" w:rsidRDefault="00D3492D">
      <w:r>
        <w:separator/>
      </w:r>
    </w:p>
  </w:footnote>
  <w:footnote w:type="continuationSeparator" w:id="0">
    <w:p w14:paraId="1D598020" w14:textId="77777777" w:rsidR="00D3492D" w:rsidRDefault="00D3492D">
      <w:r>
        <w:continuationSeparator/>
      </w:r>
    </w:p>
  </w:footnote>
  <w:footnote w:type="continuationNotice" w:id="1">
    <w:p w14:paraId="286D2139" w14:textId="77777777" w:rsidR="00D3492D" w:rsidRDefault="00D34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11B" w14:textId="77777777" w:rsidR="007219E8" w:rsidRDefault="007219E8">
    <w:pPr>
      <w:pStyle w:val="Hlavika"/>
      <w:rPr>
        <w:rFonts w:ascii="Calibri" w:hAnsi="Calibri"/>
        <w:sz w:val="22"/>
        <w:szCs w:val="22"/>
      </w:rPr>
    </w:pPr>
  </w:p>
  <w:p w14:paraId="28D2E3AA" w14:textId="77777777" w:rsidR="007219E8" w:rsidRDefault="007219E8">
    <w:pPr>
      <w:pStyle w:val="Hlavika"/>
      <w:rPr>
        <w:rFonts w:ascii="Calibri" w:hAnsi="Calibri"/>
        <w:sz w:val="22"/>
        <w:szCs w:val="22"/>
      </w:rPr>
    </w:pPr>
  </w:p>
  <w:p w14:paraId="3D74B5D8" w14:textId="4F2C8EE4" w:rsidR="007219E8" w:rsidRDefault="007219E8" w:rsidP="00596BE9">
    <w:pPr>
      <w:pStyle w:val="Hlavika"/>
      <w:jc w:val="right"/>
      <w:rPr>
        <w:rFonts w:ascii="Arial Narrow" w:hAnsi="Arial Narrow"/>
        <w:sz w:val="20"/>
      </w:rPr>
    </w:pPr>
    <w:r>
      <w:rPr>
        <w:rFonts w:ascii="Arial Narrow" w:hAnsi="Arial Narrow"/>
        <w:sz w:val="20"/>
      </w:rPr>
      <w:tab/>
    </w:r>
  </w:p>
  <w:p w14:paraId="7FEADD25" w14:textId="0D9CDCFB" w:rsidR="007219E8" w:rsidRDefault="007219E8" w:rsidP="00596BE9">
    <w:pPr>
      <w:pStyle w:val="Hlavika"/>
      <w:jc w:val="center"/>
      <w:rPr>
        <w:rFonts w:ascii="Arial Narrow" w:hAnsi="Arial Narrow"/>
        <w:sz w:val="20"/>
      </w:rPr>
    </w:pPr>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D81" w14:textId="51E07039" w:rsidR="007219E8" w:rsidRDefault="007219E8" w:rsidP="00165FD8">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71094AD5" w14:textId="6CEF8245" w:rsidR="000F63EB" w:rsidRDefault="007219E8" w:rsidP="00165FD8">
    <w:pPr>
      <w:pStyle w:val="Hlavika"/>
      <w:jc w:val="center"/>
      <w:rPr>
        <w:noProof/>
      </w:rPr>
    </w:pPr>
    <w:r w:rsidRPr="00E679D4">
      <w:rPr>
        <w:noProof/>
      </w:rPr>
      <w:t xml:space="preserve"> </w:t>
    </w:r>
  </w:p>
  <w:p w14:paraId="1C91486B" w14:textId="63307761" w:rsidR="007219E8" w:rsidRDefault="000F63EB" w:rsidP="00165FD8">
    <w:pPr>
      <w:pStyle w:val="Hlavika"/>
      <w:jc w:val="center"/>
      <w:rPr>
        <w:rFonts w:ascii="Arial Narrow" w:hAnsi="Arial Narrow"/>
        <w:sz w:val="20"/>
      </w:rPr>
    </w:pPr>
    <w:r>
      <w:rPr>
        <w:noProof/>
      </w:rPr>
      <w:drawing>
        <wp:anchor distT="0" distB="0" distL="114300" distR="114300" simplePos="0" relativeHeight="251658240" behindDoc="0" locked="0" layoutInCell="1" allowOverlap="1" wp14:anchorId="2DE51191" wp14:editId="0FC0AC2D">
          <wp:simplePos x="0" y="0"/>
          <wp:positionH relativeFrom="column">
            <wp:posOffset>395605</wp:posOffset>
          </wp:positionH>
          <wp:positionV relativeFrom="paragraph">
            <wp:posOffset>189865</wp:posOffset>
          </wp:positionV>
          <wp:extent cx="4248150" cy="546100"/>
          <wp:effectExtent l="0" t="0" r="0" b="6350"/>
          <wp:wrapTopAndBottom/>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rotWithShape="1">
                  <a:blip r:embed="rId1">
                    <a:extLst>
                      <a:ext uri="{28A0092B-C50C-407E-A947-70E740481C1C}">
                        <a14:useLocalDpi xmlns:a14="http://schemas.microsoft.com/office/drawing/2010/main" val="0"/>
                      </a:ext>
                    </a:extLst>
                  </a:blip>
                  <a:srcRect r="26257"/>
                  <a:stretch/>
                </pic:blipFill>
                <pic:spPr bwMode="auto">
                  <a:xfrm>
                    <a:off x="0" y="0"/>
                    <a:ext cx="4248150" cy="546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3C777DBE" wp14:editId="660B335E">
          <wp:simplePos x="0" y="0"/>
          <wp:positionH relativeFrom="column">
            <wp:posOffset>4781550</wp:posOffset>
          </wp:positionH>
          <wp:positionV relativeFrom="paragraph">
            <wp:posOffset>190500</wp:posOffset>
          </wp:positionV>
          <wp:extent cx="416560" cy="407670"/>
          <wp:effectExtent l="0" t="0" r="0" b="0"/>
          <wp:wrapNone/>
          <wp:docPr id="307037210" name="Obrázok 2" descr="Obrázok, na ktorom je grafika, symbol,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37210" name="Obrázok 2" descr="Obrázok, na ktorom je grafika, symbol, dizajn&#10;&#10;Automaticky generovaný popis"/>
                  <pic:cNvPicPr>
                    <a:picLocks noChangeAspect="1"/>
                  </pic:cNvPicPr>
                </pic:nvPicPr>
                <pic:blipFill>
                  <a:blip r:embed="rId2" cstate="print"/>
                  <a:stretch>
                    <a:fillRect/>
                  </a:stretch>
                </pic:blipFill>
                <pic:spPr>
                  <a:xfrm>
                    <a:off x="0" y="0"/>
                    <a:ext cx="416560" cy="407670"/>
                  </a:xfrm>
                  <a:prstGeom prst="rect">
                    <a:avLst/>
                  </a:prstGeom>
                </pic:spPr>
              </pic:pic>
            </a:graphicData>
          </a:graphic>
          <wp14:sizeRelH relativeFrom="margin">
            <wp14:pctWidth>0</wp14:pctWidth>
          </wp14:sizeRelH>
        </wp:anchor>
      </w:drawing>
    </w:r>
  </w:p>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D5C0714"/>
    <w:multiLevelType w:val="hybridMultilevel"/>
    <w:tmpl w:val="59F441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8"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0" w15:restartNumberingAfterBreak="0">
    <w:nsid w:val="372E17AC"/>
    <w:multiLevelType w:val="hybridMultilevel"/>
    <w:tmpl w:val="BF7A2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4"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9B87774"/>
    <w:multiLevelType w:val="hybridMultilevel"/>
    <w:tmpl w:val="DBCE1F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9"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731583309">
    <w:abstractNumId w:val="12"/>
  </w:num>
  <w:num w:numId="2" w16cid:durableId="1519925169">
    <w:abstractNumId w:val="1"/>
  </w:num>
  <w:num w:numId="3" w16cid:durableId="1489441031">
    <w:abstractNumId w:val="18"/>
  </w:num>
  <w:num w:numId="4" w16cid:durableId="818309556">
    <w:abstractNumId w:val="7"/>
  </w:num>
  <w:num w:numId="5" w16cid:durableId="1675962100">
    <w:abstractNumId w:val="17"/>
  </w:num>
  <w:num w:numId="6" w16cid:durableId="1941376820">
    <w:abstractNumId w:val="14"/>
  </w:num>
  <w:num w:numId="7" w16cid:durableId="2089106103">
    <w:abstractNumId w:val="8"/>
  </w:num>
  <w:num w:numId="8" w16cid:durableId="179204641">
    <w:abstractNumId w:val="11"/>
  </w:num>
  <w:num w:numId="9" w16cid:durableId="2094616938">
    <w:abstractNumId w:val="0"/>
  </w:num>
  <w:num w:numId="10" w16cid:durableId="927734808">
    <w:abstractNumId w:val="3"/>
  </w:num>
  <w:num w:numId="11" w16cid:durableId="628975299">
    <w:abstractNumId w:val="13"/>
  </w:num>
  <w:num w:numId="12" w16cid:durableId="685325633">
    <w:abstractNumId w:val="15"/>
  </w:num>
  <w:num w:numId="13" w16cid:durableId="611016466">
    <w:abstractNumId w:val="9"/>
  </w:num>
  <w:num w:numId="14" w16cid:durableId="1348873226">
    <w:abstractNumId w:val="5"/>
  </w:num>
  <w:num w:numId="15" w16cid:durableId="1877886100">
    <w:abstractNumId w:val="2"/>
  </w:num>
  <w:num w:numId="16" w16cid:durableId="1242906010">
    <w:abstractNumId w:val="19"/>
  </w:num>
  <w:num w:numId="17" w16cid:durableId="825629783">
    <w:abstractNumId w:val="6"/>
  </w:num>
  <w:num w:numId="18" w16cid:durableId="1816676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096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6851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424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8244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4146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579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2741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0233997">
    <w:abstractNumId w:val="4"/>
  </w:num>
  <w:num w:numId="27" w16cid:durableId="695303612">
    <w:abstractNumId w:val="16"/>
  </w:num>
  <w:num w:numId="28" w16cid:durableId="1080757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4EB"/>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BC2"/>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A8B"/>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3EB"/>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663"/>
    <w:rsid w:val="00141760"/>
    <w:rsid w:val="00141B3F"/>
    <w:rsid w:val="00141B89"/>
    <w:rsid w:val="00141CD7"/>
    <w:rsid w:val="0014238F"/>
    <w:rsid w:val="001428DC"/>
    <w:rsid w:val="00142928"/>
    <w:rsid w:val="00142B60"/>
    <w:rsid w:val="00142B77"/>
    <w:rsid w:val="00142FE6"/>
    <w:rsid w:val="00144412"/>
    <w:rsid w:val="001446BB"/>
    <w:rsid w:val="00144B02"/>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0F8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C73C3"/>
    <w:rsid w:val="001D02AC"/>
    <w:rsid w:val="001D05A2"/>
    <w:rsid w:val="001D0951"/>
    <w:rsid w:val="001D15C6"/>
    <w:rsid w:val="001D1D0E"/>
    <w:rsid w:val="001D1F3F"/>
    <w:rsid w:val="001D25D0"/>
    <w:rsid w:val="001D25F0"/>
    <w:rsid w:val="001D279D"/>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3A4"/>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286C"/>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375"/>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37D"/>
    <w:rsid w:val="00292561"/>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245"/>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090"/>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15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B98"/>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114"/>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C21"/>
    <w:rsid w:val="00452F7D"/>
    <w:rsid w:val="00452FF6"/>
    <w:rsid w:val="00453360"/>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4EE"/>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61"/>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817"/>
    <w:rsid w:val="00520B6D"/>
    <w:rsid w:val="00520D77"/>
    <w:rsid w:val="005210CB"/>
    <w:rsid w:val="0052169A"/>
    <w:rsid w:val="00521AE9"/>
    <w:rsid w:val="00521DFD"/>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B3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6E7"/>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1F"/>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117"/>
    <w:rsid w:val="005F3660"/>
    <w:rsid w:val="005F3CF1"/>
    <w:rsid w:val="005F3D61"/>
    <w:rsid w:val="005F4196"/>
    <w:rsid w:val="005F4D25"/>
    <w:rsid w:val="005F4E5C"/>
    <w:rsid w:val="005F4F98"/>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366"/>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13B"/>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8A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4ABB"/>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7B"/>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4B4E"/>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C88"/>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9F"/>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0DF2"/>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5BE"/>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37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195"/>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89C"/>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A7A77"/>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5C2"/>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4C"/>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0E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476"/>
    <w:rsid w:val="009F67B6"/>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4895"/>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0C3"/>
    <w:rsid w:val="00A2412D"/>
    <w:rsid w:val="00A24274"/>
    <w:rsid w:val="00A244DA"/>
    <w:rsid w:val="00A2463E"/>
    <w:rsid w:val="00A24A03"/>
    <w:rsid w:val="00A2549C"/>
    <w:rsid w:val="00A2569F"/>
    <w:rsid w:val="00A25724"/>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5EC3"/>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085"/>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965"/>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441"/>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57CF"/>
    <w:rsid w:val="00B96340"/>
    <w:rsid w:val="00B965A5"/>
    <w:rsid w:val="00B96E3B"/>
    <w:rsid w:val="00B97024"/>
    <w:rsid w:val="00B975B1"/>
    <w:rsid w:val="00B977E9"/>
    <w:rsid w:val="00B97D7F"/>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9D5"/>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6C1"/>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178"/>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0B"/>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1EE"/>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070"/>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92D"/>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5ED"/>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BDB"/>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CBF"/>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4B0"/>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6D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 w:type="character" w:styleId="Nevyrieenzmienka">
    <w:name w:val="Unresolved Mention"/>
    <w:basedOn w:val="Predvolenpsmoodseku"/>
    <w:uiPriority w:val="99"/>
    <w:semiHidden/>
    <w:unhideWhenUsed/>
    <w:rsid w:val="00915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5597">
      <w:bodyDiv w:val="1"/>
      <w:marLeft w:val="0"/>
      <w:marRight w:val="0"/>
      <w:marTop w:val="0"/>
      <w:marBottom w:val="0"/>
      <w:divBdr>
        <w:top w:val="none" w:sz="0" w:space="0" w:color="auto"/>
        <w:left w:val="none" w:sz="0" w:space="0" w:color="auto"/>
        <w:bottom w:val="none" w:sz="0" w:space="0" w:color="auto"/>
        <w:right w:val="none" w:sz="0" w:space="0" w:color="auto"/>
      </w:divBdr>
    </w:div>
    <w:div w:id="154033670">
      <w:bodyDiv w:val="1"/>
      <w:marLeft w:val="0"/>
      <w:marRight w:val="0"/>
      <w:marTop w:val="0"/>
      <w:marBottom w:val="0"/>
      <w:divBdr>
        <w:top w:val="none" w:sz="0" w:space="0" w:color="auto"/>
        <w:left w:val="none" w:sz="0" w:space="0" w:color="auto"/>
        <w:bottom w:val="none" w:sz="0" w:space="0" w:color="auto"/>
        <w:right w:val="none" w:sz="0" w:space="0" w:color="auto"/>
      </w:divBdr>
    </w:div>
    <w:div w:id="173691125">
      <w:bodyDiv w:val="1"/>
      <w:marLeft w:val="0"/>
      <w:marRight w:val="0"/>
      <w:marTop w:val="0"/>
      <w:marBottom w:val="0"/>
      <w:divBdr>
        <w:top w:val="none" w:sz="0" w:space="0" w:color="auto"/>
        <w:left w:val="none" w:sz="0" w:space="0" w:color="auto"/>
        <w:bottom w:val="none" w:sz="0" w:space="0" w:color="auto"/>
        <w:right w:val="none" w:sz="0" w:space="0" w:color="auto"/>
      </w:divBdr>
    </w:div>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368729741">
      <w:bodyDiv w:val="1"/>
      <w:marLeft w:val="0"/>
      <w:marRight w:val="0"/>
      <w:marTop w:val="0"/>
      <w:marBottom w:val="0"/>
      <w:divBdr>
        <w:top w:val="none" w:sz="0" w:space="0" w:color="auto"/>
        <w:left w:val="none" w:sz="0" w:space="0" w:color="auto"/>
        <w:bottom w:val="none" w:sz="0" w:space="0" w:color="auto"/>
        <w:right w:val="none" w:sz="0" w:space="0" w:color="auto"/>
      </w:divBdr>
    </w:div>
    <w:div w:id="713892863">
      <w:bodyDiv w:val="1"/>
      <w:marLeft w:val="0"/>
      <w:marRight w:val="0"/>
      <w:marTop w:val="0"/>
      <w:marBottom w:val="0"/>
      <w:divBdr>
        <w:top w:val="none" w:sz="0" w:space="0" w:color="auto"/>
        <w:left w:val="none" w:sz="0" w:space="0" w:color="auto"/>
        <w:bottom w:val="none" w:sz="0" w:space="0" w:color="auto"/>
        <w:right w:val="none" w:sz="0" w:space="0" w:color="auto"/>
      </w:divBdr>
    </w:div>
    <w:div w:id="808786333">
      <w:bodyDiv w:val="1"/>
      <w:marLeft w:val="0"/>
      <w:marRight w:val="0"/>
      <w:marTop w:val="0"/>
      <w:marBottom w:val="0"/>
      <w:divBdr>
        <w:top w:val="none" w:sz="0" w:space="0" w:color="auto"/>
        <w:left w:val="none" w:sz="0" w:space="0" w:color="auto"/>
        <w:bottom w:val="none" w:sz="0" w:space="0" w:color="auto"/>
        <w:right w:val="none" w:sz="0" w:space="0" w:color="auto"/>
      </w:divBdr>
    </w:div>
    <w:div w:id="812017625">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 w:id="1449663169">
      <w:bodyDiv w:val="1"/>
      <w:marLeft w:val="0"/>
      <w:marRight w:val="0"/>
      <w:marTop w:val="0"/>
      <w:marBottom w:val="0"/>
      <w:divBdr>
        <w:top w:val="none" w:sz="0" w:space="0" w:color="auto"/>
        <w:left w:val="none" w:sz="0" w:space="0" w:color="auto"/>
        <w:bottom w:val="none" w:sz="0" w:space="0" w:color="auto"/>
        <w:right w:val="none" w:sz="0" w:space="0" w:color="auto"/>
      </w:divBdr>
    </w:div>
    <w:div w:id="1610965782">
      <w:bodyDiv w:val="1"/>
      <w:marLeft w:val="0"/>
      <w:marRight w:val="0"/>
      <w:marTop w:val="0"/>
      <w:marBottom w:val="0"/>
      <w:divBdr>
        <w:top w:val="none" w:sz="0" w:space="0" w:color="auto"/>
        <w:left w:val="none" w:sz="0" w:space="0" w:color="auto"/>
        <w:bottom w:val="none" w:sz="0" w:space="0" w:color="auto"/>
        <w:right w:val="none" w:sz="0" w:space="0" w:color="auto"/>
      </w:divBdr>
    </w:div>
    <w:div w:id="2115855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x/Y1D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Props1.xml><?xml version="1.0" encoding="utf-8"?>
<ds:datastoreItem xmlns:ds="http://schemas.openxmlformats.org/officeDocument/2006/customXml" ds:itemID="{4101B551-1C3F-4699-B79A-0274ADC06750}">
  <ds:schemaRefs>
    <ds:schemaRef ds:uri="http://schemas.openxmlformats.org/officeDocument/2006/bibliography"/>
  </ds:schemaRefs>
</ds:datastoreItem>
</file>

<file path=customXml/itemProps2.xml><?xml version="1.0" encoding="utf-8"?>
<ds:datastoreItem xmlns:ds="http://schemas.openxmlformats.org/officeDocument/2006/customXml" ds:itemID="{1ACDE59E-5F02-4CC6-BECD-432BD69F78FE}"/>
</file>

<file path=customXml/itemProps3.xml><?xml version="1.0" encoding="utf-8"?>
<ds:datastoreItem xmlns:ds="http://schemas.openxmlformats.org/officeDocument/2006/customXml" ds:itemID="{F538CE85-62B8-4B16-986F-F66D9455842B}"/>
</file>

<file path=customXml/itemProps4.xml><?xml version="1.0" encoding="utf-8"?>
<ds:datastoreItem xmlns:ds="http://schemas.openxmlformats.org/officeDocument/2006/customXml" ds:itemID="{AC52CBCF-D61B-43ED-AF1D-93607DE64614}"/>
</file>

<file path=docProps/app.xml><?xml version="1.0" encoding="utf-8"?>
<Properties xmlns="http://schemas.openxmlformats.org/officeDocument/2006/extended-properties" xmlns:vt="http://schemas.openxmlformats.org/officeDocument/2006/docPropsVTypes">
  <Template>Normal</Template>
  <TotalTime>0</TotalTime>
  <Pages>14</Pages>
  <Words>7767</Words>
  <Characters>44278</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2024-10-24T08:02:00Z</dcterms:created>
  <dcterms:modified xsi:type="dcterms:W3CDTF">2024-10-24T08:03:00Z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