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4B9C" w:rsidRPr="00BD64BE" w:rsidRDefault="00634B9C" w:rsidP="00BD64BE">
      <w:pPr>
        <w:spacing w:after="0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0603AB">
        <w:rPr>
          <w:rFonts w:ascii="Times New Roman" w:hAnsi="Times New Roman" w:cs="Times New Roman"/>
          <w:b/>
          <w:sz w:val="25"/>
          <w:szCs w:val="25"/>
        </w:rPr>
        <w:t>PREDKLADACIA SPRÁVA</w:t>
      </w:r>
    </w:p>
    <w:p w:rsidR="00A74F54" w:rsidRDefault="00A74F54" w:rsidP="00BD64BE">
      <w:pPr>
        <w:pStyle w:val="Normlnywebov"/>
        <w:jc w:val="both"/>
        <w:divId w:val="206533040"/>
      </w:pPr>
      <w:r>
        <w:t>Ministerstvo školstva, výskumu</w:t>
      </w:r>
      <w:r w:rsidR="00072F66">
        <w:t>, vývoja</w:t>
      </w:r>
      <w:r>
        <w:t xml:space="preserve"> a </w:t>
      </w:r>
      <w:r w:rsidR="00072F66">
        <w:t>mládeže</w:t>
      </w:r>
      <w:r>
        <w:t xml:space="preserve"> SR (ďalej len „ministerstvo“) predkladá na </w:t>
      </w:r>
      <w:r w:rsidR="00BD64BE">
        <w:t xml:space="preserve">rokovanie </w:t>
      </w:r>
      <w:r w:rsidR="00BD64BE" w:rsidRPr="00BD64BE">
        <w:t xml:space="preserve">Rady vlády SR pre vedu, techniku a inovácie iniciatívny </w:t>
      </w:r>
      <w:r>
        <w:t xml:space="preserve">materiál </w:t>
      </w:r>
      <w:r w:rsidR="00A95F46" w:rsidRPr="00FA5FBC">
        <w:t>Vesmírna stratégia SR 2030</w:t>
      </w:r>
      <w:r w:rsidR="00A95F46" w:rsidRPr="00BD64BE">
        <w:t>+</w:t>
      </w:r>
      <w:r w:rsidR="00A95F46" w:rsidRPr="00FA5FBC">
        <w:t xml:space="preserve"> </w:t>
      </w:r>
      <w:r w:rsidR="00FA5FBC" w:rsidRPr="00FA5FBC">
        <w:t xml:space="preserve">- </w:t>
      </w:r>
      <w:r w:rsidR="007C23E9" w:rsidRPr="00FA5FBC">
        <w:t>Vesmír ako motor rastu</w:t>
      </w:r>
      <w:r>
        <w:t xml:space="preserve">. Predkladaný materiál </w:t>
      </w:r>
      <w:r w:rsidR="004436DB">
        <w:t>bol pripravený z vlastnej iniciatívy z dôvodu potreby poukázať na strategický význam a dôležitosť vesmírnych aktivít v Slovenskej republike</w:t>
      </w:r>
      <w:r w:rsidR="00863C9B">
        <w:t xml:space="preserve"> (ďalej len „SR“) </w:t>
      </w:r>
      <w:r w:rsidR="004436DB">
        <w:t>a načrtnúť vízie a ciele ich rozvoja</w:t>
      </w:r>
      <w:r>
        <w:t>.</w:t>
      </w:r>
    </w:p>
    <w:p w:rsidR="00112037" w:rsidRPr="00646FC3" w:rsidRDefault="00112037" w:rsidP="00BD64BE">
      <w:pPr>
        <w:spacing w:line="240" w:lineRule="auto"/>
        <w:jc w:val="both"/>
        <w:divId w:val="206533040"/>
        <w:rPr>
          <w:rFonts w:ascii="Times New Roman" w:hAnsi="Times New Roman" w:cs="Times New Roman"/>
          <w:sz w:val="24"/>
          <w:szCs w:val="24"/>
        </w:rPr>
      </w:pPr>
      <w:r w:rsidRPr="00646FC3">
        <w:rPr>
          <w:rFonts w:ascii="Times New Roman" w:hAnsi="Times New Roman" w:cs="Times New Roman"/>
          <w:sz w:val="24"/>
          <w:szCs w:val="24"/>
        </w:rPr>
        <w:t xml:space="preserve">Vesmírny sektor sa v posledných desaťročiach zmenil z čisto výskumnej oblasti na motor </w:t>
      </w:r>
      <w:r>
        <w:rPr>
          <w:rFonts w:ascii="Times New Roman" w:hAnsi="Times New Roman" w:cs="Times New Roman"/>
          <w:sz w:val="24"/>
          <w:szCs w:val="24"/>
        </w:rPr>
        <w:t xml:space="preserve">ekonomického </w:t>
      </w:r>
      <w:r w:rsidRPr="00646FC3">
        <w:rPr>
          <w:rFonts w:ascii="Times New Roman" w:hAnsi="Times New Roman" w:cs="Times New Roman"/>
          <w:sz w:val="24"/>
          <w:szCs w:val="24"/>
        </w:rPr>
        <w:t>rastu.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61D7">
        <w:rPr>
          <w:rFonts w:ascii="Times New Roman" w:hAnsi="Times New Roman" w:cs="Times New Roman"/>
          <w:sz w:val="24"/>
          <w:szCs w:val="24"/>
        </w:rPr>
        <w:t>S</w:t>
      </w:r>
      <w:r w:rsidR="00863C9B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 by mal</w:t>
      </w:r>
      <w:bookmarkStart w:id="0" w:name="_GoBack"/>
      <w:bookmarkEnd w:id="0"/>
      <w:r w:rsidR="00863C9B">
        <w:rPr>
          <w:rFonts w:ascii="Times New Roman" w:hAnsi="Times New Roman" w:cs="Times New Roman"/>
          <w:sz w:val="24"/>
          <w:szCs w:val="24"/>
        </w:rPr>
        <w:t>a</w:t>
      </w:r>
      <w:r w:rsidRPr="00646FC3">
        <w:rPr>
          <w:rFonts w:ascii="Times New Roman" w:hAnsi="Times New Roman" w:cs="Times New Roman"/>
          <w:sz w:val="24"/>
          <w:szCs w:val="24"/>
        </w:rPr>
        <w:t xml:space="preserve"> využiť tento potenciál na rozvoj konkurencieschopnosti svojho priemyslu. Vďaka svojej rôznorodosti vesmírne ak</w:t>
      </w:r>
      <w:r>
        <w:rPr>
          <w:rFonts w:ascii="Times New Roman" w:hAnsi="Times New Roman" w:cs="Times New Roman"/>
          <w:sz w:val="24"/>
          <w:szCs w:val="24"/>
        </w:rPr>
        <w:t>tivity poskytujú zároveň m</w:t>
      </w:r>
      <w:r w:rsidRPr="00646FC3">
        <w:rPr>
          <w:rFonts w:ascii="Times New Roman" w:hAnsi="Times New Roman" w:cs="Times New Roman"/>
          <w:sz w:val="24"/>
          <w:szCs w:val="24"/>
        </w:rPr>
        <w:t>nožstvo benefitov v mnohých ďalších oblastiach života spoločnosti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2037" w:rsidRPr="00646FC3" w:rsidRDefault="00112037" w:rsidP="00BD64BE">
      <w:pPr>
        <w:spacing w:line="240" w:lineRule="auto"/>
        <w:jc w:val="both"/>
        <w:divId w:val="206533040"/>
        <w:rPr>
          <w:rFonts w:ascii="Times New Roman" w:hAnsi="Times New Roman" w:cs="Times New Roman"/>
          <w:sz w:val="24"/>
          <w:szCs w:val="24"/>
        </w:rPr>
      </w:pPr>
      <w:r w:rsidRPr="00646FC3">
        <w:rPr>
          <w:rFonts w:ascii="Times New Roman" w:hAnsi="Times New Roman" w:cs="Times New Roman"/>
          <w:sz w:val="24"/>
          <w:szCs w:val="24"/>
        </w:rPr>
        <w:t xml:space="preserve">V súvislosti so súčasnou zložitou geopolitickou situáciou nadobúda čoraz väčšiu dôležitosť aj obranný a bezpečnostný aspekt vesmírnych aktivít, sprevádzaný úsilím o udržanie mierového využitia vesmíru. </w:t>
      </w:r>
      <w:r>
        <w:rPr>
          <w:rFonts w:ascii="Times New Roman" w:hAnsi="Times New Roman" w:cs="Times New Roman"/>
          <w:sz w:val="24"/>
          <w:szCs w:val="24"/>
        </w:rPr>
        <w:t>Európska únia</w:t>
      </w:r>
      <w:r w:rsidRPr="00646FC3">
        <w:rPr>
          <w:rFonts w:ascii="Times New Roman" w:hAnsi="Times New Roman" w:cs="Times New Roman"/>
          <w:sz w:val="24"/>
          <w:szCs w:val="24"/>
        </w:rPr>
        <w:t>, ako významný aktér v danej oblasti, v súčasnosti posilňuje svoj ambiciózny vesmírny program a iniciuje opatren</w:t>
      </w:r>
      <w:r>
        <w:rPr>
          <w:rFonts w:ascii="Times New Roman" w:hAnsi="Times New Roman" w:cs="Times New Roman"/>
          <w:sz w:val="24"/>
          <w:szCs w:val="24"/>
        </w:rPr>
        <w:t xml:space="preserve">ia, na ktoré </w:t>
      </w:r>
      <w:r w:rsidRPr="00646FC3">
        <w:rPr>
          <w:rFonts w:ascii="Times New Roman" w:hAnsi="Times New Roman" w:cs="Times New Roman"/>
          <w:sz w:val="24"/>
          <w:szCs w:val="24"/>
        </w:rPr>
        <w:t xml:space="preserve"> musí </w:t>
      </w:r>
      <w:r>
        <w:rPr>
          <w:rFonts w:ascii="Times New Roman" w:hAnsi="Times New Roman" w:cs="Times New Roman"/>
          <w:sz w:val="24"/>
          <w:szCs w:val="24"/>
        </w:rPr>
        <w:t xml:space="preserve"> SR </w:t>
      </w:r>
      <w:r w:rsidRPr="00646FC3">
        <w:rPr>
          <w:rFonts w:ascii="Times New Roman" w:hAnsi="Times New Roman" w:cs="Times New Roman"/>
          <w:sz w:val="24"/>
          <w:szCs w:val="24"/>
        </w:rPr>
        <w:t xml:space="preserve">flexibilne reagovať. </w:t>
      </w:r>
    </w:p>
    <w:p w:rsidR="00112037" w:rsidRDefault="00112037" w:rsidP="00BD64BE">
      <w:pPr>
        <w:spacing w:line="240" w:lineRule="auto"/>
        <w:jc w:val="both"/>
        <w:divId w:val="206533040"/>
        <w:rPr>
          <w:rFonts w:ascii="Times New Roman" w:hAnsi="Times New Roman" w:cs="Times New Roman"/>
          <w:sz w:val="24"/>
          <w:szCs w:val="24"/>
        </w:rPr>
      </w:pPr>
      <w:r w:rsidRPr="00646FC3">
        <w:rPr>
          <w:rFonts w:ascii="Times New Roman" w:hAnsi="Times New Roman" w:cs="Times New Roman"/>
          <w:sz w:val="24"/>
          <w:szCs w:val="24"/>
        </w:rPr>
        <w:t>Stratégia stručne popisuje význam vesmírnych aktivít v globálnom aj európskom kontexte, ako aj ich súčasný stav v </w:t>
      </w:r>
      <w:r>
        <w:rPr>
          <w:rFonts w:ascii="Times New Roman" w:hAnsi="Times New Roman" w:cs="Times New Roman"/>
          <w:sz w:val="24"/>
          <w:szCs w:val="24"/>
        </w:rPr>
        <w:t>SR</w:t>
      </w:r>
      <w:r w:rsidRPr="00646FC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6FC3">
        <w:rPr>
          <w:rFonts w:ascii="Times New Roman" w:hAnsi="Times New Roman" w:cs="Times New Roman"/>
          <w:sz w:val="24"/>
          <w:szCs w:val="24"/>
        </w:rPr>
        <w:t xml:space="preserve">Nakoľko ide o vysoko prierezovú oblasť, materiál vymedzuje kompetencie jednotlivých rezortov štátnej správy a 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646FC3">
        <w:rPr>
          <w:rFonts w:ascii="Times New Roman" w:hAnsi="Times New Roman" w:cs="Times New Roman"/>
          <w:sz w:val="24"/>
          <w:szCs w:val="24"/>
        </w:rPr>
        <w:t>nformuje o súčasnom systéme riadenia vesmírnych aktivít v SR  s výhľadom ich nadrezortného riadenia v budúcnosti.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2037" w:rsidRDefault="00112037" w:rsidP="00BD64BE">
      <w:pPr>
        <w:pStyle w:val="Normlnywebov"/>
        <w:jc w:val="both"/>
        <w:divId w:val="206533040"/>
      </w:pPr>
      <w:r>
        <w:t>Osobitná pozornosť je venovaná spolupráci SR s Európskou vesmírnou agentúrou (</w:t>
      </w:r>
      <w:r w:rsidR="00C67DD9">
        <w:t>ďalej len „</w:t>
      </w:r>
      <w:r>
        <w:t>ESA</w:t>
      </w:r>
      <w:r w:rsidR="00C67DD9">
        <w:t>“</w:t>
      </w:r>
      <w:r>
        <w:t>),</w:t>
      </w:r>
      <w:r w:rsidRPr="00D35E71">
        <w:t xml:space="preserve"> </w:t>
      </w:r>
      <w:r w:rsidRPr="00646FC3">
        <w:t>ktorá je kľúčovým akcelerátorom dlhodobého rozvoja slovenských vesmírnych aktivít.</w:t>
      </w:r>
    </w:p>
    <w:p w:rsidR="00112037" w:rsidRPr="00A15B1D" w:rsidRDefault="00112037" w:rsidP="00BD64BE">
      <w:pPr>
        <w:spacing w:line="240" w:lineRule="auto"/>
        <w:jc w:val="both"/>
        <w:divId w:val="2065330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Stratégia naznačuje vízie rozvoja vesmírnych aktivít SR v týchto oblastiach</w:t>
      </w:r>
      <w:r w:rsidRPr="00112037">
        <w:rPr>
          <w:rFonts w:ascii="Times New Roman" w:hAnsi="Times New Roman" w:cs="Times New Roman"/>
          <w:sz w:val="24"/>
          <w:szCs w:val="24"/>
        </w:rPr>
        <w:t xml:space="preserve">: </w:t>
      </w:r>
      <w:r w:rsidR="00C67DD9">
        <w:rPr>
          <w:rFonts w:ascii="Times New Roman" w:hAnsi="Times New Roman" w:cs="Times New Roman"/>
          <w:sz w:val="24"/>
          <w:szCs w:val="24"/>
        </w:rPr>
        <w:t>v</w:t>
      </w:r>
      <w:r w:rsidRPr="00112037">
        <w:rPr>
          <w:rFonts w:ascii="Times New Roman" w:hAnsi="Times New Roman" w:cs="Times New Roman"/>
          <w:sz w:val="24"/>
          <w:szCs w:val="24"/>
        </w:rPr>
        <w:t xml:space="preserve">ýskum a vzdelávanie, </w:t>
      </w:r>
      <w:r w:rsidR="00C67DD9">
        <w:rPr>
          <w:rFonts w:ascii="Times New Roman" w:hAnsi="Times New Roman" w:cs="Times New Roman"/>
          <w:sz w:val="24"/>
          <w:szCs w:val="24"/>
        </w:rPr>
        <w:t>s</w:t>
      </w:r>
      <w:r w:rsidRPr="00112037">
        <w:rPr>
          <w:rFonts w:ascii="Times New Roman" w:hAnsi="Times New Roman" w:cs="Times New Roman"/>
          <w:sz w:val="24"/>
          <w:szCs w:val="24"/>
        </w:rPr>
        <w:t xml:space="preserve">lužby pre štátnu správu a obyvateľstvo, </w:t>
      </w:r>
      <w:r w:rsidR="00C67DD9">
        <w:rPr>
          <w:rFonts w:ascii="Times New Roman" w:hAnsi="Times New Roman" w:cs="Times New Roman"/>
          <w:sz w:val="24"/>
          <w:szCs w:val="24"/>
        </w:rPr>
        <w:t>r</w:t>
      </w:r>
      <w:r w:rsidRPr="00112037">
        <w:rPr>
          <w:rFonts w:ascii="Times New Roman" w:hAnsi="Times New Roman" w:cs="Times New Roman"/>
          <w:sz w:val="24"/>
          <w:szCs w:val="24"/>
        </w:rPr>
        <w:t xml:space="preserve">ozvoj vesmírneho priemyslu, </w:t>
      </w:r>
      <w:r w:rsidR="00C67DD9">
        <w:rPr>
          <w:rFonts w:ascii="Times New Roman" w:hAnsi="Times New Roman" w:cs="Times New Roman"/>
          <w:sz w:val="24"/>
          <w:szCs w:val="24"/>
        </w:rPr>
        <w:t>b</w:t>
      </w:r>
      <w:r w:rsidRPr="00112037">
        <w:rPr>
          <w:rFonts w:ascii="Times New Roman" w:hAnsi="Times New Roman" w:cs="Times New Roman"/>
          <w:sz w:val="24"/>
          <w:szCs w:val="24"/>
        </w:rPr>
        <w:t xml:space="preserve">ezpečnosť a obrana a </w:t>
      </w:r>
      <w:r w:rsidR="00C67DD9">
        <w:rPr>
          <w:rFonts w:ascii="Times New Roman" w:hAnsi="Times New Roman" w:cs="Times New Roman"/>
          <w:sz w:val="24"/>
          <w:szCs w:val="24"/>
        </w:rPr>
        <w:t>p</w:t>
      </w:r>
      <w:r w:rsidRPr="00112037">
        <w:rPr>
          <w:rFonts w:ascii="Times New Roman" w:hAnsi="Times New Roman" w:cs="Times New Roman"/>
          <w:sz w:val="24"/>
          <w:szCs w:val="24"/>
        </w:rPr>
        <w:t xml:space="preserve">opularizácia vesmírnych aktivít. </w:t>
      </w:r>
      <w:r w:rsidRPr="00646FC3">
        <w:rPr>
          <w:rFonts w:ascii="Times New Roman" w:hAnsi="Times New Roman" w:cs="Times New Roman"/>
          <w:sz w:val="24"/>
          <w:szCs w:val="24"/>
        </w:rPr>
        <w:t xml:space="preserve">Zároveň sú navrhované čiastkové ciele a opatrenia na podporu ich dosiahnutia. </w:t>
      </w:r>
    </w:p>
    <w:p w:rsidR="00E076A2" w:rsidRDefault="00112037" w:rsidP="00BD64BE">
      <w:pPr>
        <w:pStyle w:val="Normlnywebov"/>
        <w:jc w:val="both"/>
        <w:divId w:val="206533040"/>
      </w:pPr>
      <w:r w:rsidRPr="00FA5FBC">
        <w:t>Predkladaný materiál</w:t>
      </w:r>
      <w:r w:rsidR="00A74F54" w:rsidRPr="00FA5FBC">
        <w:t xml:space="preserve"> ne</w:t>
      </w:r>
      <w:r w:rsidRPr="00FA5FBC">
        <w:t>má vplyvy</w:t>
      </w:r>
      <w:r w:rsidR="00A74F54" w:rsidRPr="00FA5FBC">
        <w:t xml:space="preserve"> na rozpočet verejnej správy</w:t>
      </w:r>
      <w:r w:rsidRPr="00FA5FBC">
        <w:t>,</w:t>
      </w:r>
      <w:r w:rsidR="00A74F54" w:rsidRPr="00FA5FBC">
        <w:t xml:space="preserve"> na podnikateľské prostredie, žiadne sociálne vplyvy, vplyvy na životné prostredie, na informatizáciu spoločnosti, ani na služby verejnej správy pre občana, či na manželstvo, rodičovstvo a rodinu.</w:t>
      </w:r>
    </w:p>
    <w:p w:rsidR="00A15B1D" w:rsidRPr="00A15B1D" w:rsidRDefault="00A15B1D" w:rsidP="00BD64BE">
      <w:pPr>
        <w:spacing w:line="240" w:lineRule="auto"/>
        <w:jc w:val="both"/>
        <w:divId w:val="206533040"/>
        <w:rPr>
          <w:rFonts w:ascii="Times New Roman" w:hAnsi="Times New Roman" w:cs="Times New Roman"/>
          <w:sz w:val="24"/>
          <w:szCs w:val="24"/>
        </w:rPr>
      </w:pPr>
      <w:r w:rsidRPr="00A15B1D">
        <w:rPr>
          <w:rFonts w:ascii="Times New Roman" w:hAnsi="Times New Roman" w:cs="Times New Roman"/>
          <w:sz w:val="24"/>
          <w:szCs w:val="24"/>
        </w:rPr>
        <w:t>Vesmírna stratégia SR bude implementovaná príslušnými orgánmi štátnej správy. Následným dokumentom bude akčný plán, ktorý bude  pozostávať z čiastkových akčných plánov navrhnutých relevantnými rezortmi  spolu s konkrétnymi  merateľnými ukazovateľmi.</w:t>
      </w:r>
    </w:p>
    <w:p w:rsidR="00E076A2" w:rsidRDefault="00A15B1D" w:rsidP="00BD64BE">
      <w:pPr>
        <w:spacing w:line="240" w:lineRule="auto"/>
        <w:jc w:val="both"/>
        <w:divId w:val="206533040"/>
        <w:rPr>
          <w:rFonts w:ascii="Times New Roman" w:hAnsi="Times New Roman" w:cs="Times New Roman"/>
          <w:sz w:val="24"/>
          <w:szCs w:val="24"/>
        </w:rPr>
      </w:pPr>
      <w:r w:rsidRPr="00A15B1D">
        <w:rPr>
          <w:rFonts w:ascii="Times New Roman" w:hAnsi="Times New Roman" w:cs="Times New Roman"/>
          <w:sz w:val="24"/>
          <w:szCs w:val="24"/>
        </w:rPr>
        <w:t xml:space="preserve">Stratégia a akčný plán sa budú priebežne vyhodnocovať a aktualizovať v súlade s časovým nastavením </w:t>
      </w:r>
      <w:r w:rsidR="00C67DD9">
        <w:rPr>
          <w:rFonts w:ascii="Times New Roman" w:hAnsi="Times New Roman" w:cs="Times New Roman"/>
          <w:sz w:val="24"/>
          <w:szCs w:val="24"/>
        </w:rPr>
        <w:t>Vesmírneho programu Únie</w:t>
      </w:r>
      <w:r w:rsidRPr="00A15B1D">
        <w:rPr>
          <w:rFonts w:ascii="Times New Roman" w:hAnsi="Times New Roman" w:cs="Times New Roman"/>
          <w:sz w:val="24"/>
          <w:szCs w:val="24"/>
        </w:rPr>
        <w:t>, zmluvnej spolupráce s ESA rešpektujúc rýchlo sa vyvíjajúce národné, európske a globálne trendy rozvoja vesmírnych aktivít.</w:t>
      </w:r>
    </w:p>
    <w:p w:rsidR="00BD64BE" w:rsidRPr="00BD64BE" w:rsidRDefault="00BD64BE" w:rsidP="00BD64BE">
      <w:pPr>
        <w:spacing w:line="240" w:lineRule="auto"/>
        <w:jc w:val="both"/>
        <w:divId w:val="206533040"/>
        <w:rPr>
          <w:rFonts w:ascii="Times New Roman" w:hAnsi="Times New Roman" w:cs="Times New Roman"/>
          <w:sz w:val="24"/>
          <w:szCs w:val="24"/>
        </w:rPr>
      </w:pPr>
      <w:r w:rsidRPr="00BD64BE">
        <w:rPr>
          <w:rFonts w:ascii="Times New Roman" w:hAnsi="Times New Roman" w:cs="Times New Roman"/>
          <w:sz w:val="24"/>
          <w:szCs w:val="24"/>
        </w:rPr>
        <w:t>Materiál bol súčasťou medzirezortného pripomienkového konania. Na rokovanie Rady vlády SR pre vedu, techniku a inovácie sa materiál predkladá bez rozporov.</w:t>
      </w:r>
    </w:p>
    <w:p w:rsidR="00BD64BE" w:rsidRPr="00A15B1D" w:rsidRDefault="00BD64BE" w:rsidP="00BD64BE">
      <w:pPr>
        <w:spacing w:line="240" w:lineRule="auto"/>
        <w:jc w:val="both"/>
        <w:divId w:val="206533040"/>
        <w:rPr>
          <w:rFonts w:ascii="Times New Roman" w:hAnsi="Times New Roman" w:cs="Times New Roman"/>
          <w:sz w:val="24"/>
          <w:szCs w:val="24"/>
        </w:rPr>
      </w:pPr>
    </w:p>
    <w:sectPr w:rsidR="00BD64BE" w:rsidRPr="00A15B1D" w:rsidSect="00532574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4DAD" w:rsidRDefault="00F64DAD" w:rsidP="000A67D5">
      <w:pPr>
        <w:spacing w:after="0" w:line="240" w:lineRule="auto"/>
      </w:pPr>
      <w:r>
        <w:separator/>
      </w:r>
    </w:p>
  </w:endnote>
  <w:endnote w:type="continuationSeparator" w:id="0">
    <w:p w:rsidR="00F64DAD" w:rsidRDefault="00F64DAD" w:rsidP="000A6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4DAD" w:rsidRDefault="00F64DAD" w:rsidP="000A67D5">
      <w:pPr>
        <w:spacing w:after="0" w:line="240" w:lineRule="auto"/>
      </w:pPr>
      <w:r>
        <w:separator/>
      </w:r>
    </w:p>
  </w:footnote>
  <w:footnote w:type="continuationSeparator" w:id="0">
    <w:p w:rsidR="00F64DAD" w:rsidRDefault="00F64DAD" w:rsidP="000A67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B03312"/>
    <w:multiLevelType w:val="hybridMultilevel"/>
    <w:tmpl w:val="264216FA"/>
    <w:lvl w:ilvl="0" w:tplc="26CCC2C8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2844"/>
    <w:rsid w:val="00025017"/>
    <w:rsid w:val="000603AB"/>
    <w:rsid w:val="000638CB"/>
    <w:rsid w:val="0006543E"/>
    <w:rsid w:val="00072F66"/>
    <w:rsid w:val="00092DD6"/>
    <w:rsid w:val="000A67D5"/>
    <w:rsid w:val="000C30FD"/>
    <w:rsid w:val="000E25CA"/>
    <w:rsid w:val="001034F7"/>
    <w:rsid w:val="00112037"/>
    <w:rsid w:val="00146547"/>
    <w:rsid w:val="00146B48"/>
    <w:rsid w:val="00150388"/>
    <w:rsid w:val="001A3641"/>
    <w:rsid w:val="001D5745"/>
    <w:rsid w:val="002109B0"/>
    <w:rsid w:val="0021228E"/>
    <w:rsid w:val="00230F3C"/>
    <w:rsid w:val="0026610F"/>
    <w:rsid w:val="002702D6"/>
    <w:rsid w:val="002A5577"/>
    <w:rsid w:val="002C0101"/>
    <w:rsid w:val="003111B8"/>
    <w:rsid w:val="00322014"/>
    <w:rsid w:val="0039526D"/>
    <w:rsid w:val="003B435B"/>
    <w:rsid w:val="003D5E45"/>
    <w:rsid w:val="003E2DC5"/>
    <w:rsid w:val="003E3CDC"/>
    <w:rsid w:val="003E4226"/>
    <w:rsid w:val="00422DEC"/>
    <w:rsid w:val="004337BA"/>
    <w:rsid w:val="00436C44"/>
    <w:rsid w:val="004436DB"/>
    <w:rsid w:val="00456912"/>
    <w:rsid w:val="00465F4A"/>
    <w:rsid w:val="00473D41"/>
    <w:rsid w:val="00474A9D"/>
    <w:rsid w:val="004877CC"/>
    <w:rsid w:val="00496E0B"/>
    <w:rsid w:val="004A4F97"/>
    <w:rsid w:val="004C2A55"/>
    <w:rsid w:val="004E70BA"/>
    <w:rsid w:val="00532574"/>
    <w:rsid w:val="0053385C"/>
    <w:rsid w:val="00581D58"/>
    <w:rsid w:val="0059081C"/>
    <w:rsid w:val="00634B9C"/>
    <w:rsid w:val="00642FB8"/>
    <w:rsid w:val="00657226"/>
    <w:rsid w:val="006A3681"/>
    <w:rsid w:val="007055C1"/>
    <w:rsid w:val="00764FAC"/>
    <w:rsid w:val="00766598"/>
    <w:rsid w:val="007746DD"/>
    <w:rsid w:val="00777C34"/>
    <w:rsid w:val="00781E47"/>
    <w:rsid w:val="007A1010"/>
    <w:rsid w:val="007C23E9"/>
    <w:rsid w:val="007D7AE6"/>
    <w:rsid w:val="0081645A"/>
    <w:rsid w:val="008354BD"/>
    <w:rsid w:val="0084052F"/>
    <w:rsid w:val="0086345C"/>
    <w:rsid w:val="00863C9B"/>
    <w:rsid w:val="00880BB5"/>
    <w:rsid w:val="008A1964"/>
    <w:rsid w:val="008D2B72"/>
    <w:rsid w:val="008E2844"/>
    <w:rsid w:val="008E3D2E"/>
    <w:rsid w:val="0090100E"/>
    <w:rsid w:val="009239D9"/>
    <w:rsid w:val="009B2526"/>
    <w:rsid w:val="009C6C5C"/>
    <w:rsid w:val="009D6F8B"/>
    <w:rsid w:val="00A05DD1"/>
    <w:rsid w:val="00A15B1D"/>
    <w:rsid w:val="00A54A16"/>
    <w:rsid w:val="00A71D4C"/>
    <w:rsid w:val="00A74F54"/>
    <w:rsid w:val="00A95F46"/>
    <w:rsid w:val="00AE3A22"/>
    <w:rsid w:val="00AF457A"/>
    <w:rsid w:val="00B133CC"/>
    <w:rsid w:val="00B355A4"/>
    <w:rsid w:val="00B67ED2"/>
    <w:rsid w:val="00B75BB0"/>
    <w:rsid w:val="00B81906"/>
    <w:rsid w:val="00B906B2"/>
    <w:rsid w:val="00BD1FAB"/>
    <w:rsid w:val="00BD64BE"/>
    <w:rsid w:val="00BE7302"/>
    <w:rsid w:val="00C34E76"/>
    <w:rsid w:val="00C35BC3"/>
    <w:rsid w:val="00C65A4A"/>
    <w:rsid w:val="00C67DD9"/>
    <w:rsid w:val="00C920E8"/>
    <w:rsid w:val="00CA4563"/>
    <w:rsid w:val="00CE47A6"/>
    <w:rsid w:val="00D261C9"/>
    <w:rsid w:val="00D7179C"/>
    <w:rsid w:val="00D85172"/>
    <w:rsid w:val="00D969AC"/>
    <w:rsid w:val="00DA34D9"/>
    <w:rsid w:val="00DC0BD9"/>
    <w:rsid w:val="00DD58E1"/>
    <w:rsid w:val="00E076A2"/>
    <w:rsid w:val="00E14E7F"/>
    <w:rsid w:val="00E32491"/>
    <w:rsid w:val="00E5284A"/>
    <w:rsid w:val="00E840B3"/>
    <w:rsid w:val="00EA7C00"/>
    <w:rsid w:val="00EC027B"/>
    <w:rsid w:val="00EE0D4A"/>
    <w:rsid w:val="00EF1425"/>
    <w:rsid w:val="00F256C4"/>
    <w:rsid w:val="00F2656B"/>
    <w:rsid w:val="00F26A4A"/>
    <w:rsid w:val="00F32A2C"/>
    <w:rsid w:val="00F46B1B"/>
    <w:rsid w:val="00F64DAD"/>
    <w:rsid w:val="00FA0ABD"/>
    <w:rsid w:val="00FA5FBC"/>
    <w:rsid w:val="00FB1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532574"/>
    <w:rPr>
      <w:noProof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D5E45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D5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D5E45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0A6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A67D5"/>
  </w:style>
  <w:style w:type="paragraph" w:styleId="Pta">
    <w:name w:val="footer"/>
    <w:basedOn w:val="Normlny"/>
    <w:link w:val="PtaChar"/>
    <w:uiPriority w:val="99"/>
    <w:unhideWhenUsed/>
    <w:rsid w:val="000A6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A67D5"/>
  </w:style>
  <w:style w:type="paragraph" w:styleId="Normlnywebov">
    <w:name w:val="Normal (Web)"/>
    <w:basedOn w:val="Normlny"/>
    <w:uiPriority w:val="99"/>
    <w:unhideWhenUsed/>
    <w:rsid w:val="008E3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sk-SK"/>
    </w:rPr>
  </w:style>
  <w:style w:type="paragraph" w:customStyle="1" w:styleId="Default">
    <w:name w:val="Default"/>
    <w:rsid w:val="00112037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val="sk-SK"/>
    </w:rPr>
  </w:style>
  <w:style w:type="paragraph" w:styleId="Odsekzoznamu">
    <w:name w:val="List Paragraph"/>
    <w:aliases w:val="Dot pt,No Spacing1,List Paragraph Char Char Char,Indicator Text,Numbered Para 1,List Paragraph à moi,Odsek zoznamu4,LISTA,Listaszerű bekezdés2,Listaszerű bekezdés3,Listaszerű bekezdés1,Farebný zoznam – zvýraznenie 11,3,Bullet Points,Odse"/>
    <w:basedOn w:val="Normlny"/>
    <w:link w:val="OdsekzoznamuChar"/>
    <w:uiPriority w:val="34"/>
    <w:qFormat/>
    <w:rsid w:val="00112037"/>
    <w:pPr>
      <w:spacing w:after="160" w:line="259" w:lineRule="auto"/>
      <w:ind w:left="720"/>
      <w:contextualSpacing/>
    </w:pPr>
    <w:rPr>
      <w:rFonts w:eastAsiaTheme="minorHAnsi"/>
      <w:noProof w:val="0"/>
    </w:rPr>
  </w:style>
  <w:style w:type="character" w:customStyle="1" w:styleId="OdsekzoznamuChar">
    <w:name w:val="Odsek zoznamu Char"/>
    <w:aliases w:val="Dot pt Char,No Spacing1 Char,List Paragraph Char Char Char Char,Indicator Text Char,Numbered Para 1 Char,List Paragraph à moi Char,Odsek zoznamu4 Char,LISTA Char,Listaszerű bekezdés2 Char,Listaszerű bekezdés3 Char,3 Char,Odse Char"/>
    <w:basedOn w:val="Predvolenpsmoodseku"/>
    <w:link w:val="Odsekzoznamu"/>
    <w:uiPriority w:val="34"/>
    <w:qFormat/>
    <w:locked/>
    <w:rsid w:val="00112037"/>
    <w:rPr>
      <w:rFonts w:eastAsiaTheme="minorHAnsi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5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5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3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f:fields xmlns:f="http://schemas.fabasoft.com/folio/2007/fields">
  <f:record ref="">
    <f:field ref="objname" par="" edit="true" text="Predkladacia správa"/>
    <f:field ref="objsubject" par="" edit="true" text="Predkladacia správa"/>
    <f:field ref="objcreatedby" par="" text="Administrator, System"/>
    <f:field ref="objcreatedat" par="" text="5.4.2022 10:14:06"/>
    <f:field ref="objchangedby" par="" text="Administrator, System"/>
    <f:field ref="objmodifiedat" par="" text="5.4.2022 10:14:08"/>
    <f:field ref="doc_FSCFOLIO_1_1001_FieldDocumentNumber" par="" text=""/>
    <f:field ref="doc_FSCFOLIO_1_1001_FieldSubject" par="" edit="true" text="Predkladacia správa"/>
    <f:field ref="FSCFOLIO_1_1001_FieldCurrentUser" par="" text="System Administrator"/>
  </f:record>
  <f:display par="" text="...">
    <f:field ref="FSCFOLIO_1_1001_FieldCurrentUser" text="Aktuálny používateľ"/>
    <f:field ref="objname" text="Meno"/>
    <f:field ref="objmodifiedat" text="Posledná zmena deň/hodina"/>
    <f:field ref="objchangedby" text="Poslednú zmenu urobil"/>
    <f:field ref="objsubject" text="Vec"/>
    <f:field ref="objcreatedat" text="Vytvorené deň/hodina"/>
    <f:field ref="objcreatedby" text="Vytvoril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E935AE76EEF24AA10FB5D99CAF32AC" ma:contentTypeVersion="21" ma:contentTypeDescription="Create a new document." ma:contentTypeScope="" ma:versionID="9053dd939e79f9fba39487f36ed2b64f">
  <xsd:schema xmlns:xsd="http://www.w3.org/2001/XMLSchema" xmlns:xs="http://www.w3.org/2001/XMLSchema" xmlns:p="http://schemas.microsoft.com/office/2006/metadata/properties" xmlns:ns2="cc5c8e5f-d5cf-48c3-9b5f-7b6134728260" xmlns:ns3="421375f5-370a-4650-8fe9-f6faac8af305" targetNamespace="http://schemas.microsoft.com/office/2006/metadata/properties" ma:root="true" ma:fieldsID="f89a3227033ae6fdcfe607e4f653d94d" ns2:_="" ns3:_="">
    <xsd:import namespace="cc5c8e5f-d5cf-48c3-9b5f-7b6134728260"/>
    <xsd:import namespace="421375f5-370a-4650-8fe9-f6faac8af3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priority" minOccurs="0"/>
                <xsd:element ref="ns2:najdolezitejsiefotk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5c8e5f-d5cf-48c3-9b5f-7b61347282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53470ff6-1c61-4f9e-8c6f-d6853ea728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3" nillable="true" ma:displayName="Sign-off status" ma:internalName="Sign_x002d_off_x0020_status">
      <xsd:simpleType>
        <xsd:restriction base="dms:Text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iority" ma:index="27" nillable="true" ma:displayName="priority" ma:format="Dropdown" ma:internalName="priority">
      <xsd:simpleType>
        <xsd:restriction base="dms:Choice">
          <xsd:enumeration value="Urcite zahrnut"/>
          <xsd:enumeration value="odporucam"/>
        </xsd:restriction>
      </xsd:simpleType>
    </xsd:element>
    <xsd:element name="najdolezitejsiefotky" ma:index="28" nillable="true" ma:displayName="najdolezitejsie fotky" ma:default="0" ma:description="vybrane najdolezitejsie momenty vaia" ma:format="Dropdown" ma:internalName="najdolezitejsiefotk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375f5-370a-4650-8fe9-f6faac8af3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f71b4cb-9b21-4841-b525-444442b2f5e8}" ma:internalName="TaxCatchAll" ma:showField="CatchAllData" ma:web="421375f5-370a-4650-8fe9-f6faac8af3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cc5c8e5f-d5cf-48c3-9b5f-7b6134728260" xsi:nil="true"/>
    <priority xmlns="cc5c8e5f-d5cf-48c3-9b5f-7b6134728260" xsi:nil="true"/>
    <najdolezitejsiefotky xmlns="cc5c8e5f-d5cf-48c3-9b5f-7b6134728260">false</najdolezitejsiefotky>
    <TaxCatchAll xmlns="421375f5-370a-4650-8fe9-f6faac8af305" xsi:nil="true"/>
    <lcf76f155ced4ddcb4097134ff3c332f xmlns="cc5c8e5f-d5cf-48c3-9b5f-7b613472826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456D832B-0E94-4E14-B598-BE0750CA45B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ABCA67E-4623-4D0A-93B5-8CA2CAB7DF37}"/>
</file>

<file path=customXml/itemProps4.xml><?xml version="1.0" encoding="utf-8"?>
<ds:datastoreItem xmlns:ds="http://schemas.openxmlformats.org/officeDocument/2006/customXml" ds:itemID="{8FDE86EF-AE96-4767-BCF3-BB4BAF9BDE46}"/>
</file>

<file path=customXml/itemProps5.xml><?xml version="1.0" encoding="utf-8"?>
<ds:datastoreItem xmlns:ds="http://schemas.openxmlformats.org/officeDocument/2006/customXml" ds:itemID="{6D421AF4-8665-4484-AD62-B0E6048675B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431</Words>
  <Characters>2459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2024-08-23T07:30:00Z</dcterms:created>
  <dcterms:modified xsi:type="dcterms:W3CDTF">2024-08-23T07:30:00Z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SLOVLEX@103.510:typpredpis">
    <vt:lpwstr>Akt medzinárodného práva</vt:lpwstr>
  </property>
  <property fmtid="{D5CDD505-2E9C-101B-9397-08002B2CF9AE}" pid="3" name="FSC#SKEDITIONSLOVLEX@103.510:stavpredpis">
    <vt:lpwstr>Medzirezortné pripomienkové konanie</vt:lpwstr>
  </property>
  <property fmtid="{D5CDD505-2E9C-101B-9397-08002B2CF9AE}" pid="4" name="FSC#SKEDITIONSLOVLEX@103.510:povodpredpis">
    <vt:lpwstr>Slovlex (eLeg)</vt:lpwstr>
  </property>
  <property fmtid="{D5CDD505-2E9C-101B-9397-08002B2CF9AE}" pid="5" name="FSC#SKEDITIONSLOVLEX@103.510:legoblast">
    <vt:lpwstr>Medzinárodné právo</vt:lpwstr>
  </property>
  <property fmtid="{D5CDD505-2E9C-101B-9397-08002B2CF9AE}" pid="6" name="FSC#SKEDITIONSLOVLEX@103.510:uzemplat">
    <vt:lpwstr/>
  </property>
  <property fmtid="{D5CDD505-2E9C-101B-9397-08002B2CF9AE}" pid="7" name="FSC#SKEDITIONSLOVLEX@103.510:vztahypredpis">
    <vt:lpwstr/>
  </property>
  <property fmtid="{D5CDD505-2E9C-101B-9397-08002B2CF9AE}" pid="8" name="FSC#SKEDITIONSLOVLEX@103.510:predkladatel">
    <vt:lpwstr>Iveta Rusinová</vt:lpwstr>
  </property>
  <property fmtid="{D5CDD505-2E9C-101B-9397-08002B2CF9AE}" pid="9" name="FSC#SKEDITIONSLOVLEX@103.510:zodppredkladatel">
    <vt:lpwstr>Mgr. Branislav Gröhling</vt:lpwstr>
  </property>
  <property fmtid="{D5CDD505-2E9C-101B-9397-08002B2CF9AE}" pid="10" name="FSC#SKEDITIONSLOVLEX@103.510:nazovpredpis">
    <vt:lpwstr> Návrh na uzavretie Zmluvy o pridružení medzi Slovenskou republikou a Európskou vesmírnou agentúrou</vt:lpwstr>
  </property>
  <property fmtid="{D5CDD505-2E9C-101B-9397-08002B2CF9AE}" pid="11" name="FSC#SKEDITIONSLOVLEX@103.510:cislopredpis">
    <vt:lpwstr/>
  </property>
  <property fmtid="{D5CDD505-2E9C-101B-9397-08002B2CF9AE}" pid="12" name="FSC#SKEDITIONSLOVLEX@103.510:zodpinstitucia">
    <vt:lpwstr>Ministerstvo školstva, vedy, výskumu a športu Slovenskej republiky</vt:lpwstr>
  </property>
  <property fmtid="{D5CDD505-2E9C-101B-9397-08002B2CF9AE}" pid="13" name="FSC#SKEDITIONSLOVLEX@103.510:pripomienkovatelia">
    <vt:lpwstr>Ministerstvo školstva, vedy, výskumu a športu Slovenskej republiky</vt:lpwstr>
  </property>
  <property fmtid="{D5CDD505-2E9C-101B-9397-08002B2CF9AE}" pid="14" name="FSC#SKEDITIONSLOVLEX@103.510:autorpredpis">
    <vt:lpwstr/>
  </property>
  <property fmtid="{D5CDD505-2E9C-101B-9397-08002B2CF9AE}" pid="15" name="FSC#SKEDITIONSLOVLEX@103.510:podnetpredpis">
    <vt:lpwstr>Uznesenie vlády SR č. 635/2020 z 7.10.2020</vt:lpwstr>
  </property>
  <property fmtid="{D5CDD505-2E9C-101B-9397-08002B2CF9AE}" pid="16" name="FSC#SKEDITIONSLOVLEX@103.510:plnynazovpredpis">
    <vt:lpwstr> Návrh na uzavretie Zmluvy o pridružení medzi Slovenskou republikou a Európskou vesmírnou agentúrou</vt:lpwstr>
  </property>
  <property fmtid="{D5CDD505-2E9C-101B-9397-08002B2CF9AE}" pid="17" name="FSC#SKEDITIONSLOVLEX@103.510:rezortcislopredpis">
    <vt:lpwstr>2022/12980:2-D1201</vt:lpwstr>
  </property>
  <property fmtid="{D5CDD505-2E9C-101B-9397-08002B2CF9AE}" pid="18" name="FSC#SKEDITIONSLOVLEX@103.510:citaciapredpis">
    <vt:lpwstr/>
  </property>
  <property fmtid="{D5CDD505-2E9C-101B-9397-08002B2CF9AE}" pid="19" name="FSC#SKEDITIONSLOVLEX@103.510:spiscislouv">
    <vt:lpwstr/>
  </property>
  <property fmtid="{D5CDD505-2E9C-101B-9397-08002B2CF9AE}" pid="20" name="FSC#SKEDITIONSLOVLEX@103.510:datumschvalpredpis">
    <vt:lpwstr/>
  </property>
  <property fmtid="{D5CDD505-2E9C-101B-9397-08002B2CF9AE}" pid="21" name="FSC#SKEDITIONSLOVLEX@103.510:platneod">
    <vt:lpwstr/>
  </property>
  <property fmtid="{D5CDD505-2E9C-101B-9397-08002B2CF9AE}" pid="22" name="FSC#SKEDITIONSLOVLEX@103.510:platnedo">
    <vt:lpwstr/>
  </property>
  <property fmtid="{D5CDD505-2E9C-101B-9397-08002B2CF9AE}" pid="23" name="FSC#SKEDITIONSLOVLEX@103.510:ucinnostod">
    <vt:lpwstr/>
  </property>
  <property fmtid="{D5CDD505-2E9C-101B-9397-08002B2CF9AE}" pid="24" name="FSC#SKEDITIONSLOVLEX@103.510:ucinnostdo">
    <vt:lpwstr/>
  </property>
  <property fmtid="{D5CDD505-2E9C-101B-9397-08002B2CF9AE}" pid="25" name="FSC#SKEDITIONSLOVLEX@103.510:datumplatnosti">
    <vt:lpwstr/>
  </property>
  <property fmtid="{D5CDD505-2E9C-101B-9397-08002B2CF9AE}" pid="26" name="FSC#SKEDITIONSLOVLEX@103.510:cislolp">
    <vt:lpwstr>LP/2022/190</vt:lpwstr>
  </property>
  <property fmtid="{D5CDD505-2E9C-101B-9397-08002B2CF9AE}" pid="27" name="FSC#SKEDITIONSLOVLEX@103.510:typsprievdok">
    <vt:lpwstr>Predkladacia správa</vt:lpwstr>
  </property>
  <property fmtid="{D5CDD505-2E9C-101B-9397-08002B2CF9AE}" pid="28" name="FSC#SKEDITIONSLOVLEX@103.510:cislopartlac">
    <vt:lpwstr/>
  </property>
  <property fmtid="{D5CDD505-2E9C-101B-9397-08002B2CF9AE}" pid="29" name="FSC#SKEDITIONSLOVLEX@103.510:AttrStrListDocPropUcelPredmetZmluvy">
    <vt:lpwstr/>
  </property>
  <property fmtid="{D5CDD505-2E9C-101B-9397-08002B2CF9AE}" pid="30" name="FSC#SKEDITIONSLOVLEX@103.510:AttrStrListDocPropUpravaPravFOPRO">
    <vt:lpwstr/>
  </property>
  <property fmtid="{D5CDD505-2E9C-101B-9397-08002B2CF9AE}" pid="31" name="FSC#SKEDITIONSLOVLEX@103.510:AttrStrListDocPropUpravaPredmetuZmluvy">
    <vt:lpwstr/>
  </property>
  <property fmtid="{D5CDD505-2E9C-101B-9397-08002B2CF9AE}" pid="32" name="FSC#SKEDITIONSLOVLEX@103.510:AttrStrListDocPropKategoriaZmluvy74">
    <vt:lpwstr/>
  </property>
  <property fmtid="{D5CDD505-2E9C-101B-9397-08002B2CF9AE}" pid="33" name="FSC#SKEDITIONSLOVLEX@103.510:AttrStrListDocPropKategoriaZmluvy75">
    <vt:lpwstr/>
  </property>
  <property fmtid="{D5CDD505-2E9C-101B-9397-08002B2CF9AE}" pid="34" name="FSC#SKEDITIONSLOVLEX@103.510:AttrStrListDocPropDopadyPrijatiaZmluvy">
    <vt:lpwstr/>
  </property>
  <property fmtid="{D5CDD505-2E9C-101B-9397-08002B2CF9AE}" pid="35" name="FSC#SKEDITIONSLOVLEX@103.510:AttrStrListDocPropProblematikaPPa">
    <vt:lpwstr/>
  </property>
  <property fmtid="{D5CDD505-2E9C-101B-9397-08002B2CF9AE}" pid="36" name="FSC#SKEDITIONSLOVLEX@103.510:AttrStrListDocPropPrimarnePravoEU">
    <vt:lpwstr/>
  </property>
  <property fmtid="{D5CDD505-2E9C-101B-9397-08002B2CF9AE}" pid="37" name="FSC#SKEDITIONSLOVLEX@103.510:AttrStrListDocPropSekundarneLegPravoPO">
    <vt:lpwstr/>
  </property>
  <property fmtid="{D5CDD505-2E9C-101B-9397-08002B2CF9AE}" pid="38" name="FSC#SKEDITIONSLOVLEX@103.510:AttrStrListDocPropSekundarneNelegPravoPO">
    <vt:lpwstr/>
  </property>
  <property fmtid="{D5CDD505-2E9C-101B-9397-08002B2CF9AE}" pid="39" name="FSC#SKEDITIONSLOVLEX@103.510:AttrStrListDocPropSekundarneLegPravoDO">
    <vt:lpwstr/>
  </property>
  <property fmtid="{D5CDD505-2E9C-101B-9397-08002B2CF9AE}" pid="40" name="FSC#SKEDITIONSLOVLEX@103.510:AttrStrListDocPropProblematikaPPb">
    <vt:lpwstr/>
  </property>
  <property fmtid="{D5CDD505-2E9C-101B-9397-08002B2CF9AE}" pid="41" name="FSC#SKEDITIONSLOVLEX@103.510:AttrStrListDocPropNazovPredpisuEU">
    <vt:lpwstr/>
  </property>
  <property fmtid="{D5CDD505-2E9C-101B-9397-08002B2CF9AE}" pid="42" name="FSC#SKEDITIONSLOVLEX@103.510:AttrStrListDocPropLehotaPrebratieSmernice">
    <vt:lpwstr/>
  </property>
  <property fmtid="{D5CDD505-2E9C-101B-9397-08002B2CF9AE}" pid="43" name="FSC#SKEDITIONSLOVLEX@103.510:AttrStrListDocPropLehotaNaPredlozenie">
    <vt:lpwstr/>
  </property>
  <property fmtid="{D5CDD505-2E9C-101B-9397-08002B2CF9AE}" pid="44" name="FSC#SKEDITIONSLOVLEX@103.510:AttrStrListDocPropInfoZaciatokKonania">
    <vt:lpwstr/>
  </property>
  <property fmtid="{D5CDD505-2E9C-101B-9397-08002B2CF9AE}" pid="45" name="FSC#SKEDITIONSLOVLEX@103.510:AttrStrListDocPropInfoUzPreberanePP">
    <vt:lpwstr/>
  </property>
  <property fmtid="{D5CDD505-2E9C-101B-9397-08002B2CF9AE}" pid="46" name="FSC#SKEDITIONSLOVLEX@103.510:AttrStrListDocPropStupenZlucitelnostiPP">
    <vt:lpwstr/>
  </property>
  <property fmtid="{D5CDD505-2E9C-101B-9397-08002B2CF9AE}" pid="47" name="FSC#SKEDITIONSLOVLEX@103.510:AttrStrListDocPropGestorSpolupRezorty">
    <vt:lpwstr/>
  </property>
  <property fmtid="{D5CDD505-2E9C-101B-9397-08002B2CF9AE}" pid="48" name="FSC#SKEDITIONSLOVLEX@103.510:AttrDateDocPropZaciatokPKK">
    <vt:lpwstr/>
  </property>
  <property fmtid="{D5CDD505-2E9C-101B-9397-08002B2CF9AE}" pid="49" name="FSC#SKEDITIONSLOVLEX@103.510:AttrDateDocPropUkonceniePKK">
    <vt:lpwstr/>
  </property>
  <property fmtid="{D5CDD505-2E9C-101B-9397-08002B2CF9AE}" pid="50" name="FSC#SKEDITIONSLOVLEX@103.510:AttrStrDocPropVplyvRozpocetVS">
    <vt:lpwstr>Žiadne</vt:lpwstr>
  </property>
  <property fmtid="{D5CDD505-2E9C-101B-9397-08002B2CF9AE}" pid="51" name="FSC#SKEDITIONSLOVLEX@103.510:AttrStrDocPropVplyvPodnikatelskeProstr">
    <vt:lpwstr>Žiadne</vt:lpwstr>
  </property>
  <property fmtid="{D5CDD505-2E9C-101B-9397-08002B2CF9AE}" pid="52" name="FSC#SKEDITIONSLOVLEX@103.510:AttrStrDocPropVplyvSocialny">
    <vt:lpwstr>Žiadne</vt:lpwstr>
  </property>
  <property fmtid="{D5CDD505-2E9C-101B-9397-08002B2CF9AE}" pid="53" name="FSC#SKEDITIONSLOVLEX@103.510:AttrStrDocPropVplyvNaZivotProstr">
    <vt:lpwstr>Žiadne</vt:lpwstr>
  </property>
  <property fmtid="{D5CDD505-2E9C-101B-9397-08002B2CF9AE}" pid="54" name="FSC#SKEDITIONSLOVLEX@103.510:AttrStrDocPropVplyvNaInformatizaciu">
    <vt:lpwstr>Žiadne</vt:lpwstr>
  </property>
  <property fmtid="{D5CDD505-2E9C-101B-9397-08002B2CF9AE}" pid="55" name="FSC#SKEDITIONSLOVLEX@103.510:AttrStrListDocPropPoznamkaVplyv">
    <vt:lpwstr>Materiál nepredpokladá žiadne vplyvy v zmysle Jednotnej metodiky, preto nebol predmetom predbežného pripomienkového konania.</vt:lpwstr>
  </property>
  <property fmtid="{D5CDD505-2E9C-101B-9397-08002B2CF9AE}" pid="56" name="FSC#SKEDITIONSLOVLEX@103.510:AttrStrListDocPropAltRiesenia">
    <vt:lpwstr>Neprijatie návrhu Zmluvy o pridružení by znamenalo stagnáciu v oblasti vesmírnych aktivít Slovenskej republiky.</vt:lpwstr>
  </property>
  <property fmtid="{D5CDD505-2E9C-101B-9397-08002B2CF9AE}" pid="57" name="FSC#SKEDITIONSLOVLEX@103.510:AttrStrListDocPropStanoviskoGest">
    <vt:lpwstr/>
  </property>
  <property fmtid="{D5CDD505-2E9C-101B-9397-08002B2CF9AE}" pid="58" name="FSC#SKEDITIONSLOVLEX@103.510:AttrStrListDocPropTextKomunike">
    <vt:lpwstr/>
  </property>
  <property fmtid="{D5CDD505-2E9C-101B-9397-08002B2CF9AE}" pid="59" name="FSC#SKEDITIONSLOVLEX@103.510:AttrStrListDocPropUznesenieCastA">
    <vt:lpwstr/>
  </property>
  <property fmtid="{D5CDD505-2E9C-101B-9397-08002B2CF9AE}" pid="60" name="FSC#SKEDITIONSLOVLEX@103.510:AttrStrListDocPropUznesenieZodpovednyA1">
    <vt:lpwstr/>
  </property>
  <property fmtid="{D5CDD505-2E9C-101B-9397-08002B2CF9AE}" pid="61" name="FSC#SKEDITIONSLOVLEX@103.510:AttrStrListDocPropUznesenieTextA1">
    <vt:lpwstr/>
  </property>
  <property fmtid="{D5CDD505-2E9C-101B-9397-08002B2CF9AE}" pid="62" name="FSC#SKEDITIONSLOVLEX@103.510:AttrStrListDocPropUznesenieTerminA1">
    <vt:lpwstr/>
  </property>
  <property fmtid="{D5CDD505-2E9C-101B-9397-08002B2CF9AE}" pid="63" name="FSC#SKEDITIONSLOVLEX@103.510:AttrStrListDocPropUznesenieBODA1">
    <vt:lpwstr/>
  </property>
  <property fmtid="{D5CDD505-2E9C-101B-9397-08002B2CF9AE}" pid="64" name="FSC#SKEDITIONSLOVLEX@103.510:AttrStrListDocPropUznesenieZodpovednyA2">
    <vt:lpwstr/>
  </property>
  <property fmtid="{D5CDD505-2E9C-101B-9397-08002B2CF9AE}" pid="65" name="FSC#SKEDITIONSLOVLEX@103.510:AttrStrListDocPropUznesenieTextA2">
    <vt:lpwstr/>
  </property>
  <property fmtid="{D5CDD505-2E9C-101B-9397-08002B2CF9AE}" pid="66" name="FSC#SKEDITIONSLOVLEX@103.510:AttrStrListDocPropUznesenieTerminA2">
    <vt:lpwstr/>
  </property>
  <property fmtid="{D5CDD505-2E9C-101B-9397-08002B2CF9AE}" pid="67" name="FSC#SKEDITIONSLOVLEX@103.510:AttrStrListDocPropUznesenieBODA3">
    <vt:lpwstr/>
  </property>
  <property fmtid="{D5CDD505-2E9C-101B-9397-08002B2CF9AE}" pid="68" name="FSC#SKEDITIONSLOVLEX@103.510:AttrStrListDocPropUznesenieZodpovednyA3">
    <vt:lpwstr/>
  </property>
  <property fmtid="{D5CDD505-2E9C-101B-9397-08002B2CF9AE}" pid="69" name="FSC#SKEDITIONSLOVLEX@103.510:AttrStrListDocPropUznesenieTextA3">
    <vt:lpwstr/>
  </property>
  <property fmtid="{D5CDD505-2E9C-101B-9397-08002B2CF9AE}" pid="70" name="FSC#SKEDITIONSLOVLEX@103.510:AttrStrListDocPropUznesenieTerminA3">
    <vt:lpwstr/>
  </property>
  <property fmtid="{D5CDD505-2E9C-101B-9397-08002B2CF9AE}" pid="71" name="FSC#SKEDITIONSLOVLEX@103.510:AttrStrListDocPropUznesenieBODA4">
    <vt:lpwstr/>
  </property>
  <property fmtid="{D5CDD505-2E9C-101B-9397-08002B2CF9AE}" pid="72" name="FSC#SKEDITIONSLOVLEX@103.510:AttrStrListDocPropUznesenieZodpovednyA4">
    <vt:lpwstr/>
  </property>
  <property fmtid="{D5CDD505-2E9C-101B-9397-08002B2CF9AE}" pid="73" name="FSC#SKEDITIONSLOVLEX@103.510:AttrStrListDocPropUznesenieTextA4">
    <vt:lpwstr/>
  </property>
  <property fmtid="{D5CDD505-2E9C-101B-9397-08002B2CF9AE}" pid="74" name="FSC#SKEDITIONSLOVLEX@103.510:AttrStrListDocPropUznesenieTerminA4">
    <vt:lpwstr/>
  </property>
  <property fmtid="{D5CDD505-2E9C-101B-9397-08002B2CF9AE}" pid="75" name="FSC#SKEDITIONSLOVLEX@103.510:AttrStrListDocPropUznesenieCastB">
    <vt:lpwstr/>
  </property>
  <property fmtid="{D5CDD505-2E9C-101B-9397-08002B2CF9AE}" pid="76" name="FSC#SKEDITIONSLOVLEX@103.510:AttrStrListDocPropUznesenieBODB1">
    <vt:lpwstr/>
  </property>
  <property fmtid="{D5CDD505-2E9C-101B-9397-08002B2CF9AE}" pid="77" name="FSC#SKEDITIONSLOVLEX@103.510:AttrStrListDocPropUznesenieZodpovednyB1">
    <vt:lpwstr/>
  </property>
  <property fmtid="{D5CDD505-2E9C-101B-9397-08002B2CF9AE}" pid="78" name="FSC#SKEDITIONSLOVLEX@103.510:AttrStrListDocPropUznesenieTextB1">
    <vt:lpwstr/>
  </property>
  <property fmtid="{D5CDD505-2E9C-101B-9397-08002B2CF9AE}" pid="79" name="FSC#SKEDITIONSLOVLEX@103.510:AttrStrListDocPropUznesenieTerminB1">
    <vt:lpwstr/>
  </property>
  <property fmtid="{D5CDD505-2E9C-101B-9397-08002B2CF9AE}" pid="80" name="FSC#SKEDITIONSLOVLEX@103.510:AttrStrListDocPropUznesenieBODB2">
    <vt:lpwstr/>
  </property>
  <property fmtid="{D5CDD505-2E9C-101B-9397-08002B2CF9AE}" pid="81" name="FSC#SKEDITIONSLOVLEX@103.510:AttrStrListDocPropUznesenieZodpovednyB2">
    <vt:lpwstr/>
  </property>
  <property fmtid="{D5CDD505-2E9C-101B-9397-08002B2CF9AE}" pid="82" name="FSC#SKEDITIONSLOVLEX@103.510:AttrStrListDocPropUznesenieTextB2">
    <vt:lpwstr/>
  </property>
  <property fmtid="{D5CDD505-2E9C-101B-9397-08002B2CF9AE}" pid="83" name="FSC#SKEDITIONSLOVLEX@103.510:AttrStrListDocPropUznesenieTerminB2">
    <vt:lpwstr/>
  </property>
  <property fmtid="{D5CDD505-2E9C-101B-9397-08002B2CF9AE}" pid="84" name="FSC#SKEDITIONSLOVLEX@103.510:AttrStrListDocPropUznesenieBODB3">
    <vt:lpwstr/>
  </property>
  <property fmtid="{D5CDD505-2E9C-101B-9397-08002B2CF9AE}" pid="85" name="FSC#SKEDITIONSLOVLEX@103.510:AttrStrListDocPropUznesenieZodpovednyB3">
    <vt:lpwstr/>
  </property>
  <property fmtid="{D5CDD505-2E9C-101B-9397-08002B2CF9AE}" pid="86" name="FSC#SKEDITIONSLOVLEX@103.510:AttrStrListDocPropUznesenieTextB3">
    <vt:lpwstr/>
  </property>
  <property fmtid="{D5CDD505-2E9C-101B-9397-08002B2CF9AE}" pid="87" name="FSC#SKEDITIONSLOVLEX@103.510:AttrStrListDocPropUznesenieTerminB3">
    <vt:lpwstr/>
  </property>
  <property fmtid="{D5CDD505-2E9C-101B-9397-08002B2CF9AE}" pid="88" name="FSC#SKEDITIONSLOVLEX@103.510:AttrStrListDocPropUznesenieBODB4">
    <vt:lpwstr/>
  </property>
  <property fmtid="{D5CDD505-2E9C-101B-9397-08002B2CF9AE}" pid="89" name="FSC#SKEDITIONSLOVLEX@103.510:AttrStrListDocPropUznesenieZodpovednyB4">
    <vt:lpwstr/>
  </property>
  <property fmtid="{D5CDD505-2E9C-101B-9397-08002B2CF9AE}" pid="90" name="FSC#SKEDITIONSLOVLEX@103.510:AttrStrListDocPropUznesenieTextB4">
    <vt:lpwstr/>
  </property>
  <property fmtid="{D5CDD505-2E9C-101B-9397-08002B2CF9AE}" pid="91" name="FSC#SKEDITIONSLOVLEX@103.510:AttrStrListDocPropUznesenieTerminB4">
    <vt:lpwstr/>
  </property>
  <property fmtid="{D5CDD505-2E9C-101B-9397-08002B2CF9AE}" pid="92" name="FSC#SKEDITIONSLOVLEX@103.510:AttrStrListDocPropUznesenieCastC">
    <vt:lpwstr/>
  </property>
  <property fmtid="{D5CDD505-2E9C-101B-9397-08002B2CF9AE}" pid="93" name="FSC#SKEDITIONSLOVLEX@103.510:AttrStrListDocPropUznesenieBODC1">
    <vt:lpwstr/>
  </property>
  <property fmtid="{D5CDD505-2E9C-101B-9397-08002B2CF9AE}" pid="94" name="FSC#SKEDITIONSLOVLEX@103.510:AttrStrListDocPropUznesenieZodpovednyC1">
    <vt:lpwstr/>
  </property>
  <property fmtid="{D5CDD505-2E9C-101B-9397-08002B2CF9AE}" pid="95" name="FSC#SKEDITIONSLOVLEX@103.510:AttrStrListDocPropUznesenieTextC1">
    <vt:lpwstr/>
  </property>
  <property fmtid="{D5CDD505-2E9C-101B-9397-08002B2CF9AE}" pid="96" name="FSC#SKEDITIONSLOVLEX@103.510:AttrStrListDocPropUznesenieTerminC1">
    <vt:lpwstr/>
  </property>
  <property fmtid="{D5CDD505-2E9C-101B-9397-08002B2CF9AE}" pid="97" name="FSC#SKEDITIONSLOVLEX@103.510:AttrStrListDocPropUznesenieBODC2">
    <vt:lpwstr/>
  </property>
  <property fmtid="{D5CDD505-2E9C-101B-9397-08002B2CF9AE}" pid="98" name="FSC#SKEDITIONSLOVLEX@103.510:AttrStrListDocPropUznesenieZodpovednyC2">
    <vt:lpwstr/>
  </property>
  <property fmtid="{D5CDD505-2E9C-101B-9397-08002B2CF9AE}" pid="99" name="FSC#SKEDITIONSLOVLEX@103.510:AttrStrListDocPropUznesenieTextC2">
    <vt:lpwstr/>
  </property>
  <property fmtid="{D5CDD505-2E9C-101B-9397-08002B2CF9AE}" pid="100" name="FSC#SKEDITIONSLOVLEX@103.510:AttrStrListDocPropUznesenieTerminC2">
    <vt:lpwstr/>
  </property>
  <property fmtid="{D5CDD505-2E9C-101B-9397-08002B2CF9AE}" pid="101" name="FSC#SKEDITIONSLOVLEX@103.510:AttrStrListDocPropUznesenieBODC3">
    <vt:lpwstr/>
  </property>
  <property fmtid="{D5CDD505-2E9C-101B-9397-08002B2CF9AE}" pid="102" name="FSC#SKEDITIONSLOVLEX@103.510:AttrStrListDocPropUznesenieZodpovednyC3">
    <vt:lpwstr/>
  </property>
  <property fmtid="{D5CDD505-2E9C-101B-9397-08002B2CF9AE}" pid="103" name="FSC#SKEDITIONSLOVLEX@103.510:AttrStrListDocPropUznesenieTextC3">
    <vt:lpwstr/>
  </property>
  <property fmtid="{D5CDD505-2E9C-101B-9397-08002B2CF9AE}" pid="104" name="FSC#SKEDITIONSLOVLEX@103.510:AttrStrListDocPropUznesenieTerminC3">
    <vt:lpwstr/>
  </property>
  <property fmtid="{D5CDD505-2E9C-101B-9397-08002B2CF9AE}" pid="105" name="FSC#SKEDITIONSLOVLEX@103.510:AttrStrListDocPropUznesenieBODC4">
    <vt:lpwstr/>
  </property>
  <property fmtid="{D5CDD505-2E9C-101B-9397-08002B2CF9AE}" pid="106" name="FSC#SKEDITIONSLOVLEX@103.510:AttrStrListDocPropUznesenieZodpovednyC4">
    <vt:lpwstr/>
  </property>
  <property fmtid="{D5CDD505-2E9C-101B-9397-08002B2CF9AE}" pid="107" name="FSC#SKEDITIONSLOVLEX@103.510:AttrStrListDocPropUznesenieTextC4">
    <vt:lpwstr/>
  </property>
  <property fmtid="{D5CDD505-2E9C-101B-9397-08002B2CF9AE}" pid="108" name="FSC#SKEDITIONSLOVLEX@103.510:AttrStrListDocPropUznesenieTerminC4">
    <vt:lpwstr/>
  </property>
  <property fmtid="{D5CDD505-2E9C-101B-9397-08002B2CF9AE}" pid="109" name="FSC#SKEDITIONSLOVLEX@103.510:AttrStrListDocPropUznesenieCastD">
    <vt:lpwstr/>
  </property>
  <property fmtid="{D5CDD505-2E9C-101B-9397-08002B2CF9AE}" pid="110" name="FSC#SKEDITIONSLOVLEX@103.510:AttrStrListDocPropUznesenieBODD1">
    <vt:lpwstr/>
  </property>
  <property fmtid="{D5CDD505-2E9C-101B-9397-08002B2CF9AE}" pid="111" name="FSC#SKEDITIONSLOVLEX@103.510:AttrStrListDocPropUznesenieZodpovednyD1">
    <vt:lpwstr/>
  </property>
  <property fmtid="{D5CDD505-2E9C-101B-9397-08002B2CF9AE}" pid="112" name="FSC#SKEDITIONSLOVLEX@103.510:AttrStrListDocPropUznesenieTextD1">
    <vt:lpwstr/>
  </property>
  <property fmtid="{D5CDD505-2E9C-101B-9397-08002B2CF9AE}" pid="113" name="FSC#SKEDITIONSLOVLEX@103.510:AttrStrListDocPropUznesenieTerminD1">
    <vt:lpwstr/>
  </property>
  <property fmtid="{D5CDD505-2E9C-101B-9397-08002B2CF9AE}" pid="114" name="FSC#SKEDITIONSLOVLEX@103.510:AttrStrListDocPropUznesenieBODD2">
    <vt:lpwstr/>
  </property>
  <property fmtid="{D5CDD505-2E9C-101B-9397-08002B2CF9AE}" pid="115" name="FSC#SKEDITIONSLOVLEX@103.510:AttrStrListDocPropUznesenieZodpovednyD2">
    <vt:lpwstr/>
  </property>
  <property fmtid="{D5CDD505-2E9C-101B-9397-08002B2CF9AE}" pid="116" name="FSC#SKEDITIONSLOVLEX@103.510:AttrStrListDocPropUznesenieTextD2">
    <vt:lpwstr/>
  </property>
  <property fmtid="{D5CDD505-2E9C-101B-9397-08002B2CF9AE}" pid="117" name="FSC#SKEDITIONSLOVLEX@103.510:AttrStrListDocPropUznesenieTerminD2">
    <vt:lpwstr/>
  </property>
  <property fmtid="{D5CDD505-2E9C-101B-9397-08002B2CF9AE}" pid="118" name="FSC#SKEDITIONSLOVLEX@103.510:AttrStrListDocPropUznesenieBODD3">
    <vt:lpwstr/>
  </property>
  <property fmtid="{D5CDD505-2E9C-101B-9397-08002B2CF9AE}" pid="119" name="FSC#SKEDITIONSLOVLEX@103.510:AttrStrListDocPropUznesenieZodpovednyD3">
    <vt:lpwstr/>
  </property>
  <property fmtid="{D5CDD505-2E9C-101B-9397-08002B2CF9AE}" pid="120" name="FSC#SKEDITIONSLOVLEX@103.510:AttrStrListDocPropUznesenieTextD3">
    <vt:lpwstr/>
  </property>
  <property fmtid="{D5CDD505-2E9C-101B-9397-08002B2CF9AE}" pid="121" name="FSC#SKEDITIONSLOVLEX@103.510:AttrStrListDocPropUznesenieTerminD3">
    <vt:lpwstr/>
  </property>
  <property fmtid="{D5CDD505-2E9C-101B-9397-08002B2CF9AE}" pid="122" name="FSC#SKEDITIONSLOVLEX@103.510:AttrStrListDocPropUznesenieBODD4">
    <vt:lpwstr/>
  </property>
  <property fmtid="{D5CDD505-2E9C-101B-9397-08002B2CF9AE}" pid="123" name="FSC#SKEDITIONSLOVLEX@103.510:AttrStrListDocPropUznesenieZodpovednyD4">
    <vt:lpwstr/>
  </property>
  <property fmtid="{D5CDD505-2E9C-101B-9397-08002B2CF9AE}" pid="124" name="FSC#SKEDITIONSLOVLEX@103.510:AttrStrListDocPropUznesenieTextD4">
    <vt:lpwstr/>
  </property>
  <property fmtid="{D5CDD505-2E9C-101B-9397-08002B2CF9AE}" pid="125" name="FSC#SKEDITIONSLOVLEX@103.510:AttrStrListDocPropUznesenieTerminD4">
    <vt:lpwstr/>
  </property>
  <property fmtid="{D5CDD505-2E9C-101B-9397-08002B2CF9AE}" pid="126" name="FSC#SKEDITIONSLOVLEX@103.510:AttrStrListDocPropUznesenieVykonaju">
    <vt:lpwstr>predseda vlády Slovenskej republiky_x000d_
minister školstva, vedy, výskumu a športu Slovenskej republiky_x000d_
minister zahraničných vecí a európskych záležitostí Slovenskej republiky</vt:lpwstr>
  </property>
  <property fmtid="{D5CDD505-2E9C-101B-9397-08002B2CF9AE}" pid="127" name="FSC#SKEDITIONSLOVLEX@103.510:AttrStrListDocPropUznesenieNaVedomie">
    <vt:lpwstr>prezidentka Slovenskej republiky_x000d_
predseda Národnej rady Slovenskej republiky</vt:lpwstr>
  </property>
  <property fmtid="{D5CDD505-2E9C-101B-9397-08002B2CF9AE}" pid="128" name="FSC#SKEDITIONSLOVLEX@103.510:AttrStrListDocPropTextVseobPrilohy">
    <vt:lpwstr/>
  </property>
  <property fmtid="{D5CDD505-2E9C-101B-9397-08002B2CF9AE}" pid="129" name="FSC#SKEDITIONSLOVLEX@103.510:AttrStrListDocPropTextPredklSpravy">
    <vt:lpwstr>&lt;p style="text-align: justify;"&gt;Ministerstvo školstva, vedy, výskumu a športu SR (ďalej len „ministerstvo“) predkladá na rokovanie vlády Slovenskej republiky materiál Návrh na uzavretie Zmluvy o&amp;nbsp;pridružení medzi Slovenskou republikou a&amp;nbsp;Európskou</vt:lpwstr>
  </property>
  <property fmtid="{D5CDD505-2E9C-101B-9397-08002B2CF9AE}" pid="130" name="FSC#COOSYSTEM@1.1:Container">
    <vt:lpwstr>COO.2145.1000.3.4891389</vt:lpwstr>
  </property>
  <property fmtid="{D5CDD505-2E9C-101B-9397-08002B2CF9AE}" pid="131" name="FSC#FSCFOLIO@1.1001:docpropproject">
    <vt:lpwstr/>
  </property>
  <property fmtid="{D5CDD505-2E9C-101B-9397-08002B2CF9AE}" pid="132" name="FSC#SKEDITIONSLOVLEX@103.510:dalsipredkladatel">
    <vt:lpwstr/>
  </property>
  <property fmtid="{D5CDD505-2E9C-101B-9397-08002B2CF9AE}" pid="133" name="FSC#SKEDITIONSLOVLEX@103.510:spravaucastverej">
    <vt:lpwstr/>
  </property>
  <property fmtid="{D5CDD505-2E9C-101B-9397-08002B2CF9AE}" pid="134" name="FSC#SKEDITIONSLOVLEX@103.510:cisloparlamenttlac">
    <vt:lpwstr/>
  </property>
  <property fmtid="{D5CDD505-2E9C-101B-9397-08002B2CF9AE}" pid="135" name="FSC#SKEDITIONSLOVLEX@103.510:nazovpredpis1">
    <vt:lpwstr/>
  </property>
  <property fmtid="{D5CDD505-2E9C-101B-9397-08002B2CF9AE}" pid="136" name="FSC#SKEDITIONSLOVLEX@103.510:nazovpredpis2">
    <vt:lpwstr/>
  </property>
  <property fmtid="{D5CDD505-2E9C-101B-9397-08002B2CF9AE}" pid="137" name="FSC#SKEDITIONSLOVLEX@103.510:nazovpredpis3">
    <vt:lpwstr/>
  </property>
  <property fmtid="{D5CDD505-2E9C-101B-9397-08002B2CF9AE}" pid="138" name="FSC#SKEDITIONSLOVLEX@103.510:plnynazovpredpis1">
    <vt:lpwstr/>
  </property>
  <property fmtid="{D5CDD505-2E9C-101B-9397-08002B2CF9AE}" pid="139" name="FSC#SKEDITIONSLOVLEX@103.510:plnynazovpredpis2">
    <vt:lpwstr/>
  </property>
  <property fmtid="{D5CDD505-2E9C-101B-9397-08002B2CF9AE}" pid="140" name="FSC#SKEDITIONSLOVLEX@103.510:plnynazovpredpis3">
    <vt:lpwstr/>
  </property>
  <property fmtid="{D5CDD505-2E9C-101B-9397-08002B2CF9AE}" pid="141" name="FSC#SKEDITIONSLOVLEX@103.510:funkciaPred">
    <vt:lpwstr/>
  </property>
  <property fmtid="{D5CDD505-2E9C-101B-9397-08002B2CF9AE}" pid="142" name="FSC#SKEDITIONSLOVLEX@103.510:funkciaPredAkuzativ">
    <vt:lpwstr/>
  </property>
  <property fmtid="{D5CDD505-2E9C-101B-9397-08002B2CF9AE}" pid="143" name="FSC#SKEDITIONSLOVLEX@103.510:funkciaPredDativ">
    <vt:lpwstr/>
  </property>
  <property fmtid="{D5CDD505-2E9C-101B-9397-08002B2CF9AE}" pid="144" name="FSC#SKEDITIONSLOVLEX@103.510:funkciaZodpPred">
    <vt:lpwstr>minister školstva, vedy, výskumu a športu SR</vt:lpwstr>
  </property>
  <property fmtid="{D5CDD505-2E9C-101B-9397-08002B2CF9AE}" pid="145" name="FSC#SKEDITIONSLOVLEX@103.510:funkciaZodpPredAkuzativ">
    <vt:lpwstr>ministra školstva, vedy, výskumu a športu SR</vt:lpwstr>
  </property>
  <property fmtid="{D5CDD505-2E9C-101B-9397-08002B2CF9AE}" pid="146" name="FSC#SKEDITIONSLOVLEX@103.510:funkciaZodpPredDativ">
    <vt:lpwstr>ministrovi školstva, vedy, výskumu a športu SR</vt:lpwstr>
  </property>
  <property fmtid="{D5CDD505-2E9C-101B-9397-08002B2CF9AE}" pid="147" name="FSC#SKEDITIONSLOVLEX@103.510:funkciaDalsiPred">
    <vt:lpwstr/>
  </property>
  <property fmtid="{D5CDD505-2E9C-101B-9397-08002B2CF9AE}" pid="148" name="FSC#SKEDITIONSLOVLEX@103.510:funkciaDalsiPredAkuzativ">
    <vt:lpwstr/>
  </property>
  <property fmtid="{D5CDD505-2E9C-101B-9397-08002B2CF9AE}" pid="149" name="FSC#SKEDITIONSLOVLEX@103.510:funkciaDalsiPredDativ">
    <vt:lpwstr/>
  </property>
  <property fmtid="{D5CDD505-2E9C-101B-9397-08002B2CF9AE}" pid="150" name="FSC#SKEDITIONSLOVLEX@103.510:predkladateliaObalSD">
    <vt:lpwstr>Mgr. Branislav Gröhling_x000d_
minister školstva, vedy, výskumu a športu SR</vt:lpwstr>
  </property>
  <property fmtid="{D5CDD505-2E9C-101B-9397-08002B2CF9AE}" pid="151" name="FSC#SKEDITIONSLOVLEX@103.510:aktualnyrok">
    <vt:lpwstr>2022</vt:lpwstr>
  </property>
  <property fmtid="{D5CDD505-2E9C-101B-9397-08002B2CF9AE}" pid="152" name="FSC#SKEDITIONSLOVLEX@103.510:vytvorenedna">
    <vt:lpwstr>5. 4. 2022</vt:lpwstr>
  </property>
  <property fmtid="{D5CDD505-2E9C-101B-9397-08002B2CF9AE}" pid="153" name="ContentTypeId">
    <vt:lpwstr>0x01010084E935AE76EEF24AA10FB5D99CAF32AC</vt:lpwstr>
  </property>
</Properties>
</file>