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2F81F3" w14:textId="77777777" w:rsidR="00831D62" w:rsidRDefault="008E73CB">
      <w:pPr>
        <w:pStyle w:val="Zkladntext"/>
        <w:ind w:firstLine="360"/>
        <w:rPr>
          <w:rFonts w:ascii="Times New Roman" w:hAnsi="Times New Roman" w:cs="Times New Roman"/>
          <w:i w:val="0"/>
          <w:sz w:val="28"/>
          <w:szCs w:val="24"/>
        </w:rPr>
      </w:pPr>
      <w:r>
        <w:rPr>
          <w:rFonts w:ascii="Times New Roman" w:hAnsi="Times New Roman" w:cs="Times New Roman"/>
          <w:i w:val="0"/>
          <w:sz w:val="28"/>
          <w:szCs w:val="24"/>
        </w:rPr>
        <w:t>Vyhlásenie predkladateľa</w:t>
      </w:r>
    </w:p>
    <w:p w14:paraId="3B2F81F4" w14:textId="576C2EC4" w:rsidR="00227E3B" w:rsidRPr="00227E3B" w:rsidRDefault="00B228DC" w:rsidP="00227E3B">
      <w:pPr>
        <w:pStyle w:val="Normlnywebov"/>
        <w:jc w:val="both"/>
      </w:pPr>
      <w:r>
        <w:br/>
      </w:r>
      <w:r w:rsidR="00C10350">
        <w:t xml:space="preserve">Materiál </w:t>
      </w:r>
      <w:r w:rsidR="00525870" w:rsidRPr="00C10350">
        <w:rPr>
          <w:i/>
        </w:rPr>
        <w:t>„</w:t>
      </w:r>
      <w:r w:rsidR="00C10350" w:rsidRPr="00C10350">
        <w:rPr>
          <w:i/>
        </w:rPr>
        <w:t>Vesmírna stratégia SR 2030</w:t>
      </w:r>
      <w:r w:rsidR="00C10350" w:rsidRPr="00C10350">
        <w:rPr>
          <w:i/>
          <w:vertAlign w:val="superscript"/>
        </w:rPr>
        <w:t>+</w:t>
      </w:r>
      <w:r w:rsidR="00C10350" w:rsidRPr="00C10350">
        <w:rPr>
          <w:i/>
        </w:rPr>
        <w:t xml:space="preserve"> - Vesmír ako motor rastu</w:t>
      </w:r>
      <w:r w:rsidR="00CE7006" w:rsidRPr="00C10350">
        <w:rPr>
          <w:i/>
        </w:rPr>
        <w:t>“</w:t>
      </w:r>
      <w:r>
        <w:t xml:space="preserve"> sa</w:t>
      </w:r>
      <w:r w:rsidR="00227E3B" w:rsidRPr="00227E3B">
        <w:t> predkladá na rokovanie</w:t>
      </w:r>
      <w:r w:rsidR="00141F66">
        <w:t xml:space="preserve"> Rady</w:t>
      </w:r>
      <w:r w:rsidR="00227E3B" w:rsidRPr="00227E3B">
        <w:t xml:space="preserve"> vlády SR </w:t>
      </w:r>
      <w:r w:rsidR="00141F66">
        <w:t xml:space="preserve">pre vedu, techniku a inovácie </w:t>
      </w:r>
      <w:r w:rsidR="001E2225">
        <w:t>bez rozporov</w:t>
      </w:r>
      <w:r w:rsidR="00227E3B" w:rsidRPr="00227E3B">
        <w:t xml:space="preserve">. </w:t>
      </w:r>
    </w:p>
    <w:p w14:paraId="3B2F81F5" w14:textId="77777777" w:rsidR="00831D62" w:rsidRDefault="00831D62">
      <w:pPr>
        <w:pStyle w:val="Zkladntext"/>
        <w:ind w:firstLine="360"/>
        <w:jc w:val="both"/>
        <w:rPr>
          <w:rFonts w:ascii="Times New Roman" w:hAnsi="Times New Roman" w:cs="Times New Roman"/>
          <w:b w:val="0"/>
          <w:i w:val="0"/>
          <w:szCs w:val="24"/>
        </w:rPr>
      </w:pPr>
    </w:p>
    <w:p w14:paraId="3B2F81F6" w14:textId="77777777" w:rsidR="00831D62" w:rsidRDefault="00831D62">
      <w:pPr>
        <w:pStyle w:val="Zkladntext"/>
        <w:ind w:firstLine="360"/>
        <w:jc w:val="both"/>
        <w:rPr>
          <w:rFonts w:ascii="Times New Roman" w:hAnsi="Times New Roman" w:cs="Times New Roman"/>
          <w:b w:val="0"/>
          <w:i w:val="0"/>
          <w:szCs w:val="24"/>
        </w:rPr>
      </w:pPr>
      <w:bookmarkStart w:id="0" w:name="_GoBack"/>
      <w:bookmarkEnd w:id="0"/>
    </w:p>
    <w:p w14:paraId="3B2F81F7" w14:textId="77777777" w:rsidR="00831D62" w:rsidRDefault="00831D62">
      <w:pPr>
        <w:rPr>
          <w:rFonts w:ascii="Times New Roman" w:hAnsi="Times New Roman" w:cs="Times New Roman"/>
          <w:szCs w:val="24"/>
        </w:rPr>
      </w:pPr>
    </w:p>
    <w:sectPr w:rsidR="00831D6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DC6406" w14:textId="77777777" w:rsidR="00DF20D9" w:rsidRDefault="00DF20D9">
      <w:r>
        <w:separator/>
      </w:r>
    </w:p>
  </w:endnote>
  <w:endnote w:type="continuationSeparator" w:id="0">
    <w:p w14:paraId="273F34E6" w14:textId="77777777" w:rsidR="00DF20D9" w:rsidRDefault="00DF20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81FD" w14:textId="2756166F" w:rsidR="00831D62" w:rsidRDefault="00831D62">
    <w:pPr>
      <w:pStyle w:val="Pta"/>
      <w:jc w:val="center"/>
      <w:rPr>
        <w:rFonts w:ascii="Times New Roman" w:hAnsi="Times New Roman" w:cs="Times New Roman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4F7CAE" w14:textId="77777777" w:rsidR="00DF20D9" w:rsidRDefault="00DF20D9">
      <w:r>
        <w:separator/>
      </w:r>
    </w:p>
  </w:footnote>
  <w:footnote w:type="continuationSeparator" w:id="0">
    <w:p w14:paraId="6BA0218A" w14:textId="77777777" w:rsidR="00DF20D9" w:rsidRDefault="00DF20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F81FC" w14:textId="77777777" w:rsidR="00831D62" w:rsidRDefault="008E73CB">
    <w:pPr>
      <w:pStyle w:val="Hlavika"/>
      <w:rPr>
        <w:rFonts w:ascii="Times New Roman" w:hAnsi="Times New Roman" w:cs="Times New Roman"/>
        <w:szCs w:val="24"/>
      </w:rPr>
    </w:pPr>
    <w:r>
      <w:rPr>
        <w:rFonts w:ascii="Times New Roman" w:hAnsi="Times New Roman" w:cs="Times New Roman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D62"/>
    <w:rsid w:val="00015994"/>
    <w:rsid w:val="00141F66"/>
    <w:rsid w:val="001E2225"/>
    <w:rsid w:val="00227E3B"/>
    <w:rsid w:val="002C4603"/>
    <w:rsid w:val="00355F00"/>
    <w:rsid w:val="00415A41"/>
    <w:rsid w:val="00430843"/>
    <w:rsid w:val="004500EF"/>
    <w:rsid w:val="004F4EA9"/>
    <w:rsid w:val="00525870"/>
    <w:rsid w:val="005E4A33"/>
    <w:rsid w:val="006F73B4"/>
    <w:rsid w:val="00772E79"/>
    <w:rsid w:val="00782AEC"/>
    <w:rsid w:val="00831D62"/>
    <w:rsid w:val="008E73CB"/>
    <w:rsid w:val="009B1461"/>
    <w:rsid w:val="009F6E61"/>
    <w:rsid w:val="00AC5654"/>
    <w:rsid w:val="00B228DC"/>
    <w:rsid w:val="00B22C69"/>
    <w:rsid w:val="00B23986"/>
    <w:rsid w:val="00B604D5"/>
    <w:rsid w:val="00BC5CD3"/>
    <w:rsid w:val="00BC7F46"/>
    <w:rsid w:val="00C10350"/>
    <w:rsid w:val="00C41876"/>
    <w:rsid w:val="00CE7006"/>
    <w:rsid w:val="00DC4F15"/>
    <w:rsid w:val="00DF20D9"/>
    <w:rsid w:val="00E301FB"/>
    <w:rsid w:val="00F86D6A"/>
    <w:rsid w:val="00FE5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2F81F3"/>
  <w15:docId w15:val="{2F291A24-153D-4516-A25C-CB09053EA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uiPriority w:val="99"/>
    <w:rPr>
      <w:sz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99"/>
    <w:pPr>
      <w:spacing w:line="360" w:lineRule="auto"/>
      <w:jc w:val="center"/>
    </w:pPr>
    <w:rPr>
      <w:rFonts w:ascii="Arial" w:hAnsi="Arial" w:cs="Arial"/>
      <w:b/>
      <w:i/>
    </w:rPr>
  </w:style>
  <w:style w:type="paragraph" w:styleId="Zkladntext2">
    <w:name w:val="Body Text 2"/>
    <w:basedOn w:val="Normlny"/>
    <w:uiPriority w:val="99"/>
    <w:pPr>
      <w:spacing w:line="360" w:lineRule="auto"/>
      <w:jc w:val="both"/>
    </w:pPr>
  </w:style>
  <w:style w:type="paragraph" w:styleId="Hlavika">
    <w:name w:val="header"/>
    <w:basedOn w:val="Normlny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227E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27E3B"/>
    <w:rPr>
      <w:rFonts w:ascii="Segoe UI" w:hAnsi="Segoe UI" w:cs="Segoe UI"/>
      <w:sz w:val="18"/>
      <w:szCs w:val="18"/>
      <w:lang w:val="sk-SK" w:eastAsia="sk-SK"/>
    </w:rPr>
  </w:style>
  <w:style w:type="paragraph" w:styleId="Normlnywebov">
    <w:name w:val="Normal (Web)"/>
    <w:basedOn w:val="Normlny"/>
    <w:uiPriority w:val="99"/>
    <w:unhideWhenUsed/>
    <w:rsid w:val="00227E3B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FE59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E5927"/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E5927"/>
    <w:rPr>
      <w:lang w:val="sk-SK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E59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E5927"/>
    <w:rPr>
      <w:b/>
      <w:bCs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06-vyhlasenie"/>
    <f:field ref="objsubject" par="" edit="true" text=""/>
    <f:field ref="objcreatedby" par="" text="Bezáková, Lucia, JUDr."/>
    <f:field ref="objcreatedat" par="" text="17.6.2019 8:07:00"/>
    <f:field ref="objchangedby" par="" text="Administrator, System"/>
    <f:field ref="objmodifiedat" par="" text="17.6.2019 8:07:02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019DA49-9728-44B9-A59E-3594F65AED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7513034-1464-4438-8342-D06625689DE5}"/>
</file>

<file path=customXml/itemProps4.xml><?xml version="1.0" encoding="utf-8"?>
<ds:datastoreItem xmlns:ds="http://schemas.openxmlformats.org/officeDocument/2006/customXml" ds:itemID="{1935AB40-6668-4186-8104-7038EA966AE5}"/>
</file>

<file path=customXml/itemProps5.xml><?xml version="1.0" encoding="utf-8"?>
<ds:datastoreItem xmlns:ds="http://schemas.openxmlformats.org/officeDocument/2006/customXml" ds:itemID="{222BC05F-0A80-4FE9-BB67-95224039D7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Vyhlásenie predkladateľa</vt:lpstr>
    </vt:vector>
  </TitlesOfParts>
  <Company>Ministerstvo zdravotníctva SR</Company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Vyhlásenie predkladateľa</dc:title>
  <dc:creator>Jozef Slaný</dc:creator>
  <cp:lastModifiedBy>Juríková Anna</cp:lastModifiedBy>
  <cp:revision>3</cp:revision>
  <cp:lastPrinted>2024-01-25T10:26:00Z</cp:lastPrinted>
  <dcterms:created xsi:type="dcterms:W3CDTF">2024-08-21T07:25:00Z</dcterms:created>
  <dcterms:modified xsi:type="dcterms:W3CDTF">2024-08-21T07:27:00Z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Akt medzinárodného práva</vt:lpwstr>
  </property>
  <property fmtid="{D5CDD505-2E9C-101B-9397-08002B2CF9AE}" pid="4" name="FSC#SKEDITIONSLOVLEX@103.510:aktualnyrok">
    <vt:lpwstr>2022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Vyhodnotenie medzirezortného pripomienkového konania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Medzinárodné právo_x000d_
Základné práva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JUDr. Lucia Bezáková</vt:lpwstr>
  </property>
  <property fmtid="{D5CDD505-2E9C-101B-9397-08002B2CF9AE}" pid="12" name="FSC#SKEDITIONSLOVLEX@103.510:zodppredkladatel">
    <vt:lpwstr>Mgr. Soňa Pőtheová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na uzavretie Protokolu, ktorým sa mení a dopĺňa Dohovor o ochrane jednotlivcov pri automatizovanom spracovaní osobných údajov Rady Európy (ETS č. 223)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Úrad na ochranu osobných údajov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Iniciatívny materiál</vt:lpwstr>
  </property>
  <property fmtid="{D5CDD505-2E9C-101B-9397-08002B2CF9AE}" pid="23" name="FSC#SKEDITIONSLOVLEX@103.510:plnynazovpredpis">
    <vt:lpwstr> Návrh na uzavretie Protokolu, ktorým sa mení a dopĺňa Dohovor o ochrane jednotlivcov pri automatizovanom spracovaní osobných údajov Rady Európy (ETS č. 223)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00281/2019-Op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LP/2019/483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/>
  </property>
  <property fmtid="{D5CDD505-2E9C-101B-9397-08002B2CF9AE}" pid="61" name="FSC#SKEDITIONSLOVLEX@103.510:AttrStrDocPropVplyvPodnikatelskeProstr">
    <vt:lpwstr/>
  </property>
  <property fmtid="{D5CDD505-2E9C-101B-9397-08002B2CF9AE}" pid="62" name="FSC#SKEDITIONSLOVLEX@103.510:AttrStrDocPropVplyvSocialny">
    <vt:lpwstr/>
  </property>
  <property fmtid="{D5CDD505-2E9C-101B-9397-08002B2CF9AE}" pid="63" name="FSC#SKEDITIONSLOVLEX@103.510:AttrStrDocPropVplyvNaZivotProstr">
    <vt:lpwstr/>
  </property>
  <property fmtid="{D5CDD505-2E9C-101B-9397-08002B2CF9AE}" pid="64" name="FSC#SKEDITIONSLOVLEX@103.510:AttrStrDocPropVplyvNaInformatizaciu">
    <vt:lpwstr/>
  </property>
  <property fmtid="{D5CDD505-2E9C-101B-9397-08002B2CF9AE}" pid="65" name="FSC#SKEDITIONSLOVLEX@103.510:AttrStrListDocPropPoznamkaVplyv">
    <vt:lpwstr/>
  </property>
  <property fmtid="{D5CDD505-2E9C-101B-9397-08002B2CF9AE}" pid="66" name="FSC#SKEDITIONSLOVLEX@103.510:AttrStrListDocPropAltRiesenia">
    <vt:lpwstr/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/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predsedníčka úradu</vt:lpwstr>
  </property>
  <property fmtid="{D5CDD505-2E9C-101B-9397-08002B2CF9AE}" pid="142" name="FSC#SKEDITIONSLOVLEX@103.510:funkciaZodpPredAkuzativ">
    <vt:lpwstr>predsedníčku úradu</vt:lpwstr>
  </property>
  <property fmtid="{D5CDD505-2E9C-101B-9397-08002B2CF9AE}" pid="143" name="FSC#SKEDITIONSLOVLEX@103.510:funkciaZodpPredDativ">
    <vt:lpwstr>predsedníčke úradu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Mgr. Soňa Pőtheová_x000d_
predsedníčka úradu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/>
  </property>
  <property fmtid="{D5CDD505-2E9C-101B-9397-08002B2CF9AE}" pid="150" name="FSC#SKEDITIONSLOVLEX@103.510:vytvorenedna">
    <vt:lpwstr>17. 6. 2019</vt:lpwstr>
  </property>
  <property fmtid="{D5CDD505-2E9C-101B-9397-08002B2CF9AE}" pid="151" name="FSC#COOSYSTEM@1.1:Container">
    <vt:lpwstr>COO.2145.1000.3.3450238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</Properties>
</file>