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61" w:type="dxa"/>
        <w:tblInd w:w="114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53"/>
        <w:gridCol w:w="135"/>
        <w:gridCol w:w="428"/>
        <w:gridCol w:w="4274"/>
        <w:gridCol w:w="418"/>
      </w:tblGrid>
      <w:tr w:rsidRPr="001A325E" w:rsidR="000C7027" w:rsidTr="576C3193" w14:paraId="2E7317AA" w14:textId="77777777">
        <w:tc>
          <w:tcPr>
            <w:tcW w:w="4253" w:type="dxa"/>
            <w:tcMar/>
          </w:tcPr>
          <w:p w:rsidR="007327C1" w:rsidP="00761C6D" w:rsidRDefault="007327C1" w14:paraId="0CCDFEA9" w14:textId="77777777">
            <w:pPr>
              <w:adjustRightInd w:val="0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ÚRAD VLáDY</w:t>
            </w:r>
          </w:p>
          <w:p w:rsidRPr="007327C1" w:rsidR="000C7027" w:rsidP="00761C6D" w:rsidRDefault="000C7027" w14:paraId="1D11F99B" w14:textId="77777777">
            <w:pPr>
              <w:adjustRightInd w:val="0"/>
              <w:rPr>
                <w:b/>
                <w:bCs/>
                <w:caps/>
                <w:u w:val="single"/>
              </w:rPr>
            </w:pPr>
            <w:r w:rsidRPr="007327C1">
              <w:rPr>
                <w:b/>
                <w:bCs/>
                <w:caps/>
                <w:u w:val="single"/>
              </w:rPr>
              <w:t xml:space="preserve">Slovenskej republiky </w:t>
            </w:r>
          </w:p>
        </w:tc>
        <w:tc>
          <w:tcPr>
            <w:tcW w:w="1016" w:type="dxa"/>
            <w:gridSpan w:val="3"/>
            <w:tcMar/>
          </w:tcPr>
          <w:p w:rsidRPr="001A325E" w:rsidR="000C7027" w:rsidP="00BD2027" w:rsidRDefault="000C7027" w14:paraId="672A6659" w14:textId="77777777">
            <w:pPr>
              <w:tabs>
                <w:tab w:val="left" w:pos="1230"/>
              </w:tabs>
              <w:adjustRightInd w:val="0"/>
              <w:rPr>
                <w:caps/>
              </w:rPr>
            </w:pPr>
            <w:r w:rsidRPr="001A325E">
              <w:rPr>
                <w:caps/>
              </w:rPr>
              <w:tab/>
            </w:r>
          </w:p>
        </w:tc>
        <w:tc>
          <w:tcPr>
            <w:tcW w:w="4692" w:type="dxa"/>
            <w:gridSpan w:val="2"/>
            <w:tcMar/>
          </w:tcPr>
          <w:p w:rsidRPr="001A325E" w:rsidR="000C7027" w:rsidP="00BD2027" w:rsidRDefault="000C7027" w14:paraId="0A37501D" w14:textId="77777777">
            <w:pPr>
              <w:adjustRightInd w:val="0"/>
              <w:rPr>
                <w:caps/>
              </w:rPr>
            </w:pPr>
          </w:p>
        </w:tc>
      </w:tr>
      <w:tr w:rsidRPr="001A325E" w:rsidR="000C7027" w:rsidTr="576C3193" w14:paraId="3629F125" w14:textId="77777777">
        <w:trPr>
          <w:gridAfter w:val="1"/>
          <w:wAfter w:w="418" w:type="dxa"/>
          <w:trHeight w:val="615"/>
        </w:trPr>
        <w:tc>
          <w:tcPr>
            <w:tcW w:w="4706" w:type="dxa"/>
            <w:gridSpan w:val="2"/>
            <w:tcMar/>
          </w:tcPr>
          <w:p w:rsidR="000C7027" w:rsidP="00761C6D" w:rsidRDefault="000C7027" w14:paraId="5BCF00FB" w14:textId="6D0C867D">
            <w:pPr>
              <w:adjustRightInd w:val="0"/>
            </w:pPr>
            <w:r w:rsidR="000C7027">
              <w:rPr/>
              <w:t xml:space="preserve">Číslo: </w:t>
            </w:r>
            <w:r w:rsidRPr="576C3193" w:rsidR="008F0373">
              <w:rPr>
                <w:highlight w:val="yellow"/>
              </w:rPr>
              <w:t>3</w:t>
            </w:r>
            <w:r w:rsidRPr="576C3193" w:rsidR="23FAF390">
              <w:rPr>
                <w:highlight w:val="yellow"/>
              </w:rPr>
              <w:t>6710</w:t>
            </w:r>
            <w:r w:rsidRPr="576C3193" w:rsidR="008F0373">
              <w:rPr>
                <w:highlight w:val="yellow"/>
              </w:rPr>
              <w:t>/2024</w:t>
            </w:r>
            <w:r w:rsidRPr="576C3193" w:rsidR="008F0373">
              <w:rPr>
                <w:highlight w:val="yellow"/>
              </w:rPr>
              <w:t>/VAIA</w:t>
            </w:r>
          </w:p>
          <w:p w:rsidRPr="003D72D1" w:rsidR="007327C1" w:rsidP="00761C6D" w:rsidRDefault="007327C1" w14:paraId="39AB8ED2" w14:textId="1B39E601">
            <w:pPr>
              <w:adjustRightInd w:val="0"/>
            </w:pP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5DAB6C7B" w14:textId="77777777">
            <w:pPr>
              <w:adjustRightInd w:val="0"/>
            </w:pPr>
          </w:p>
        </w:tc>
      </w:tr>
      <w:tr w:rsidRPr="001A325E" w:rsidR="000C7027" w:rsidTr="576C3193" w14:paraId="02EB378F" w14:textId="77777777">
        <w:trPr>
          <w:gridAfter w:val="1"/>
          <w:wAfter w:w="418" w:type="dxa"/>
          <w:trHeight w:val="510" w:hRule="exact"/>
        </w:trPr>
        <w:tc>
          <w:tcPr>
            <w:tcW w:w="4706" w:type="dxa"/>
            <w:gridSpan w:val="2"/>
            <w:tcMar/>
          </w:tcPr>
          <w:p w:rsidRPr="003D72D1" w:rsidR="008149AB" w:rsidP="00BD2027" w:rsidRDefault="008149AB" w14:paraId="6A05A809" w14:textId="233C808E">
            <w:pPr>
              <w:adjustRightInd w:val="0"/>
            </w:pP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5A39BBE3" w14:textId="77777777">
            <w:pPr>
              <w:adjustRightInd w:val="0"/>
            </w:pPr>
          </w:p>
        </w:tc>
      </w:tr>
      <w:tr w:rsidRPr="001A325E" w:rsidR="000C7027" w:rsidTr="576C3193" w14:paraId="330A2E14" w14:textId="77777777">
        <w:trPr>
          <w:gridAfter w:val="1"/>
          <w:wAfter w:w="418" w:type="dxa"/>
        </w:trPr>
        <w:tc>
          <w:tcPr>
            <w:tcW w:w="4706" w:type="dxa"/>
            <w:gridSpan w:val="2"/>
            <w:tcMar/>
          </w:tcPr>
          <w:p w:rsidR="00745E3D" w:rsidP="56011E99" w:rsidRDefault="000C7027" w14:paraId="5552F000" w14:textId="77777777">
            <w:r>
              <w:t xml:space="preserve">Materiál na </w:t>
            </w:r>
            <w:r w:rsidR="00D822B1">
              <w:t xml:space="preserve">rokovanie </w:t>
            </w:r>
            <w:r w:rsidR="00745E3D">
              <w:t xml:space="preserve">vlády </w:t>
            </w:r>
          </w:p>
          <w:p w:rsidR="000C7027" w:rsidP="56011E99" w:rsidRDefault="00745E3D" w14:paraId="6F54B6FC" w14:textId="43775DB6">
            <w:r>
              <w:t>Slovenskej republiky</w:t>
            </w:r>
          </w:p>
          <w:p w:rsidRPr="003D72D1" w:rsidR="000C7027" w:rsidP="00BD2027" w:rsidRDefault="000C7027" w14:paraId="41C8F396" w14:textId="77777777">
            <w:pPr>
              <w:adjustRightInd w:val="0"/>
              <w:rPr>
                <w:strike/>
              </w:rPr>
            </w:pP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72A3D3EC" w14:textId="77777777">
            <w:pPr>
              <w:adjustRightInd w:val="0"/>
            </w:pPr>
          </w:p>
        </w:tc>
      </w:tr>
      <w:tr w:rsidRPr="001A325E" w:rsidR="000C7027" w:rsidTr="576C3193" w14:paraId="30DD0AF6" w14:textId="77777777">
        <w:trPr>
          <w:gridAfter w:val="1"/>
          <w:wAfter w:w="418" w:type="dxa"/>
        </w:trPr>
        <w:tc>
          <w:tcPr>
            <w:tcW w:w="9543" w:type="dxa"/>
            <w:gridSpan w:val="5"/>
            <w:tcMar/>
          </w:tcPr>
          <w:p w:rsidR="004C4904" w:rsidP="00BD2027" w:rsidRDefault="004C4904" w14:paraId="0D0B940D" w14:textId="2C8DF744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  <w:bookmarkStart w:name="_Hlk146090857" w:id="0"/>
          </w:p>
          <w:p w:rsidR="00CD3EEB" w:rsidP="00BD2027" w:rsidRDefault="00CD3EEB" w14:paraId="00FB0956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</w:p>
          <w:p w:rsidR="00CD3EEB" w:rsidP="00BD2027" w:rsidRDefault="00CD3EEB" w14:paraId="5C58B6E3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</w:p>
          <w:p w:rsidR="008149AB" w:rsidP="00BD2027" w:rsidRDefault="008149AB" w14:paraId="5D53C76A" w14:textId="4A58A716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</w:p>
          <w:p w:rsidR="00CD3EEB" w:rsidP="00BD2027" w:rsidRDefault="00CD3EEB" w14:paraId="79861FC0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</w:p>
          <w:p w:rsidR="008149AB" w:rsidP="00BD2027" w:rsidRDefault="008149AB" w14:paraId="460ED8A0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</w:p>
          <w:p w:rsidRPr="007C542D" w:rsidR="000C7027" w:rsidP="00BD2027" w:rsidRDefault="008F0373" w14:paraId="65949057" w14:textId="173CAFFB">
            <w:pPr>
              <w:tabs>
                <w:tab w:val="center" w:pos="4703"/>
                <w:tab w:val="left" w:pos="6510"/>
              </w:tabs>
              <w:adjustRightInd w:val="0"/>
              <w:jc w:val="center"/>
              <w:rPr>
                <w:b w:val="1"/>
                <w:bCs w:val="1"/>
              </w:rPr>
            </w:pPr>
            <w:r w:rsidRPr="576C3193" w:rsidR="4450EFF4">
              <w:rPr>
                <w:b w:val="1"/>
                <w:bCs w:val="1"/>
              </w:rPr>
              <w:t>Aktualizácia č.3</w:t>
            </w:r>
          </w:p>
        </w:tc>
      </w:tr>
      <w:tr w:rsidRPr="001A325E" w:rsidR="000C7027" w:rsidTr="576C3193" w14:paraId="0E27B00A" w14:textId="77777777">
        <w:trPr>
          <w:gridAfter w:val="1"/>
          <w:wAfter w:w="418" w:type="dxa"/>
        </w:trPr>
        <w:tc>
          <w:tcPr>
            <w:tcW w:w="9543" w:type="dxa"/>
            <w:gridSpan w:val="5"/>
            <w:tcMar/>
          </w:tcPr>
          <w:p w:rsidRPr="001A325E" w:rsidR="000C7027" w:rsidP="00BD2027" w:rsidRDefault="000C7027" w14:paraId="60061E4C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  <w:rPr>
                <w:b/>
                <w:bCs/>
              </w:rPr>
            </w:pPr>
          </w:p>
        </w:tc>
      </w:tr>
      <w:tr w:rsidRPr="001A325E" w:rsidR="000C7027" w:rsidTr="576C3193" w14:paraId="29D251B0" w14:textId="77777777">
        <w:trPr>
          <w:gridAfter w:val="1"/>
          <w:wAfter w:w="418" w:type="dxa"/>
          <w:trHeight w:val="300"/>
        </w:trPr>
        <w:tc>
          <w:tcPr>
            <w:tcW w:w="9543" w:type="dxa"/>
            <w:gridSpan w:val="5"/>
            <w:tcMar/>
          </w:tcPr>
          <w:p w:rsidRPr="001A325E" w:rsidR="000C7027" w:rsidP="734125F8" w:rsidRDefault="008F0373" w14:paraId="29B183AB" w14:textId="4E2DF4DF">
            <w:pPr>
              <w:tabs>
                <w:tab w:val="center" w:pos="4703"/>
                <w:tab w:val="left" w:pos="6510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sk-SK"/>
              </w:rPr>
            </w:pPr>
            <w:r w:rsidRPr="576C3193" w:rsidR="4450EFF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sk-SK"/>
              </w:rPr>
              <w:t>Akčného plánu</w:t>
            </w:r>
            <w:r w:rsidRPr="576C3193" w:rsidR="0075057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sk-SK"/>
              </w:rPr>
              <w:t xml:space="preserve"> Národnej stratégie výskumu, vývoja a inovácií 2030</w:t>
            </w:r>
          </w:p>
        </w:tc>
      </w:tr>
      <w:bookmarkEnd w:id="0"/>
      <w:tr w:rsidRPr="001A325E" w:rsidR="000C7027" w:rsidTr="576C3193" w14:paraId="049F31CB" w14:textId="77777777">
        <w:trPr>
          <w:gridAfter w:val="1"/>
          <w:wAfter w:w="418" w:type="dxa"/>
          <w:trHeight w:val="794" w:hRule="exact"/>
        </w:trPr>
        <w:tc>
          <w:tcPr>
            <w:tcW w:w="9543" w:type="dxa"/>
            <w:gridSpan w:val="5"/>
            <w:tcMar/>
          </w:tcPr>
          <w:p w:rsidRPr="0016294A" w:rsidR="000C7027" w:rsidP="00BD2027" w:rsidRDefault="396C26CE" w14:paraId="187B9FA5" w14:textId="5D1F965C">
            <w:r>
              <w:t>–––––––––––––––––––––––––––––––––––––––––––––––––––––––––––––––––––––––––––––</w:t>
            </w:r>
          </w:p>
          <w:p w:rsidRPr="0016294A" w:rsidR="000C7027" w:rsidP="56011E99" w:rsidRDefault="000C7027" w14:paraId="53128261" w14:textId="7E6CA03B"/>
        </w:tc>
      </w:tr>
      <w:tr w:rsidRPr="001A325E" w:rsidR="000C7027" w:rsidTr="576C3193" w14:paraId="7E421F67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0C7027" w:rsidP="56011E99" w:rsidRDefault="000C7027" w14:paraId="5FECEC38" w14:textId="77777777">
            <w:pPr>
              <w:tabs>
                <w:tab w:val="center" w:pos="4703"/>
                <w:tab w:val="left" w:pos="6510"/>
              </w:tabs>
              <w:adjustRightInd w:val="0"/>
              <w:ind w:right="-90"/>
              <w:rPr>
                <w:u w:val="single"/>
              </w:rPr>
            </w:pPr>
            <w:r w:rsidRPr="56011E99">
              <w:rPr>
                <w:u w:val="single"/>
              </w:rPr>
              <w:t>Podnet:</w:t>
            </w:r>
          </w:p>
        </w:tc>
        <w:tc>
          <w:tcPr>
            <w:tcW w:w="4702" w:type="dxa"/>
            <w:gridSpan w:val="2"/>
            <w:tcMar/>
          </w:tcPr>
          <w:p w:rsidRPr="001A325E" w:rsidR="000C7027" w:rsidP="007C542D" w:rsidRDefault="000C7027" w14:paraId="3BA7C252" w14:textId="77777777">
            <w:pPr>
              <w:tabs>
                <w:tab w:val="center" w:pos="4703"/>
                <w:tab w:val="left" w:pos="6510"/>
              </w:tabs>
              <w:adjustRightInd w:val="0"/>
              <w:ind w:left="406"/>
              <w:rPr>
                <w:u w:val="single"/>
              </w:rPr>
            </w:pPr>
            <w:r w:rsidRPr="001A325E">
              <w:rPr>
                <w:u w:val="single"/>
              </w:rPr>
              <w:t>Obsah materiálu:</w:t>
            </w:r>
          </w:p>
        </w:tc>
      </w:tr>
      <w:tr w:rsidRPr="001A325E" w:rsidR="000C7027" w:rsidTr="576C3193" w14:paraId="62486C05" w14:textId="77777777">
        <w:trPr>
          <w:gridAfter w:val="1"/>
          <w:wAfter w:w="418" w:type="dxa"/>
          <w:trHeight w:val="294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4101652C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C33DEB" w:rsidR="000C7027" w:rsidP="00BD2027" w:rsidRDefault="000C7027" w14:paraId="4B99056E" w14:textId="77777777"/>
        </w:tc>
      </w:tr>
      <w:tr w:rsidRPr="001A325E" w:rsidR="000C7027" w:rsidTr="576C3193" w14:paraId="70CF72B9" w14:textId="77777777">
        <w:trPr>
          <w:gridAfter w:val="1"/>
          <w:wAfter w:w="418" w:type="dxa"/>
          <w:trHeight w:val="2903"/>
        </w:trPr>
        <w:tc>
          <w:tcPr>
            <w:tcW w:w="4841" w:type="dxa"/>
            <w:gridSpan w:val="3"/>
            <w:tcMar/>
          </w:tcPr>
          <w:p w:rsidRPr="001A325E" w:rsidR="000C7027" w:rsidP="576C3193" w:rsidRDefault="00C7289A" w14:paraId="5386F87B" w14:textId="776FA001">
            <w:pPr>
              <w:pStyle w:val="Normlny"/>
              <w:tabs>
                <w:tab w:val="center" w:pos="4703"/>
                <w:tab w:val="left" w:pos="6510"/>
              </w:tabs>
              <w:adjustRightInd w:val="0"/>
            </w:pPr>
            <w:bookmarkStart w:name="_Hlk177464504" w:id="1"/>
            <w:r w:rsidRPr="576C3193" w:rsidR="00C7289A">
              <w:rPr>
                <w:color w:val="000000" w:themeColor="text1" w:themeTint="FF" w:themeShade="FF"/>
              </w:rPr>
              <w:t>Uznes</w:t>
            </w:r>
            <w:r w:rsidRPr="576C3193" w:rsidR="00C7289A">
              <w:rPr>
                <w:color w:val="000000" w:themeColor="text1" w:themeTint="FF" w:themeShade="FF"/>
              </w:rPr>
              <w:t>eni</w:t>
            </w:r>
            <w:r w:rsidRPr="576C3193" w:rsidR="00C7289A">
              <w:rPr>
                <w:color w:val="000000" w:themeColor="text1" w:themeTint="FF" w:themeShade="FF"/>
              </w:rPr>
              <w:t>e vlády SR č.</w:t>
            </w:r>
            <w:r w:rsidRPr="576C3193" w:rsidR="3257CA7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sk-SK"/>
              </w:rPr>
              <w:t xml:space="preserve"> 588/2024</w:t>
            </w:r>
            <w:r w:rsidRPr="576C3193" w:rsidR="2C85456A">
              <w:rPr>
                <w:color w:val="000000" w:themeColor="text1" w:themeTint="FF" w:themeShade="FF"/>
              </w:rPr>
              <w:t>, úloha B.</w:t>
            </w:r>
            <w:r w:rsidRPr="576C3193" w:rsidR="506F3308">
              <w:rPr>
                <w:color w:val="000000" w:themeColor="text1" w:themeTint="FF" w:themeShade="FF"/>
              </w:rPr>
              <w:t>1</w:t>
            </w:r>
            <w:bookmarkEnd w:id="1"/>
          </w:p>
        </w:tc>
        <w:tc>
          <w:tcPr>
            <w:tcW w:w="4702" w:type="dxa"/>
            <w:gridSpan w:val="2"/>
            <w:tcMar/>
          </w:tcPr>
          <w:p w:rsidR="00144E95" w:rsidP="00144E95" w:rsidRDefault="00144E95" w14:paraId="3EAB0358" w14:textId="41AC1A84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Vlastný materiál</w:t>
            </w:r>
          </w:p>
          <w:p w:rsidR="008F0373" w:rsidP="00144E95" w:rsidRDefault="008F0373" w14:paraId="04A5A975" w14:textId="70F14B61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Predkladacia správa</w:t>
            </w:r>
          </w:p>
          <w:p w:rsidR="00144E95" w:rsidP="0086607D" w:rsidRDefault="00514C1F" w14:paraId="7BB551D8" w14:textId="0E33F90D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  <w:rPr/>
            </w:pPr>
            <w:r w:rsidR="00514C1F">
              <w:rPr/>
              <w:t>Návrh u</w:t>
            </w:r>
            <w:r w:rsidR="2D80F471">
              <w:rPr/>
              <w:t>znesenia</w:t>
            </w:r>
          </w:p>
          <w:p w:rsidRPr="001A325E" w:rsidR="00D822B1" w:rsidP="008F0373" w:rsidRDefault="00D822B1" w14:paraId="1299C43A" w14:textId="77777777">
            <w:pPr>
              <w:pStyle w:val="Odsekzoznamu"/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576C3193" w14:paraId="4DDBEF00" w14:textId="77777777">
        <w:trPr>
          <w:gridAfter w:val="1"/>
          <w:wAfter w:w="418" w:type="dxa"/>
          <w:trHeight w:val="510" w:hRule="exact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3461D779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3CF2D8B6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576C3193" w14:paraId="43E0BF0C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="008149AB" w:rsidP="23708860" w:rsidRDefault="008149AB" w14:paraId="65ABB8C1" w14:textId="57293859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</w:p>
          <w:p w:rsidR="008149AB" w:rsidP="00BD2027" w:rsidRDefault="008149AB" w14:paraId="2C171443" w14:textId="7777777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</w:p>
          <w:p w:rsidR="008149AB" w:rsidP="00BD2027" w:rsidRDefault="008149AB" w14:paraId="7E2706F8" w14:textId="7777777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</w:p>
          <w:p w:rsidR="008149AB" w:rsidP="00BD2027" w:rsidRDefault="008149AB" w14:paraId="1589D6E3" w14:textId="7777777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</w:p>
          <w:p w:rsidR="0022186A" w:rsidP="00BD2027" w:rsidRDefault="0022186A" w14:paraId="11D496C6" w14:textId="7777777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</w:p>
          <w:p w:rsidR="00CD3EEB" w:rsidP="00BD2027" w:rsidRDefault="00CD3EEB" w14:paraId="260B0118" w14:textId="7777777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</w:p>
          <w:p w:rsidRPr="001A325E" w:rsidR="000C7027" w:rsidP="00BD2027" w:rsidRDefault="000C7027" w14:paraId="4E47AE60" w14:textId="07D1C54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  <w:r w:rsidRPr="001A325E">
              <w:rPr>
                <w:b/>
                <w:bCs/>
                <w:u w:val="single"/>
              </w:rPr>
              <w:t>Predkladá:</w:t>
            </w: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1FC39945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576C3193" w14:paraId="0562CB0E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34CE0A41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62EBF3C5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="00745E3D" w:rsidTr="576C3193" w14:paraId="38E050D3" w14:textId="77777777">
        <w:trPr>
          <w:gridAfter w:val="1"/>
          <w:wAfter w:w="418" w:type="dxa"/>
          <w:trHeight w:val="300"/>
        </w:trPr>
        <w:tc>
          <w:tcPr>
            <w:tcW w:w="4841" w:type="dxa"/>
            <w:gridSpan w:val="3"/>
            <w:tcMar/>
          </w:tcPr>
          <w:p w:rsidR="00745E3D" w:rsidP="00745E3D" w:rsidRDefault="00F946C4" w14:paraId="04545D37" w14:textId="37AC2233">
            <w:pPr>
              <w:tabs>
                <w:tab w:val="center" w:pos="4703"/>
                <w:tab w:val="left" w:pos="6510"/>
              </w:tabs>
            </w:pPr>
            <w:r>
              <w:rPr>
                <w:b/>
                <w:bCs/>
              </w:rPr>
              <w:t>Peter Kmec</w:t>
            </w:r>
          </w:p>
        </w:tc>
        <w:tc>
          <w:tcPr>
            <w:tcW w:w="4702" w:type="dxa"/>
            <w:gridSpan w:val="2"/>
            <w:tcMar/>
          </w:tcPr>
          <w:p w:rsidR="00745E3D" w:rsidP="00745E3D" w:rsidRDefault="00745E3D" w14:paraId="4927B64D" w14:textId="3B0050B1"/>
        </w:tc>
      </w:tr>
      <w:tr w:rsidRPr="001A325E" w:rsidR="00745E3D" w:rsidTr="576C3193" w14:paraId="58F53100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745E3D" w:rsidP="00745E3D" w:rsidRDefault="00CA004C" w14:paraId="6D98A12B" w14:textId="287EDC6E">
            <w:pPr>
              <w:tabs>
                <w:tab w:val="center" w:pos="4703"/>
                <w:tab w:val="left" w:pos="6510"/>
              </w:tabs>
              <w:adjustRightInd w:val="0"/>
            </w:pPr>
            <w:r>
              <w:t>p</w:t>
            </w:r>
            <w:r w:rsidRPr="00C95749" w:rsidR="00C95749">
              <w:t>odpredseda vlády pre Plán obnovy a odolnosti a využívanie eurofondov</w:t>
            </w:r>
          </w:p>
        </w:tc>
        <w:tc>
          <w:tcPr>
            <w:tcW w:w="4702" w:type="dxa"/>
            <w:gridSpan w:val="2"/>
            <w:tcMar/>
          </w:tcPr>
          <w:p w:rsidRPr="001A325E" w:rsidR="00745E3D" w:rsidP="00745E3D" w:rsidRDefault="00745E3D" w14:paraId="2946DB82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</w:tbl>
    <w:p w:rsidR="00C7289A" w:rsidP="00F946C4" w:rsidRDefault="00C7289A" w14:paraId="36867BE7" w14:textId="77777777"/>
    <w:p w:rsidR="00745E3D" w:rsidP="00F946C4" w:rsidRDefault="00745E3D" w14:paraId="1CF5D7A7" w14:textId="77777777"/>
    <w:p w:rsidRPr="00A4351A" w:rsidR="00A4351A" w:rsidP="00514C1F" w:rsidRDefault="00514C1F" w14:paraId="60652C74" w14:textId="7ED7DD2F">
      <w:pPr>
        <w:tabs>
          <w:tab w:val="left" w:pos="17550"/>
        </w:tabs>
        <w:jc w:val="center"/>
      </w:pPr>
      <w:r w:rsidR="00514C1F">
        <w:rPr/>
        <w:t xml:space="preserve">                                                                                                                                                                                           </w:t>
      </w:r>
      <w:r w:rsidR="00A4351A">
        <w:rPr/>
        <w:t>Bratislava,</w:t>
      </w:r>
      <w:r w:rsidR="008F0373">
        <w:rPr/>
        <w:t xml:space="preserve"> </w:t>
      </w:r>
      <w:r w:rsidR="50C6FE87">
        <w:rPr/>
        <w:t xml:space="preserve">január </w:t>
      </w:r>
      <w:r w:rsidR="00A4351A">
        <w:rPr/>
        <w:t>202</w:t>
      </w:r>
      <w:r w:rsidR="0B703531">
        <w:rPr/>
        <w:t>5</w:t>
      </w:r>
      <w:r w:rsidR="00514C1F">
        <w:rPr/>
        <w:t xml:space="preserve">  </w:t>
      </w:r>
    </w:p>
    <w:sectPr w:rsidRPr="00A4351A" w:rsidR="00A4351A" w:rsidSect="00F5759B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1534A"/>
    <w:multiLevelType w:val="hybridMultilevel"/>
    <w:tmpl w:val="CE6808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E2052"/>
    <w:multiLevelType w:val="hybridMultilevel"/>
    <w:tmpl w:val="DE785660"/>
    <w:lvl w:ilvl="0" w:tplc="6810B2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032073600">
    <w:abstractNumId w:val="0"/>
  </w:num>
  <w:num w:numId="2" w16cid:durableId="934510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F14"/>
    <w:rsid w:val="000660F0"/>
    <w:rsid w:val="00077B1E"/>
    <w:rsid w:val="000A3ADA"/>
    <w:rsid w:val="000C7027"/>
    <w:rsid w:val="000E323E"/>
    <w:rsid w:val="001138DB"/>
    <w:rsid w:val="00144E95"/>
    <w:rsid w:val="00201D5E"/>
    <w:rsid w:val="00216936"/>
    <w:rsid w:val="0022186A"/>
    <w:rsid w:val="002E41D1"/>
    <w:rsid w:val="003A31B3"/>
    <w:rsid w:val="003A3AE4"/>
    <w:rsid w:val="004C4904"/>
    <w:rsid w:val="00514C1F"/>
    <w:rsid w:val="006C746B"/>
    <w:rsid w:val="006D67D0"/>
    <w:rsid w:val="00725B93"/>
    <w:rsid w:val="007327C1"/>
    <w:rsid w:val="00745E3D"/>
    <w:rsid w:val="00750578"/>
    <w:rsid w:val="00761C6D"/>
    <w:rsid w:val="0076551C"/>
    <w:rsid w:val="007939B0"/>
    <w:rsid w:val="007C542D"/>
    <w:rsid w:val="008149AB"/>
    <w:rsid w:val="0086607D"/>
    <w:rsid w:val="008B4308"/>
    <w:rsid w:val="008E1DCD"/>
    <w:rsid w:val="008F0373"/>
    <w:rsid w:val="008F14A7"/>
    <w:rsid w:val="008F70F9"/>
    <w:rsid w:val="009A07F1"/>
    <w:rsid w:val="009D33C4"/>
    <w:rsid w:val="00A4351A"/>
    <w:rsid w:val="00A70605"/>
    <w:rsid w:val="00A91244"/>
    <w:rsid w:val="00AB3A1E"/>
    <w:rsid w:val="00AD189A"/>
    <w:rsid w:val="00B74743"/>
    <w:rsid w:val="00B774CB"/>
    <w:rsid w:val="00B874D3"/>
    <w:rsid w:val="00BD0F4B"/>
    <w:rsid w:val="00C00DBA"/>
    <w:rsid w:val="00C13112"/>
    <w:rsid w:val="00C70C71"/>
    <w:rsid w:val="00C7289A"/>
    <w:rsid w:val="00C95749"/>
    <w:rsid w:val="00CA004C"/>
    <w:rsid w:val="00CD3EEB"/>
    <w:rsid w:val="00CE67E2"/>
    <w:rsid w:val="00D822B1"/>
    <w:rsid w:val="00DD3FB3"/>
    <w:rsid w:val="00E154A5"/>
    <w:rsid w:val="00E62139"/>
    <w:rsid w:val="00E843C0"/>
    <w:rsid w:val="00EC6AE2"/>
    <w:rsid w:val="00EF600D"/>
    <w:rsid w:val="00F03F14"/>
    <w:rsid w:val="00F5759B"/>
    <w:rsid w:val="00F57637"/>
    <w:rsid w:val="00F73263"/>
    <w:rsid w:val="00F74673"/>
    <w:rsid w:val="00F85575"/>
    <w:rsid w:val="00F946C4"/>
    <w:rsid w:val="00FF3C20"/>
    <w:rsid w:val="012FA7BF"/>
    <w:rsid w:val="03949B71"/>
    <w:rsid w:val="04938FCC"/>
    <w:rsid w:val="0584459D"/>
    <w:rsid w:val="0B703531"/>
    <w:rsid w:val="0C157062"/>
    <w:rsid w:val="0C5253DD"/>
    <w:rsid w:val="0D024A2A"/>
    <w:rsid w:val="0EDDFC20"/>
    <w:rsid w:val="0F1CED31"/>
    <w:rsid w:val="0F2F4B40"/>
    <w:rsid w:val="114DB90F"/>
    <w:rsid w:val="12E98970"/>
    <w:rsid w:val="1374A46C"/>
    <w:rsid w:val="148559D1"/>
    <w:rsid w:val="17BCFA93"/>
    <w:rsid w:val="1958CAF4"/>
    <w:rsid w:val="1B89A530"/>
    <w:rsid w:val="21DF557F"/>
    <w:rsid w:val="23708860"/>
    <w:rsid w:val="23FAF390"/>
    <w:rsid w:val="27D031B8"/>
    <w:rsid w:val="2A1B256E"/>
    <w:rsid w:val="2C85456A"/>
    <w:rsid w:val="2D80F471"/>
    <w:rsid w:val="2DB8F732"/>
    <w:rsid w:val="2E1685E1"/>
    <w:rsid w:val="3257CA70"/>
    <w:rsid w:val="395E4CA1"/>
    <w:rsid w:val="396C26CE"/>
    <w:rsid w:val="3C14823E"/>
    <w:rsid w:val="3CB6587B"/>
    <w:rsid w:val="3DC4DE37"/>
    <w:rsid w:val="3FC4E305"/>
    <w:rsid w:val="4450EFF4"/>
    <w:rsid w:val="47C9EC0C"/>
    <w:rsid w:val="484195B6"/>
    <w:rsid w:val="4A083D2D"/>
    <w:rsid w:val="506F3308"/>
    <w:rsid w:val="50C6FE87"/>
    <w:rsid w:val="56011E99"/>
    <w:rsid w:val="576C3193"/>
    <w:rsid w:val="59CF6055"/>
    <w:rsid w:val="5A0BDA08"/>
    <w:rsid w:val="6634AC2E"/>
    <w:rsid w:val="6BBA372C"/>
    <w:rsid w:val="6D07489C"/>
    <w:rsid w:val="6E057D34"/>
    <w:rsid w:val="703EE95E"/>
    <w:rsid w:val="726F5CA4"/>
    <w:rsid w:val="734125F8"/>
    <w:rsid w:val="75114C95"/>
    <w:rsid w:val="7898C330"/>
    <w:rsid w:val="7C3E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F5A8"/>
  <w15:docId w15:val="{F2E69C22-D8AE-417D-A353-4CB33794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725B93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0C7027"/>
    <w:pPr>
      <w:spacing w:after="120" w:line="480" w:lineRule="auto"/>
      <w:ind w:left="283"/>
    </w:pPr>
  </w:style>
  <w:style w:type="character" w:styleId="Zarkazkladnhotextu2Char" w:customStyle="1">
    <w:name w:val="Zarážka základného textu 2 Char"/>
    <w:basedOn w:val="Predvolenpsmoodseku"/>
    <w:link w:val="Zarkazkladnhotextu2"/>
    <w:uiPriority w:val="99"/>
    <w:rsid w:val="000C7027"/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C7027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0C7027"/>
    <w:rPr>
      <w:rFonts w:ascii="Tahoma" w:hAnsi="Tahoma" w:eastAsia="Times New Roman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6607D"/>
    <w:pPr>
      <w:ind w:left="720"/>
      <w:contextualSpacing/>
    </w:pPr>
  </w:style>
  <w:style w:type="paragraph" w:styleId="Revzia">
    <w:name w:val="Revision"/>
    <w:hidden/>
    <w:uiPriority w:val="99"/>
    <w:semiHidden/>
    <w:rsid w:val="008149A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49A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149AB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8149AB"/>
    <w:rPr>
      <w:rFonts w:ascii="Times New Roman" w:hAnsi="Times New Roman" w:eastAsia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149AB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8149AB"/>
    <w:rPr>
      <w:rFonts w:ascii="Times New Roman" w:hAnsi="Times New Roman" w:eastAsia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cc5c8e5f-d5cf-48c3-9b5f-7b6134728260">
      <Terms xmlns="http://schemas.microsoft.com/office/infopath/2007/PartnerControls"/>
    </lcf76f155ced4ddcb4097134ff3c332f>
    <TaxCatchAll xmlns="421375f5-370a-4650-8fe9-f6faac8af305" xsi:nil="true"/>
    <_Flow_SignoffStatus xmlns="cc5c8e5f-d5cf-48c3-9b5f-7b6134728260" xsi:nil="true"/>
    <priority xmlns="cc5c8e5f-d5cf-48c3-9b5f-7b6134728260" xsi:nil="true"/>
    <najdolezitejsiefotky xmlns="cc5c8e5f-d5cf-48c3-9b5f-7b6134728260">false</najdolezitejsiefotk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98664-3669-4B17-9AAB-70A2AF2D6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C7CF9-FAF7-4029-8858-0A894660989D}"/>
</file>

<file path=customXml/itemProps3.xml><?xml version="1.0" encoding="utf-8"?>
<ds:datastoreItem xmlns:ds="http://schemas.openxmlformats.org/officeDocument/2006/customXml" ds:itemID="{E7489419-3545-43A0-BAC8-226D462735A8}">
  <ds:schemaRefs>
    <ds:schemaRef ds:uri="http://schemas.microsoft.com/office/2006/metadata/properties"/>
    <ds:schemaRef ds:uri="cc5c8e5f-d5cf-48c3-9b5f-7b6134728260"/>
    <ds:schemaRef ds:uri="http://schemas.microsoft.com/office/infopath/2007/PartnerControls"/>
    <ds:schemaRef ds:uri="421375f5-370a-4650-8fe9-f6faac8af305"/>
  </ds:schemaRefs>
</ds:datastoreItem>
</file>

<file path=customXml/itemProps4.xml><?xml version="1.0" encoding="utf-8"?>
<ds:datastoreItem xmlns:ds="http://schemas.openxmlformats.org/officeDocument/2006/customXml" ds:itemID="{0800F7F6-7DD6-4AD8-AF1D-221052BBC77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Hajdu Ladislav</dc:creator>
  <lastModifiedBy>Habrman Michal</lastModifiedBy>
  <revision>11</revision>
  <lastPrinted>2024-09-17T09:22:00.0000000Z</lastPrinted>
  <dcterms:created xsi:type="dcterms:W3CDTF">2024-05-10T12:00:00.0000000Z</dcterms:created>
  <dcterms:modified xsi:type="dcterms:W3CDTF">2025-01-23T05:22:51.7006653Z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39a48b597866f4dfc456c12f4fb50b02893a8a3dac1151eb8e7ff7ccd3adbc42</vt:lpwstr>
  </property>
  <property fmtid="{D5CDD505-2E9C-101B-9397-08002B2CF9AE}" pid="3" name="ContentTypeId">
    <vt:lpwstr>0x01010084E935AE76EEF24AA10FB5D99CAF32AC</vt:lpwstr>
  </property>
  <property fmtid="{D5CDD505-2E9C-101B-9397-08002B2CF9AE}" pid="4" name="MediaServiceImageTags">
    <vt:lpwstr/>
  </property>
</Properties>
</file>