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61" w:type="dxa"/>
        <w:tblInd w:w="114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53"/>
        <w:gridCol w:w="135"/>
        <w:gridCol w:w="428"/>
        <w:gridCol w:w="4274"/>
        <w:gridCol w:w="418"/>
      </w:tblGrid>
      <w:tr w:rsidRPr="001A325E" w:rsidR="000C7027" w:rsidTr="219B0F5D" w14:paraId="2E7317AA" w14:textId="77777777">
        <w:tc>
          <w:tcPr>
            <w:tcW w:w="4253" w:type="dxa"/>
            <w:tcMar/>
          </w:tcPr>
          <w:p w:rsidRPr="007327C1" w:rsidR="000C7027" w:rsidP="00694547" w:rsidRDefault="007327C1" w14:paraId="1D11F99B" w14:textId="482C01EB">
            <w:pPr>
              <w:adjustRightInd w:val="0"/>
              <w:rPr>
                <w:b/>
                <w:bCs/>
                <w:caps/>
                <w:u w:val="single"/>
              </w:rPr>
            </w:pPr>
            <w:r>
              <w:rPr>
                <w:b/>
                <w:bCs/>
                <w:caps/>
              </w:rPr>
              <w:t xml:space="preserve">ÚRAD </w:t>
            </w:r>
            <w:r w:rsidR="00694547">
              <w:rPr>
                <w:b/>
                <w:bCs/>
                <w:caps/>
              </w:rPr>
              <w:t>PODPREDSEDU VLÁDY PRE PLÁN OBNOVY A ZNALOSTNÚ EKONOMIKU</w:t>
            </w:r>
            <w:r w:rsidRPr="007327C1" w:rsidR="000C7027">
              <w:rPr>
                <w:b/>
                <w:bCs/>
                <w:caps/>
                <w:u w:val="single"/>
              </w:rPr>
              <w:t xml:space="preserve"> </w:t>
            </w:r>
          </w:p>
        </w:tc>
        <w:tc>
          <w:tcPr>
            <w:tcW w:w="1016" w:type="dxa"/>
            <w:gridSpan w:val="3"/>
            <w:tcMar/>
          </w:tcPr>
          <w:p w:rsidRPr="001A325E" w:rsidR="000C7027" w:rsidP="00BD2027" w:rsidRDefault="000C7027" w14:paraId="672A6659" w14:textId="77777777">
            <w:pPr>
              <w:tabs>
                <w:tab w:val="left" w:pos="1230"/>
              </w:tabs>
              <w:adjustRightInd w:val="0"/>
              <w:rPr>
                <w:caps/>
              </w:rPr>
            </w:pPr>
            <w:r w:rsidRPr="001A325E">
              <w:rPr>
                <w:caps/>
              </w:rPr>
              <w:tab/>
            </w:r>
          </w:p>
        </w:tc>
        <w:tc>
          <w:tcPr>
            <w:tcW w:w="4692" w:type="dxa"/>
            <w:gridSpan w:val="2"/>
            <w:tcMar/>
          </w:tcPr>
          <w:p w:rsidRPr="001A325E" w:rsidR="000C7027" w:rsidP="00BD2027" w:rsidRDefault="000C7027" w14:paraId="0A37501D" w14:textId="77777777">
            <w:pPr>
              <w:adjustRightInd w:val="0"/>
              <w:rPr>
                <w:caps/>
              </w:rPr>
            </w:pPr>
          </w:p>
        </w:tc>
      </w:tr>
      <w:tr w:rsidRPr="001A325E" w:rsidR="000C7027" w:rsidTr="219B0F5D" w14:paraId="3629F125" w14:textId="77777777">
        <w:trPr>
          <w:gridAfter w:val="1"/>
          <w:wAfter w:w="418" w:type="dxa"/>
          <w:trHeight w:val="615"/>
        </w:trPr>
        <w:tc>
          <w:tcPr>
            <w:tcW w:w="4706" w:type="dxa"/>
            <w:gridSpan w:val="2"/>
            <w:tcMar/>
          </w:tcPr>
          <w:p w:rsidR="000C7027" w:rsidP="00761C6D" w:rsidRDefault="000C7027" w14:paraId="5BCF00FB" w14:textId="1EA796C0">
            <w:pPr>
              <w:adjustRightInd w:val="0"/>
            </w:pPr>
            <w:r w:rsidR="178E3FE6">
              <w:rPr/>
              <w:t xml:space="preserve">Číslo: </w:t>
            </w:r>
            <w:r w:rsidR="1A99E044">
              <w:rPr/>
              <w:t>966</w:t>
            </w:r>
            <w:r w:rsidR="3FBBF5E4">
              <w:rPr/>
              <w:t>/2025</w:t>
            </w:r>
            <w:r w:rsidR="1D88EFDB">
              <w:rPr/>
              <w:t>/VAIA</w:t>
            </w:r>
          </w:p>
          <w:p w:rsidRPr="003D72D1" w:rsidR="007327C1" w:rsidP="00761C6D" w:rsidRDefault="007327C1" w14:paraId="39AB8ED2" w14:textId="1B39E601">
            <w:pPr>
              <w:adjustRightInd w:val="0"/>
            </w:pP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5DAB6C7B" w14:textId="77777777">
            <w:pPr>
              <w:adjustRightInd w:val="0"/>
            </w:pPr>
          </w:p>
        </w:tc>
      </w:tr>
      <w:tr w:rsidRPr="001A325E" w:rsidR="000C7027" w:rsidTr="219B0F5D" w14:paraId="02EB378F" w14:textId="77777777">
        <w:trPr>
          <w:gridAfter w:val="1"/>
          <w:wAfter w:w="418" w:type="dxa"/>
          <w:trHeight w:val="510" w:hRule="exact"/>
        </w:trPr>
        <w:tc>
          <w:tcPr>
            <w:tcW w:w="4706" w:type="dxa"/>
            <w:gridSpan w:val="2"/>
            <w:tcMar/>
          </w:tcPr>
          <w:p w:rsidRPr="003D72D1" w:rsidR="008149AB" w:rsidP="00BD2027" w:rsidRDefault="008149AB" w14:paraId="6A05A809" w14:textId="233C808E">
            <w:pPr>
              <w:adjustRightInd w:val="0"/>
            </w:pP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5A39BBE3" w14:textId="77777777">
            <w:pPr>
              <w:adjustRightInd w:val="0"/>
            </w:pPr>
          </w:p>
        </w:tc>
      </w:tr>
      <w:tr w:rsidRPr="001A325E" w:rsidR="000C7027" w:rsidTr="219B0F5D" w14:paraId="330A2E14" w14:textId="77777777">
        <w:trPr>
          <w:gridAfter w:val="1"/>
          <w:wAfter w:w="418" w:type="dxa"/>
        </w:trPr>
        <w:tc>
          <w:tcPr>
            <w:tcW w:w="4706" w:type="dxa"/>
            <w:gridSpan w:val="2"/>
            <w:tcMar/>
          </w:tcPr>
          <w:p w:rsidRPr="004D2260" w:rsidR="004D2260" w:rsidP="004D2260" w:rsidRDefault="004D2260" w14:paraId="15FA5990" w14:textId="68F6A93E">
            <w:r w:rsidR="004D2260">
              <w:rPr/>
              <w:t xml:space="preserve">Materiál na </w:t>
            </w:r>
            <w:r w:rsidR="59E6F3DF">
              <w:rPr/>
              <w:t>medzirezortné</w:t>
            </w:r>
          </w:p>
          <w:p w:rsidRPr="003D72D1" w:rsidR="000C7027" w:rsidP="004D2260" w:rsidRDefault="004D2260" w14:paraId="41C8F396" w14:textId="2D8D0645">
            <w:pPr>
              <w:adjustRightInd w:val="0"/>
              <w:rPr>
                <w:strike/>
              </w:rPr>
            </w:pPr>
            <w:r w:rsidRPr="004D2260">
              <w:t>pripomienkové konani</w:t>
            </w:r>
            <w:r>
              <w:t>e</w:t>
            </w: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72A3D3EC" w14:textId="77777777">
            <w:pPr>
              <w:adjustRightInd w:val="0"/>
            </w:pPr>
          </w:p>
        </w:tc>
      </w:tr>
      <w:tr w:rsidRPr="001A325E" w:rsidR="000C7027" w:rsidTr="219B0F5D" w14:paraId="30DD0AF6" w14:textId="77777777">
        <w:trPr>
          <w:gridAfter w:val="1"/>
          <w:wAfter w:w="418" w:type="dxa"/>
        </w:trPr>
        <w:tc>
          <w:tcPr>
            <w:tcW w:w="9543" w:type="dxa"/>
            <w:gridSpan w:val="5"/>
            <w:tcMar/>
          </w:tcPr>
          <w:bookmarkStart w:name="_Hlk146090857" w:id="0"/>
          <w:p w:rsidRPr="007C542D" w:rsidR="000C7027" w:rsidP="00BD2027" w:rsidRDefault="000C7027" w14:paraId="65949057" w14:textId="443C1337">
            <w:pPr>
              <w:tabs>
                <w:tab w:val="center" w:pos="4703"/>
                <w:tab w:val="left" w:pos="6510"/>
              </w:tabs>
              <w:adjustRightInd w:val="0"/>
              <w:jc w:val="center"/>
              <w:rPr>
                <w:b/>
                <w:bCs/>
              </w:rPr>
            </w:pPr>
          </w:p>
        </w:tc>
      </w:tr>
      <w:tr w:rsidRPr="001A325E" w:rsidR="000C7027" w:rsidTr="219B0F5D" w14:paraId="0E27B00A" w14:textId="77777777">
        <w:trPr>
          <w:gridAfter w:val="1"/>
          <w:wAfter w:w="418" w:type="dxa"/>
        </w:trPr>
        <w:tc>
          <w:tcPr>
            <w:tcW w:w="9543" w:type="dxa"/>
            <w:gridSpan w:val="5"/>
            <w:tcMar/>
          </w:tcPr>
          <w:p w:rsidRPr="001A325E" w:rsidR="000C7027" w:rsidP="00BD2027" w:rsidRDefault="000C7027" w14:paraId="60061E4C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  <w:rPr>
                <w:b/>
                <w:bCs/>
              </w:rPr>
            </w:pPr>
          </w:p>
        </w:tc>
      </w:tr>
      <w:tr w:rsidRPr="001A325E" w:rsidR="000C7027" w:rsidTr="219B0F5D" w14:paraId="29D251B0" w14:textId="77777777">
        <w:trPr>
          <w:gridAfter w:val="1"/>
          <w:wAfter w:w="418" w:type="dxa"/>
          <w:trHeight w:val="300"/>
        </w:trPr>
        <w:tc>
          <w:tcPr>
            <w:tcW w:w="9543" w:type="dxa"/>
            <w:gridSpan w:val="5"/>
            <w:tcMar/>
          </w:tcPr>
          <w:p w:rsidRPr="001A325E" w:rsidR="000C7027" w:rsidP="734125F8" w:rsidRDefault="00B04E95" w14:paraId="29B183AB" w14:textId="7B949EA0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  <w:r>
              <w:rPr>
                <w:b/>
                <w:bCs/>
                <w:color w:val="000000" w:themeColor="text1"/>
              </w:rPr>
              <w:t>Návrh zákona o</w:t>
            </w:r>
            <w:r w:rsidR="00BC2C4D">
              <w:rPr>
                <w:b/>
                <w:bCs/>
                <w:color w:val="000000" w:themeColor="text1"/>
              </w:rPr>
              <w:t> výskume, vývoji a inováciách</w:t>
            </w:r>
          </w:p>
        </w:tc>
      </w:tr>
      <w:bookmarkEnd w:id="0"/>
      <w:tr w:rsidRPr="001A325E" w:rsidR="000C7027" w:rsidTr="219B0F5D" w14:paraId="049F31CB" w14:textId="77777777">
        <w:trPr>
          <w:gridAfter w:val="1"/>
          <w:wAfter w:w="418" w:type="dxa"/>
          <w:trHeight w:val="794" w:hRule="exact"/>
        </w:trPr>
        <w:tc>
          <w:tcPr>
            <w:tcW w:w="9543" w:type="dxa"/>
            <w:gridSpan w:val="5"/>
            <w:tcMar/>
          </w:tcPr>
          <w:p w:rsidRPr="0016294A" w:rsidR="000C7027" w:rsidP="00BD2027" w:rsidRDefault="396C26CE" w14:paraId="187B9FA5" w14:textId="5D1F965C">
            <w:r>
              <w:t>–––––––––––––––––––––––––––––––––––––––––––––––––––––––––––––––––––––––––––––</w:t>
            </w:r>
          </w:p>
          <w:p w:rsidRPr="0016294A" w:rsidR="000C7027" w:rsidP="56011E99" w:rsidRDefault="000C7027" w14:paraId="53128261" w14:textId="7E6CA03B"/>
        </w:tc>
      </w:tr>
      <w:tr w:rsidRPr="001A325E" w:rsidR="000C7027" w:rsidTr="219B0F5D" w14:paraId="7E421F67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0C7027" w:rsidP="56011E99" w:rsidRDefault="000C7027" w14:paraId="5FECEC38" w14:textId="77777777">
            <w:pPr>
              <w:tabs>
                <w:tab w:val="center" w:pos="4703"/>
                <w:tab w:val="left" w:pos="6510"/>
              </w:tabs>
              <w:adjustRightInd w:val="0"/>
              <w:ind w:right="-90"/>
              <w:rPr>
                <w:u w:val="single"/>
              </w:rPr>
            </w:pPr>
            <w:r w:rsidRPr="56011E99">
              <w:rPr>
                <w:u w:val="single"/>
              </w:rPr>
              <w:t>Podnet:</w:t>
            </w:r>
          </w:p>
        </w:tc>
        <w:tc>
          <w:tcPr>
            <w:tcW w:w="4702" w:type="dxa"/>
            <w:gridSpan w:val="2"/>
            <w:tcMar/>
          </w:tcPr>
          <w:p w:rsidRPr="001A325E" w:rsidR="000C7027" w:rsidP="007C542D" w:rsidRDefault="000C7027" w14:paraId="3BA7C252" w14:textId="77777777">
            <w:pPr>
              <w:tabs>
                <w:tab w:val="center" w:pos="4703"/>
                <w:tab w:val="left" w:pos="6510"/>
              </w:tabs>
              <w:adjustRightInd w:val="0"/>
              <w:ind w:left="406"/>
              <w:rPr>
                <w:u w:val="single"/>
              </w:rPr>
            </w:pPr>
            <w:r w:rsidRPr="001A325E">
              <w:rPr>
                <w:u w:val="single"/>
              </w:rPr>
              <w:t>Obsah materiálu:</w:t>
            </w:r>
          </w:p>
        </w:tc>
      </w:tr>
      <w:tr w:rsidRPr="001A325E" w:rsidR="000C7027" w:rsidTr="219B0F5D" w14:paraId="62486C05" w14:textId="77777777">
        <w:trPr>
          <w:gridAfter w:val="1"/>
          <w:wAfter w:w="418" w:type="dxa"/>
          <w:trHeight w:val="294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4101652C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C33DEB" w:rsidR="000C7027" w:rsidP="00BD2027" w:rsidRDefault="000C7027" w14:paraId="4B99056E" w14:textId="77777777"/>
        </w:tc>
      </w:tr>
      <w:tr w:rsidRPr="001A325E" w:rsidR="000C7027" w:rsidTr="219B0F5D" w14:paraId="70CF72B9" w14:textId="77777777">
        <w:trPr>
          <w:gridAfter w:val="1"/>
          <w:wAfter w:w="418" w:type="dxa"/>
          <w:trHeight w:val="2903"/>
        </w:trPr>
        <w:tc>
          <w:tcPr>
            <w:tcW w:w="4841" w:type="dxa"/>
            <w:gridSpan w:val="3"/>
            <w:tcMar/>
          </w:tcPr>
          <w:p w:rsidRPr="001A325E" w:rsidR="000C7027" w:rsidP="576C3193" w:rsidRDefault="006B5672" w14:paraId="5386F87B" w14:textId="11C94FE2">
            <w:pPr>
              <w:tabs>
                <w:tab w:val="center" w:pos="4703"/>
                <w:tab w:val="left" w:pos="6510"/>
              </w:tabs>
              <w:adjustRightInd w:val="0"/>
            </w:pPr>
            <w:r w:rsidRPr="70CBAA2D" w:rsidR="463BEC11">
              <w:rPr>
                <w:color w:val="000000" w:themeColor="text1" w:themeTint="FF" w:themeShade="FF"/>
              </w:rPr>
              <w:t>ú</w:t>
            </w:r>
            <w:r w:rsidRPr="70CBAA2D" w:rsidR="76790689">
              <w:rPr>
                <w:color w:val="000000" w:themeColor="text1" w:themeTint="FF" w:themeShade="FF"/>
              </w:rPr>
              <w:t xml:space="preserve">loha č. </w:t>
            </w:r>
            <w:r w:rsidRPr="70CBAA2D" w:rsidR="466317B9">
              <w:rPr>
                <w:color w:val="000000" w:themeColor="text1" w:themeTint="FF" w:themeShade="FF"/>
              </w:rPr>
              <w:t>20</w:t>
            </w:r>
            <w:r w:rsidRPr="70CBAA2D" w:rsidR="76790689">
              <w:rPr>
                <w:color w:val="000000" w:themeColor="text1" w:themeTint="FF" w:themeShade="FF"/>
              </w:rPr>
              <w:t xml:space="preserve"> z Plánu legislatívnych úloh vlády Slovenskej republiky na rok 202</w:t>
            </w:r>
            <w:r w:rsidRPr="70CBAA2D" w:rsidR="76790689">
              <w:rPr>
                <w:color w:val="000000" w:themeColor="text1" w:themeTint="FF" w:themeShade="FF"/>
              </w:rPr>
              <w:t>4</w:t>
            </w:r>
          </w:p>
        </w:tc>
        <w:tc>
          <w:tcPr>
            <w:tcW w:w="4702" w:type="dxa"/>
            <w:gridSpan w:val="2"/>
            <w:tcMar/>
          </w:tcPr>
          <w:p w:rsidR="00144E95" w:rsidP="00144E95" w:rsidRDefault="00144E95" w14:paraId="3EAB0358" w14:textId="41AC1A84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Vlastný materiál</w:t>
            </w:r>
          </w:p>
          <w:p w:rsidR="008F0373" w:rsidP="00144E95" w:rsidRDefault="00B842AA" w14:paraId="04A5A975" w14:textId="5C2AF5A8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Návrh uznesenia vlády</w:t>
            </w:r>
          </w:p>
          <w:p w:rsidR="00144E95" w:rsidP="0086607D" w:rsidRDefault="00B842AA" w14:paraId="7BB551D8" w14:textId="3B67032B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 xml:space="preserve">Predkladacia </w:t>
            </w:r>
            <w:r w:rsidR="009621DF">
              <w:t>správa</w:t>
            </w:r>
          </w:p>
          <w:p w:rsidR="009621DF" w:rsidP="0086607D" w:rsidRDefault="009621DF" w14:paraId="3941BE3C" w14:textId="6FECD31F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Dôvodová správa</w:t>
            </w:r>
            <w:r w:rsidR="004E4B2C">
              <w:t xml:space="preserve"> – všeobecná časť</w:t>
            </w:r>
          </w:p>
          <w:p w:rsidR="008C71D6" w:rsidP="008C71D6" w:rsidRDefault="008C71D6" w14:paraId="6F5C62B1" w14:textId="73A4F91E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D</w:t>
            </w:r>
            <w:r>
              <w:t>ôvodová správa - osobitná časť</w:t>
            </w:r>
          </w:p>
          <w:p w:rsidR="008C71D6" w:rsidP="008C71D6" w:rsidRDefault="008C71D6" w14:paraId="46430AF6" w14:textId="60D6FD61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D</w:t>
            </w:r>
            <w:r>
              <w:t>oložka</w:t>
            </w:r>
            <w:r w:rsidR="00036BB4">
              <w:t xml:space="preserve"> vybraných</w:t>
            </w:r>
            <w:r>
              <w:t xml:space="preserve"> vplyvov</w:t>
            </w:r>
          </w:p>
          <w:p w:rsidR="008C71D6" w:rsidP="008C71D6" w:rsidRDefault="00D77E70" w14:paraId="15085BC2" w14:textId="6AC18334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A</w:t>
            </w:r>
            <w:r w:rsidR="008C71D6">
              <w:t>nalýza vplyvov</w:t>
            </w:r>
            <w:r>
              <w:t xml:space="preserve"> na rozpočet verejnej správy</w:t>
            </w:r>
          </w:p>
          <w:p w:rsidR="008C71D6" w:rsidP="008C71D6" w:rsidRDefault="00D77E70" w14:paraId="7CB4D386" w14:textId="3E4F9A72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Analýza vplyvov na podnikateľské prostredie</w:t>
            </w:r>
          </w:p>
          <w:p w:rsidR="008C71D6" w:rsidP="008C71D6" w:rsidRDefault="00C71F12" w14:paraId="4023C8C5" w14:textId="4D8FAF4B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Kalkulačka nákladov podnikateľského prostredia</w:t>
            </w:r>
          </w:p>
          <w:p w:rsidR="00C71F12" w:rsidP="008C71D6" w:rsidRDefault="00C71F12" w14:paraId="137FA5AC" w14:textId="4929EE48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Analýza sociálnych vplyvov</w:t>
            </w:r>
          </w:p>
          <w:p w:rsidR="00C71F12" w:rsidP="008C71D6" w:rsidRDefault="000862C0" w14:paraId="6D27429C" w14:textId="23A7506A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Analýza vplyvov na informatizáciu spoločnosti</w:t>
            </w:r>
          </w:p>
          <w:p w:rsidR="000862C0" w:rsidP="008C71D6" w:rsidRDefault="000862C0" w14:paraId="6B311767" w14:textId="3849D9B6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  <w:rPr/>
            </w:pPr>
            <w:r w:rsidR="2565137C">
              <w:rPr/>
              <w:t>Tabuľka zhody</w:t>
            </w:r>
          </w:p>
          <w:p w:rsidR="54145481" w:rsidP="70CBAA2D" w:rsidRDefault="54145481" w14:paraId="4DDD138B" w14:textId="750ED4AD">
            <w:pPr>
              <w:pStyle w:val="Odsekzoznamu"/>
              <w:numPr>
                <w:ilvl w:val="0"/>
                <w:numId w:val="1"/>
              </w:numPr>
              <w:tabs>
                <w:tab w:val="center" w:leader="none" w:pos="4703"/>
                <w:tab w:val="left" w:leader="none" w:pos="6510"/>
              </w:tabs>
              <w:rPr/>
            </w:pPr>
            <w:r w:rsidR="54145481">
              <w:rPr/>
              <w:t>Doložka zlučiteľnosti</w:t>
            </w:r>
          </w:p>
          <w:p w:rsidR="54145481" w:rsidP="70CBAA2D" w:rsidRDefault="54145481" w14:paraId="668F541A" w14:textId="3E02745D">
            <w:pPr>
              <w:pStyle w:val="Odsekzoznamu"/>
              <w:numPr>
                <w:ilvl w:val="0"/>
                <w:numId w:val="1"/>
              </w:numPr>
              <w:tabs>
                <w:tab w:val="center" w:leader="none" w:pos="4703"/>
                <w:tab w:val="left" w:leader="none" w:pos="6510"/>
              </w:tabs>
              <w:rPr/>
            </w:pPr>
            <w:r w:rsidR="54145481">
              <w:rPr/>
              <w:t>Správa o účasti verejnosti</w:t>
            </w:r>
          </w:p>
          <w:p w:rsidR="00276E33" w:rsidP="00602DBB" w:rsidRDefault="000862C0" w14:paraId="5DCA83D3" w14:textId="2AD2CBFC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N</w:t>
            </w:r>
            <w:r w:rsidR="008C71D6">
              <w:t>ávrh</w:t>
            </w:r>
            <w:r>
              <w:t>y</w:t>
            </w:r>
            <w:r w:rsidR="008C71D6">
              <w:t xml:space="preserve"> vykonávacích predpisov</w:t>
            </w:r>
          </w:p>
          <w:p w:rsidRPr="001A325E" w:rsidR="00276E33" w:rsidP="00276E33" w:rsidRDefault="00276E33" w14:paraId="1299C43A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219B0F5D" w14:paraId="4DDBEF00" w14:textId="77777777">
        <w:trPr>
          <w:gridAfter w:val="1"/>
          <w:wAfter w:w="418" w:type="dxa"/>
          <w:trHeight w:val="510" w:hRule="exact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3461D779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3CF2D8B6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219B0F5D" w14:paraId="43E0BF0C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4E47AE60" w14:textId="06429123">
            <w:pPr>
              <w:tabs>
                <w:tab w:val="center" w:pos="4703"/>
                <w:tab w:val="left" w:pos="6510"/>
              </w:tabs>
              <w:adjustRightInd w:val="0"/>
              <w:rPr>
                <w:b w:val="1"/>
                <w:bCs w:val="1"/>
                <w:u w:val="single"/>
              </w:rPr>
            </w:pPr>
            <w:r w:rsidRPr="219B0F5D" w:rsidR="168B84DB">
              <w:rPr>
                <w:b w:val="1"/>
                <w:bCs w:val="1"/>
                <w:u w:val="single"/>
              </w:rPr>
              <w:t>Predkladá:</w:t>
            </w: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1FC39945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219B0F5D" w14:paraId="0562CB0E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34CE0A41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62EBF3C5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="00745E3D" w:rsidTr="219B0F5D" w14:paraId="38E050D3" w14:textId="77777777">
        <w:trPr>
          <w:gridAfter w:val="1"/>
          <w:wAfter w:w="418" w:type="dxa"/>
          <w:trHeight w:val="300"/>
        </w:trPr>
        <w:tc>
          <w:tcPr>
            <w:tcW w:w="4841" w:type="dxa"/>
            <w:gridSpan w:val="3"/>
            <w:tcMar/>
          </w:tcPr>
          <w:p w:rsidR="00745E3D" w:rsidP="00745E3D" w:rsidRDefault="00F946C4" w14:paraId="04545D37" w14:textId="37AC2233">
            <w:pPr>
              <w:tabs>
                <w:tab w:val="center" w:pos="4703"/>
                <w:tab w:val="left" w:pos="6510"/>
              </w:tabs>
            </w:pPr>
            <w:r>
              <w:rPr>
                <w:b/>
                <w:bCs/>
              </w:rPr>
              <w:t>Peter Kmec</w:t>
            </w:r>
          </w:p>
        </w:tc>
        <w:tc>
          <w:tcPr>
            <w:tcW w:w="4702" w:type="dxa"/>
            <w:gridSpan w:val="2"/>
            <w:tcMar/>
          </w:tcPr>
          <w:p w:rsidR="00745E3D" w:rsidP="00745E3D" w:rsidRDefault="00745E3D" w14:paraId="4927B64D" w14:textId="3B0050B1"/>
        </w:tc>
      </w:tr>
      <w:tr w:rsidRPr="001A325E" w:rsidR="00745E3D" w:rsidTr="219B0F5D" w14:paraId="58F53100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745E3D" w:rsidP="00745E3D" w:rsidRDefault="00CA004C" w14:paraId="70DF9D2D" w14:textId="6C2A673A">
            <w:pPr>
              <w:tabs>
                <w:tab w:val="center" w:pos="4703"/>
                <w:tab w:val="left" w:pos="6510"/>
              </w:tabs>
              <w:adjustRightInd w:val="0"/>
            </w:pPr>
            <w:r w:rsidR="49206B8D">
              <w:rPr/>
              <w:t>p</w:t>
            </w:r>
            <w:r w:rsidR="05A02A02">
              <w:rPr/>
              <w:t>odpredseda vlády pre Plán obnovy a</w:t>
            </w:r>
            <w:r w:rsidR="4E747761">
              <w:rPr/>
              <w:t> znalostnú ekonomiku</w:t>
            </w:r>
          </w:p>
          <w:p w:rsidRPr="001A325E" w:rsidR="00745E3D" w:rsidP="219B0F5D" w:rsidRDefault="00CA004C" w14:paraId="41FFA064" w14:textId="31C5AAD5">
            <w:pPr>
              <w:pStyle w:val="Normlny"/>
              <w:tabs>
                <w:tab w:val="center" w:pos="4703"/>
                <w:tab w:val="left" w:pos="6510"/>
              </w:tabs>
              <w:adjustRightInd w:val="0"/>
              <w:rPr>
                <w:b w:val="1"/>
                <w:bCs w:val="1"/>
                <w:u w:val="single"/>
              </w:rPr>
            </w:pPr>
          </w:p>
          <w:p w:rsidRPr="001A325E" w:rsidR="00745E3D" w:rsidP="219B0F5D" w:rsidRDefault="00CA004C" w14:paraId="36992F1E" w14:textId="1E05E48F">
            <w:pPr>
              <w:pStyle w:val="Normlny"/>
              <w:tabs>
                <w:tab w:val="center" w:pos="4703"/>
                <w:tab w:val="left" w:pos="6510"/>
              </w:tabs>
              <w:adjustRightInd w:val="0"/>
              <w:rPr>
                <w:b w:val="1"/>
                <w:bCs w:val="1"/>
                <w:u w:val="single"/>
              </w:rPr>
            </w:pPr>
            <w:r w:rsidRPr="219B0F5D" w:rsidR="73ADD785">
              <w:rPr>
                <w:b w:val="1"/>
                <w:bCs w:val="1"/>
                <w:u w:val="single"/>
              </w:rPr>
              <w:t>Spolupredkladá</w:t>
            </w:r>
            <w:r w:rsidRPr="219B0F5D" w:rsidR="73ADD785">
              <w:rPr>
                <w:b w:val="1"/>
                <w:bCs w:val="1"/>
                <w:u w:val="single"/>
              </w:rPr>
              <w:t>:</w:t>
            </w:r>
          </w:p>
          <w:p w:rsidRPr="001A325E" w:rsidR="00745E3D" w:rsidP="219B0F5D" w:rsidRDefault="00CA004C" w14:paraId="11BEC130" w14:textId="0B6AD998">
            <w:pPr>
              <w:pStyle w:val="Normlny"/>
              <w:suppressLineNumbers w:val="0"/>
              <w:tabs>
                <w:tab w:val="center" w:pos="4703"/>
                <w:tab w:val="left" w:pos="6510"/>
              </w:tabs>
              <w:bidi w:val="0"/>
              <w:adjustRightInd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</w:rPr>
            </w:pPr>
          </w:p>
          <w:p w:rsidRPr="001A325E" w:rsidR="00745E3D" w:rsidP="219B0F5D" w:rsidRDefault="00CA004C" w14:paraId="06C694A9" w14:textId="43E9A12A">
            <w:pPr>
              <w:pStyle w:val="Normlny"/>
              <w:suppressLineNumbers w:val="0"/>
              <w:tabs>
                <w:tab w:val="center" w:pos="4703"/>
                <w:tab w:val="left" w:pos="6510"/>
              </w:tabs>
              <w:bidi w:val="0"/>
              <w:adjustRightInd w:val="0"/>
              <w:spacing w:before="0" w:beforeAutospacing="off" w:after="0" w:afterAutospacing="off" w:line="240" w:lineRule="auto"/>
              <w:ind w:left="0" w:right="0"/>
              <w:jc w:val="left"/>
            </w:pPr>
            <w:r w:rsidRPr="219B0F5D" w:rsidR="73ADD785">
              <w:rPr>
                <w:b w:val="1"/>
                <w:bCs w:val="1"/>
              </w:rPr>
              <w:t xml:space="preserve">Tomáš </w:t>
            </w:r>
            <w:r w:rsidRPr="219B0F5D" w:rsidR="73ADD785">
              <w:rPr>
                <w:b w:val="1"/>
                <w:bCs w:val="1"/>
              </w:rPr>
              <w:t>Drucker</w:t>
            </w:r>
          </w:p>
          <w:p w:rsidRPr="001A325E" w:rsidR="00745E3D" w:rsidP="219B0F5D" w:rsidRDefault="00CA004C" w14:paraId="6D98A12B" w14:textId="1F9E2117">
            <w:pPr>
              <w:pStyle w:val="Normlny"/>
              <w:suppressLineNumbers w:val="0"/>
              <w:tabs>
                <w:tab w:val="center" w:pos="4703"/>
                <w:tab w:val="left" w:pos="6510"/>
              </w:tabs>
              <w:bidi w:val="0"/>
              <w:adjustRightInd w:val="0"/>
              <w:spacing w:before="0" w:beforeAutospacing="off" w:after="0" w:afterAutospacing="off" w:line="240" w:lineRule="auto"/>
              <w:ind w:left="0" w:right="0"/>
              <w:jc w:val="left"/>
            </w:pPr>
            <w:r w:rsidR="73ADD785">
              <w:rPr/>
              <w:t>minister školstva, výskumu, vývoja a mládeže</w:t>
            </w:r>
          </w:p>
        </w:tc>
        <w:tc>
          <w:tcPr>
            <w:tcW w:w="4702" w:type="dxa"/>
            <w:gridSpan w:val="2"/>
            <w:tcMar/>
          </w:tcPr>
          <w:p w:rsidRPr="001A325E" w:rsidR="00745E3D" w:rsidP="00745E3D" w:rsidRDefault="00745E3D" w14:paraId="2946DB82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</w:tbl>
    <w:p w:rsidR="00C7289A" w:rsidP="00F946C4" w:rsidRDefault="00C7289A" w14:paraId="36867BE7" w14:textId="77777777"/>
    <w:p w:rsidR="00745E3D" w:rsidP="00F946C4" w:rsidRDefault="00745E3D" w14:paraId="1CF5D7A7" w14:textId="476F7344"/>
    <w:p w:rsidRPr="00A4351A" w:rsidR="00A4351A" w:rsidP="00514C1F" w:rsidRDefault="00514C1F" w14:paraId="60652C74" w14:textId="0B58F098">
      <w:pPr>
        <w:tabs>
          <w:tab w:val="left" w:pos="17550"/>
        </w:tabs>
        <w:jc w:val="center"/>
      </w:pPr>
      <w:r w:rsidR="00514C1F">
        <w:rPr/>
        <w:t xml:space="preserve">                                                                                                                                                                                           </w:t>
      </w:r>
      <w:r w:rsidR="00A4351A">
        <w:rPr/>
        <w:t>Bratislava,</w:t>
      </w:r>
      <w:r w:rsidR="008F0373">
        <w:rPr/>
        <w:t xml:space="preserve"> </w:t>
      </w:r>
      <w:r w:rsidR="15888520">
        <w:rPr/>
        <w:t xml:space="preserve">marec </w:t>
      </w:r>
      <w:r w:rsidR="00A4351A">
        <w:rPr/>
        <w:t>202</w:t>
      </w:r>
      <w:r w:rsidR="0B703531">
        <w:rPr/>
        <w:t>5</w:t>
      </w:r>
    </w:p>
    <w:sectPr w:rsidRPr="00A4351A" w:rsidR="00A4351A" w:rsidSect="00F5759B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1534A"/>
    <w:multiLevelType w:val="hybridMultilevel"/>
    <w:tmpl w:val="CE6808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E2052"/>
    <w:multiLevelType w:val="hybridMultilevel"/>
    <w:tmpl w:val="DE785660"/>
    <w:lvl w:ilvl="0" w:tplc="6810B2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032073600">
    <w:abstractNumId w:val="0"/>
  </w:num>
  <w:num w:numId="2" w16cid:durableId="934510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F14"/>
    <w:rsid w:val="00036BB4"/>
    <w:rsid w:val="000660F0"/>
    <w:rsid w:val="00077B1E"/>
    <w:rsid w:val="000862C0"/>
    <w:rsid w:val="000A3ADA"/>
    <w:rsid w:val="000C7027"/>
    <w:rsid w:val="000D3D70"/>
    <w:rsid w:val="000E323E"/>
    <w:rsid w:val="001138DB"/>
    <w:rsid w:val="00144E95"/>
    <w:rsid w:val="00201D5E"/>
    <w:rsid w:val="00216936"/>
    <w:rsid w:val="0022186A"/>
    <w:rsid w:val="002272CF"/>
    <w:rsid w:val="00267F49"/>
    <w:rsid w:val="00276E33"/>
    <w:rsid w:val="002E41D1"/>
    <w:rsid w:val="003A31B3"/>
    <w:rsid w:val="003A3AE4"/>
    <w:rsid w:val="004C4904"/>
    <w:rsid w:val="004C7E60"/>
    <w:rsid w:val="004D2260"/>
    <w:rsid w:val="004E4B2C"/>
    <w:rsid w:val="00514C1F"/>
    <w:rsid w:val="0059B982"/>
    <w:rsid w:val="00694547"/>
    <w:rsid w:val="006B5672"/>
    <w:rsid w:val="006C746B"/>
    <w:rsid w:val="006D67D0"/>
    <w:rsid w:val="00725B93"/>
    <w:rsid w:val="007327C1"/>
    <w:rsid w:val="00745E3D"/>
    <w:rsid w:val="00750578"/>
    <w:rsid w:val="00761C6D"/>
    <w:rsid w:val="0076551C"/>
    <w:rsid w:val="007939B0"/>
    <w:rsid w:val="007C542D"/>
    <w:rsid w:val="008149AB"/>
    <w:rsid w:val="0086607D"/>
    <w:rsid w:val="008B4308"/>
    <w:rsid w:val="008C71D6"/>
    <w:rsid w:val="008E1DCD"/>
    <w:rsid w:val="008F0373"/>
    <w:rsid w:val="008F14A7"/>
    <w:rsid w:val="008F70F9"/>
    <w:rsid w:val="00910477"/>
    <w:rsid w:val="00955478"/>
    <w:rsid w:val="009621DF"/>
    <w:rsid w:val="009761BE"/>
    <w:rsid w:val="009A07F1"/>
    <w:rsid w:val="009D33C4"/>
    <w:rsid w:val="00A4351A"/>
    <w:rsid w:val="00A70605"/>
    <w:rsid w:val="00A91244"/>
    <w:rsid w:val="00AB3A1E"/>
    <w:rsid w:val="00AD189A"/>
    <w:rsid w:val="00B04E95"/>
    <w:rsid w:val="00B74743"/>
    <w:rsid w:val="00B774CB"/>
    <w:rsid w:val="00B842AA"/>
    <w:rsid w:val="00B874D3"/>
    <w:rsid w:val="00BC2C4D"/>
    <w:rsid w:val="00BD0F4B"/>
    <w:rsid w:val="00C00DBA"/>
    <w:rsid w:val="00C13112"/>
    <w:rsid w:val="00C55D87"/>
    <w:rsid w:val="00C70C71"/>
    <w:rsid w:val="00C71F12"/>
    <w:rsid w:val="00C7289A"/>
    <w:rsid w:val="00C95749"/>
    <w:rsid w:val="00CA004C"/>
    <w:rsid w:val="00CD3EEB"/>
    <w:rsid w:val="00CE67E2"/>
    <w:rsid w:val="00D01139"/>
    <w:rsid w:val="00D77E70"/>
    <w:rsid w:val="00D822B1"/>
    <w:rsid w:val="00DD3FB3"/>
    <w:rsid w:val="00E154A5"/>
    <w:rsid w:val="00E62139"/>
    <w:rsid w:val="00E843C0"/>
    <w:rsid w:val="00EC6AE2"/>
    <w:rsid w:val="00EF600D"/>
    <w:rsid w:val="00F03F14"/>
    <w:rsid w:val="00F33E01"/>
    <w:rsid w:val="00F5759B"/>
    <w:rsid w:val="00F57637"/>
    <w:rsid w:val="00F73263"/>
    <w:rsid w:val="00F74673"/>
    <w:rsid w:val="00F85575"/>
    <w:rsid w:val="00F946C4"/>
    <w:rsid w:val="00FD3C8C"/>
    <w:rsid w:val="00FD4826"/>
    <w:rsid w:val="00FF3C20"/>
    <w:rsid w:val="012FA7BF"/>
    <w:rsid w:val="02F07229"/>
    <w:rsid w:val="03949B71"/>
    <w:rsid w:val="04938FCC"/>
    <w:rsid w:val="0584459D"/>
    <w:rsid w:val="05A02A02"/>
    <w:rsid w:val="0895E775"/>
    <w:rsid w:val="0B703531"/>
    <w:rsid w:val="0C157062"/>
    <w:rsid w:val="0C5253DD"/>
    <w:rsid w:val="0D024A2A"/>
    <w:rsid w:val="0EDDFC20"/>
    <w:rsid w:val="0F1CED31"/>
    <w:rsid w:val="0F2F4B40"/>
    <w:rsid w:val="114DB90F"/>
    <w:rsid w:val="12E98970"/>
    <w:rsid w:val="1374A46C"/>
    <w:rsid w:val="148559D1"/>
    <w:rsid w:val="15888520"/>
    <w:rsid w:val="168B84DB"/>
    <w:rsid w:val="178E3FE6"/>
    <w:rsid w:val="17BCFA93"/>
    <w:rsid w:val="1958CAF4"/>
    <w:rsid w:val="197AF78A"/>
    <w:rsid w:val="19E7832E"/>
    <w:rsid w:val="1A5AA02B"/>
    <w:rsid w:val="1A99E044"/>
    <w:rsid w:val="1B89A530"/>
    <w:rsid w:val="1D88EFDB"/>
    <w:rsid w:val="219B0F5D"/>
    <w:rsid w:val="21DF557F"/>
    <w:rsid w:val="23708860"/>
    <w:rsid w:val="23FAF390"/>
    <w:rsid w:val="2565137C"/>
    <w:rsid w:val="27D031B8"/>
    <w:rsid w:val="2A1B256E"/>
    <w:rsid w:val="2B0D4665"/>
    <w:rsid w:val="2C85456A"/>
    <w:rsid w:val="2D80F471"/>
    <w:rsid w:val="2DB8F732"/>
    <w:rsid w:val="2E1685E1"/>
    <w:rsid w:val="3257CA70"/>
    <w:rsid w:val="33121F04"/>
    <w:rsid w:val="35AAED49"/>
    <w:rsid w:val="395E4CA1"/>
    <w:rsid w:val="396C26CE"/>
    <w:rsid w:val="3A81C7EA"/>
    <w:rsid w:val="3C14823E"/>
    <w:rsid w:val="3CB6587B"/>
    <w:rsid w:val="3DC4DE37"/>
    <w:rsid w:val="3FBBF5E4"/>
    <w:rsid w:val="3FC4E305"/>
    <w:rsid w:val="4450EFF4"/>
    <w:rsid w:val="463BEC11"/>
    <w:rsid w:val="466317B9"/>
    <w:rsid w:val="47C9EC0C"/>
    <w:rsid w:val="484195B6"/>
    <w:rsid w:val="49206B8D"/>
    <w:rsid w:val="4A083D2D"/>
    <w:rsid w:val="4E747761"/>
    <w:rsid w:val="506F3308"/>
    <w:rsid w:val="50C6FE87"/>
    <w:rsid w:val="54145481"/>
    <w:rsid w:val="56011E99"/>
    <w:rsid w:val="563EAAB0"/>
    <w:rsid w:val="576C3193"/>
    <w:rsid w:val="5886875A"/>
    <w:rsid w:val="59CF6055"/>
    <w:rsid w:val="59E6F3DF"/>
    <w:rsid w:val="5A0BDA08"/>
    <w:rsid w:val="6634AC2E"/>
    <w:rsid w:val="6BBA372C"/>
    <w:rsid w:val="6D07489C"/>
    <w:rsid w:val="6E057D34"/>
    <w:rsid w:val="703EE95E"/>
    <w:rsid w:val="70CBAA2D"/>
    <w:rsid w:val="726F5CA4"/>
    <w:rsid w:val="734125F8"/>
    <w:rsid w:val="73ADD785"/>
    <w:rsid w:val="75114C95"/>
    <w:rsid w:val="76790689"/>
    <w:rsid w:val="770DFD26"/>
    <w:rsid w:val="7898C330"/>
    <w:rsid w:val="7939BB65"/>
    <w:rsid w:val="7C3E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F5A8"/>
  <w15:docId w15:val="{F2E69C22-D8AE-417D-A353-4CB33794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725B93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Predvolenpsmoodseku" w:default="1">
    <w:name w:val="Default Paragraph Font"/>
    <w:uiPriority w:val="1"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0C7027"/>
    <w:pPr>
      <w:spacing w:after="120" w:line="480" w:lineRule="auto"/>
      <w:ind w:left="283"/>
    </w:pPr>
  </w:style>
  <w:style w:type="character" w:styleId="Zarkazkladnhotextu2Char" w:customStyle="1">
    <w:name w:val="Zarážka základného textu 2 Char"/>
    <w:basedOn w:val="Predvolenpsmoodseku"/>
    <w:link w:val="Zarkazkladnhotextu2"/>
    <w:uiPriority w:val="99"/>
    <w:rsid w:val="000C7027"/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C7027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0C7027"/>
    <w:rPr>
      <w:rFonts w:ascii="Tahoma" w:hAnsi="Tahoma" w:eastAsia="Times New Roman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6607D"/>
    <w:pPr>
      <w:ind w:left="720"/>
      <w:contextualSpacing/>
    </w:pPr>
  </w:style>
  <w:style w:type="paragraph" w:styleId="Revzia">
    <w:name w:val="Revision"/>
    <w:hidden/>
    <w:uiPriority w:val="99"/>
    <w:semiHidden/>
    <w:rsid w:val="008149A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49A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149AB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8149AB"/>
    <w:rPr>
      <w:rFonts w:ascii="Times New Roman" w:hAnsi="Times New Roman" w:eastAsia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149AB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8149AB"/>
    <w:rPr>
      <w:rFonts w:ascii="Times New Roman" w:hAnsi="Times New Roman" w:eastAsia="Times New Roman" w:cs="Times New Roman"/>
      <w:b/>
      <w:bCs/>
      <w:sz w:val="20"/>
      <w:szCs w:val="20"/>
      <w:lang w:eastAsia="sk-SK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atabu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2" ma:contentTypeDescription="Create a new document." ma:contentTypeScope="" ma:versionID="f54bba2b36b443e3ab7669b963e50070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cc5c8e5f-d5cf-48c3-9b5f-7b6134728260">
      <Terms xmlns="http://schemas.microsoft.com/office/infopath/2007/PartnerControls"/>
    </lcf76f155ced4ddcb4097134ff3c332f>
    <TaxCatchAll xmlns="421375f5-370a-4650-8fe9-f6faac8af305" xsi:nil="true"/>
    <_Flow_SignoffStatus xmlns="cc5c8e5f-d5cf-48c3-9b5f-7b6134728260" xsi:nil="true"/>
    <priority xmlns="cc5c8e5f-d5cf-48c3-9b5f-7b6134728260" xsi:nil="true"/>
    <najdolezitejsiefotky xmlns="cc5c8e5f-d5cf-48c3-9b5f-7b6134728260">false</najdolezitejsiefotk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98664-3669-4B17-9AAB-70A2AF2D6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0CBB3-BB93-4F14-8CB0-E9CF72E2E4F6}"/>
</file>

<file path=customXml/itemProps3.xml><?xml version="1.0" encoding="utf-8"?>
<ds:datastoreItem xmlns:ds="http://schemas.openxmlformats.org/officeDocument/2006/customXml" ds:itemID="{E7489419-3545-43A0-BAC8-226D462735A8}">
  <ds:schemaRefs>
    <ds:schemaRef ds:uri="http://schemas.microsoft.com/office/2006/metadata/properties"/>
    <ds:schemaRef ds:uri="cc5c8e5f-d5cf-48c3-9b5f-7b6134728260"/>
    <ds:schemaRef ds:uri="http://schemas.microsoft.com/office/infopath/2007/PartnerControls"/>
    <ds:schemaRef ds:uri="421375f5-370a-4650-8fe9-f6faac8af305"/>
  </ds:schemaRefs>
</ds:datastoreItem>
</file>

<file path=customXml/itemProps4.xml><?xml version="1.0" encoding="utf-8"?>
<ds:datastoreItem xmlns:ds="http://schemas.openxmlformats.org/officeDocument/2006/customXml" ds:itemID="{0800F7F6-7DD6-4AD8-AF1D-221052BBC77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Hajdu Ladislav</dc:creator>
  <lastModifiedBy>Kvokačková Barbora</lastModifiedBy>
  <revision>20</revision>
  <lastPrinted>2024-09-17T09:22:00.0000000Z</lastPrinted>
  <dcterms:created xsi:type="dcterms:W3CDTF">2025-02-11T10:00:00.0000000Z</dcterms:created>
  <dcterms:modified xsi:type="dcterms:W3CDTF">2025-03-18T13:39:22.3598131Z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39a48b597866f4dfc456c12f4fb50b02893a8a3dac1151eb8e7ff7ccd3adbc42</vt:lpwstr>
  </property>
  <property fmtid="{D5CDD505-2E9C-101B-9397-08002B2CF9AE}" pid="3" name="ContentTypeId">
    <vt:lpwstr>0x01010084E935AE76EEF24AA10FB5D99CAF32AC</vt:lpwstr>
  </property>
  <property fmtid="{D5CDD505-2E9C-101B-9397-08002B2CF9AE}" pid="4" name="MediaServiceImageTags">
    <vt:lpwstr/>
  </property>
</Properties>
</file>